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AB" w:rsidRPr="001E3827" w:rsidRDefault="00CD0C89" w:rsidP="00CD0C89">
      <w:pPr>
        <w:pStyle w:val="Bezodstpw"/>
        <w:jc w:val="right"/>
        <w:rPr>
          <w:b/>
          <w:sz w:val="20"/>
          <w:szCs w:val="20"/>
          <w:lang w:val="lt-LT"/>
        </w:rPr>
      </w:pPr>
      <w:r w:rsidRPr="001E3827">
        <w:rPr>
          <w:b/>
          <w:sz w:val="20"/>
          <w:szCs w:val="20"/>
          <w:lang w:val="lt-LT"/>
        </w:rPr>
        <w:t>SPAUDOS PRANEŠIMAS</w:t>
      </w:r>
    </w:p>
    <w:p w:rsidR="00DF66AB" w:rsidRPr="001E3827" w:rsidRDefault="005F6EE6" w:rsidP="00CD0C89">
      <w:pPr>
        <w:pStyle w:val="Bezodstpw"/>
        <w:jc w:val="right"/>
        <w:rPr>
          <w:b/>
          <w:sz w:val="20"/>
          <w:szCs w:val="20"/>
          <w:lang w:val="lt-LT"/>
        </w:rPr>
      </w:pPr>
      <w:r w:rsidRPr="001E3827">
        <w:rPr>
          <w:b/>
          <w:sz w:val="20"/>
          <w:szCs w:val="20"/>
          <w:lang w:val="lt-LT"/>
        </w:rPr>
        <w:t>2018</w:t>
      </w:r>
      <w:r w:rsidR="00CD0C89" w:rsidRPr="001E3827">
        <w:rPr>
          <w:b/>
          <w:sz w:val="20"/>
          <w:szCs w:val="20"/>
          <w:lang w:val="lt-LT"/>
        </w:rPr>
        <w:t xml:space="preserve"> 09 17</w:t>
      </w:r>
    </w:p>
    <w:p w:rsidR="005F6EE6" w:rsidRPr="001E3827" w:rsidRDefault="005F6EE6" w:rsidP="00CD0C89">
      <w:pPr>
        <w:pStyle w:val="Bezodstpw"/>
        <w:jc w:val="right"/>
        <w:rPr>
          <w:sz w:val="20"/>
          <w:szCs w:val="20"/>
          <w:lang w:val="lt-LT"/>
        </w:rPr>
      </w:pPr>
    </w:p>
    <w:p w:rsidR="00CD0C89" w:rsidRPr="001E3827" w:rsidRDefault="00CD0C89" w:rsidP="00CD0C89">
      <w:pPr>
        <w:autoSpaceDE w:val="0"/>
        <w:autoSpaceDN w:val="0"/>
        <w:spacing w:after="0" w:line="240" w:lineRule="auto"/>
        <w:jc w:val="center"/>
        <w:rPr>
          <w:b/>
          <w:sz w:val="20"/>
          <w:szCs w:val="20"/>
          <w:shd w:val="clear" w:color="auto" w:fill="FFFFFF"/>
          <w:lang w:val="lt-LT"/>
        </w:rPr>
      </w:pPr>
      <w:r w:rsidRPr="001E3827">
        <w:rPr>
          <w:b/>
          <w:sz w:val="20"/>
          <w:szCs w:val="20"/>
          <w:shd w:val="clear" w:color="auto" w:fill="FFFFFF"/>
          <w:lang w:val="lt-LT"/>
        </w:rPr>
        <w:t>PARODA</w:t>
      </w:r>
    </w:p>
    <w:p w:rsidR="00CD0C89" w:rsidRPr="001E3827" w:rsidRDefault="00CD0C89" w:rsidP="00CD0C89">
      <w:pPr>
        <w:autoSpaceDE w:val="0"/>
        <w:autoSpaceDN w:val="0"/>
        <w:spacing w:after="0" w:line="240" w:lineRule="auto"/>
        <w:jc w:val="center"/>
        <w:rPr>
          <w:sz w:val="20"/>
          <w:szCs w:val="20"/>
          <w:shd w:val="clear" w:color="auto" w:fill="FFFFFF"/>
          <w:lang w:val="lt-LT"/>
        </w:rPr>
      </w:pPr>
      <w:r w:rsidRPr="001E3827">
        <w:rPr>
          <w:b/>
          <w:sz w:val="20"/>
          <w:szCs w:val="20"/>
          <w:shd w:val="clear" w:color="auto" w:fill="FFFFFF"/>
          <w:lang w:val="lt-LT"/>
        </w:rPr>
        <w:t>„ANGELAS IR SŪNUS. WITKIEWICZIAI ZAKOPANĖJE IR LIETUVOJE“</w:t>
      </w:r>
    </w:p>
    <w:p w:rsidR="00CD0C89" w:rsidRPr="001E3827" w:rsidRDefault="00CD0C89" w:rsidP="00CD0C89">
      <w:pPr>
        <w:autoSpaceDE w:val="0"/>
        <w:autoSpaceDN w:val="0"/>
        <w:spacing w:after="0" w:line="240" w:lineRule="auto"/>
        <w:rPr>
          <w:sz w:val="20"/>
          <w:szCs w:val="20"/>
          <w:lang w:val="lt-LT"/>
        </w:rPr>
      </w:pPr>
    </w:p>
    <w:p w:rsidR="0007274C" w:rsidRPr="001E3827" w:rsidRDefault="0007274C" w:rsidP="00B2052B">
      <w:pPr>
        <w:pStyle w:val="Default"/>
        <w:jc w:val="both"/>
        <w:rPr>
          <w:rFonts w:asciiTheme="minorHAnsi" w:hAnsiTheme="minorHAnsi" w:cs="Arial"/>
          <w:b/>
          <w:color w:val="auto"/>
          <w:sz w:val="20"/>
          <w:szCs w:val="20"/>
          <w:lang w:val="lt-LT"/>
        </w:rPr>
      </w:pP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Lenkijos institutas Vilniuje ruoš</w:t>
      </w:r>
      <w:r w:rsidR="000642F7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damas bei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koordinuo</w:t>
      </w:r>
      <w:r w:rsidR="000642F7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damas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</w:t>
      </w:r>
      <w:r w:rsidR="00CD0C89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Lenkijos nepriklausomybės šimtme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čio minėjimą</w:t>
      </w:r>
      <w:r w:rsidR="00CD0C89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Lietuvoje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ypatingą dėmesį skiria </w:t>
      </w:r>
      <w:r w:rsidR="00D46BB1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lietuvi</w:t>
      </w:r>
      <w:r w:rsidR="009052BD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ų</w:t>
      </w:r>
      <w:r w:rsidR="001506A9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ir lenk</w:t>
      </w:r>
      <w:r w:rsidR="009052BD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ų</w:t>
      </w:r>
      <w:r w:rsidR="001506A9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</w:t>
      </w:r>
      <w:r w:rsidR="00D46BB1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bendrų </w:t>
      </w:r>
      <w:r w:rsidR="001506A9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istorinių įvykių, 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temų, asmenybių</w:t>
      </w:r>
      <w:r w:rsidR="000F1CA2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</w:t>
      </w: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priminimui bei priartinimui. </w:t>
      </w:r>
      <w:r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>Nacionaliniame M. K. Čiurlionio dailės muziejuje Kaune bus pristatyti</w:t>
      </w:r>
      <w:r w:rsidR="006A346E"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 xml:space="preserve"> su Lietuvą</w:t>
      </w:r>
      <w:r w:rsidR="00D46BB1"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 xml:space="preserve"> </w:t>
      </w:r>
      <w:r w:rsidR="00FE65A2"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>sąsajų</w:t>
      </w:r>
      <w:r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 xml:space="preserve"> </w:t>
      </w:r>
      <w:r w:rsidR="009052BD"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 xml:space="preserve">turintys </w:t>
      </w:r>
      <w:r w:rsidRPr="001E3827">
        <w:rPr>
          <w:rFonts w:asciiTheme="minorHAnsi" w:hAnsiTheme="minorHAnsi"/>
          <w:b/>
          <w:color w:val="auto"/>
          <w:sz w:val="20"/>
          <w:szCs w:val="20"/>
          <w:shd w:val="clear" w:color="auto" w:fill="FFFFFF"/>
          <w:lang w:val="lt-LT"/>
        </w:rPr>
        <w:t>žymūs menininkai</w:t>
      </w: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Stanisław</w:t>
      </w:r>
      <w:proofErr w:type="spellEnd"/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</w:t>
      </w:r>
      <w:proofErr w:type="spellStart"/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Witkiewicz</w:t>
      </w:r>
      <w:proofErr w:type="spellEnd"/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i jo sūnus </w:t>
      </w:r>
      <w:proofErr w:type="spellStart"/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Witkacy</w:t>
      </w:r>
      <w:proofErr w:type="spellEnd"/>
      <w:r w:rsidR="008519C1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 (</w:t>
      </w:r>
      <w:proofErr w:type="spellStart"/>
      <w:r w:rsidR="008519C1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Wit</w:t>
      </w:r>
      <w:r w:rsidR="001E3827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kacis</w:t>
      </w:r>
      <w:proofErr w:type="spellEnd"/>
      <w:r w:rsidR="001E3827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)</w:t>
      </w:r>
      <w:r w:rsidR="006A346E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.</w:t>
      </w:r>
    </w:p>
    <w:p w:rsidR="00CD0C89" w:rsidRPr="001E3827" w:rsidRDefault="00CD0C89" w:rsidP="00B2052B">
      <w:pPr>
        <w:autoSpaceDE w:val="0"/>
        <w:autoSpaceDN w:val="0"/>
        <w:spacing w:after="0" w:line="240" w:lineRule="auto"/>
        <w:jc w:val="both"/>
        <w:rPr>
          <w:sz w:val="20"/>
          <w:szCs w:val="20"/>
          <w:lang w:val="lt-LT"/>
        </w:rPr>
      </w:pPr>
    </w:p>
    <w:p w:rsidR="006A346E" w:rsidRPr="001E3827" w:rsidRDefault="006A346E" w:rsidP="00B2052B">
      <w:pPr>
        <w:autoSpaceDE w:val="0"/>
        <w:autoSpaceDN w:val="0"/>
        <w:spacing w:after="0" w:line="240" w:lineRule="auto"/>
        <w:jc w:val="both"/>
        <w:rPr>
          <w:rFonts w:cs="Times New Roman"/>
          <w:sz w:val="20"/>
          <w:szCs w:val="20"/>
          <w:lang w:val="lt-LT"/>
        </w:rPr>
      </w:pPr>
      <w:r w:rsidRPr="001E3827">
        <w:rPr>
          <w:sz w:val="20"/>
          <w:szCs w:val="20"/>
          <w:shd w:val="clear" w:color="auto" w:fill="FFFFFF"/>
          <w:lang w:val="lt-LT"/>
        </w:rPr>
        <w:t>Parodos pavadinimas – „Angelas ir sūnus“ sieja</w:t>
      </w:r>
      <w:r w:rsidR="00CA1398" w:rsidRPr="001E3827">
        <w:rPr>
          <w:sz w:val="20"/>
          <w:szCs w:val="20"/>
          <w:shd w:val="clear" w:color="auto" w:fill="FFFFFF"/>
          <w:lang w:val="lt-LT"/>
        </w:rPr>
        <w:t>ma</w:t>
      </w:r>
      <w:r w:rsidRPr="001E3827">
        <w:rPr>
          <w:sz w:val="20"/>
          <w:szCs w:val="20"/>
          <w:shd w:val="clear" w:color="auto" w:fill="FFFFFF"/>
          <w:lang w:val="lt-LT"/>
        </w:rPr>
        <w:t>s su ilgamečiais tėvo ir sūnaus,</w:t>
      </w:r>
      <w:r w:rsidR="00D0116D">
        <w:rPr>
          <w:sz w:val="20"/>
          <w:szCs w:val="20"/>
          <w:shd w:val="clear" w:color="auto" w:fill="FFFFFF"/>
          <w:lang w:val="lt-LT"/>
        </w:rPr>
        <w:t xml:space="preserve"> </w:t>
      </w:r>
      <w:r w:rsidRPr="001E3827">
        <w:rPr>
          <w:sz w:val="20"/>
          <w:szCs w:val="20"/>
          <w:shd w:val="clear" w:color="auto" w:fill="FFFFFF"/>
          <w:lang w:val="lt-LT"/>
        </w:rPr>
        <w:t xml:space="preserve">dviejų </w:t>
      </w:r>
      <w:r w:rsidR="00D0116D">
        <w:rPr>
          <w:sz w:val="20"/>
          <w:szCs w:val="20"/>
          <w:shd w:val="clear" w:color="auto" w:fill="FFFFFF"/>
          <w:lang w:val="lt-LT"/>
        </w:rPr>
        <w:t xml:space="preserve">skirtingų kartų </w:t>
      </w:r>
      <w:bookmarkStart w:id="0" w:name="_GoBack"/>
      <w:bookmarkEnd w:id="0"/>
      <w:r w:rsidRPr="001E3827">
        <w:rPr>
          <w:sz w:val="20"/>
          <w:szCs w:val="20"/>
          <w:shd w:val="clear" w:color="auto" w:fill="FFFFFF"/>
          <w:lang w:val="lt-LT"/>
        </w:rPr>
        <w:t xml:space="preserve">lenkų menininkų, santykiais. Paroda buvo sukurta </w:t>
      </w:r>
      <w:r w:rsidR="00CA1398" w:rsidRPr="001E3827">
        <w:rPr>
          <w:sz w:val="20"/>
          <w:szCs w:val="20"/>
          <w:shd w:val="clear" w:color="auto" w:fill="FFFFFF"/>
          <w:lang w:val="lt-LT"/>
        </w:rPr>
        <w:t xml:space="preserve">ankščiau jau rodytos </w:t>
      </w:r>
      <w:r w:rsidR="0051566F" w:rsidRPr="001E3827">
        <w:rPr>
          <w:sz w:val="20"/>
          <w:szCs w:val="20"/>
          <w:shd w:val="clear" w:color="auto" w:fill="FFFFFF"/>
          <w:lang w:val="lt-LT"/>
        </w:rPr>
        <w:t xml:space="preserve">Zakopanės </w:t>
      </w:r>
      <w:proofErr w:type="spellStart"/>
      <w:r w:rsidR="0051566F" w:rsidRPr="001E3827">
        <w:rPr>
          <w:sz w:val="20"/>
          <w:szCs w:val="20"/>
          <w:shd w:val="clear" w:color="auto" w:fill="FFFFFF"/>
          <w:lang w:val="lt-LT"/>
        </w:rPr>
        <w:t>Tatrų</w:t>
      </w:r>
      <w:proofErr w:type="spellEnd"/>
      <w:r w:rsidR="0051566F" w:rsidRPr="001E3827">
        <w:rPr>
          <w:sz w:val="20"/>
          <w:szCs w:val="20"/>
          <w:shd w:val="clear" w:color="auto" w:fill="FFFFFF"/>
          <w:lang w:val="lt-LT"/>
        </w:rPr>
        <w:t xml:space="preserve"> muziejuje</w:t>
      </w:r>
      <w:r w:rsidR="00CA1398" w:rsidRPr="001E3827">
        <w:rPr>
          <w:sz w:val="20"/>
          <w:szCs w:val="20"/>
          <w:shd w:val="clear" w:color="auto" w:fill="FFFFFF"/>
          <w:lang w:val="lt-LT"/>
        </w:rPr>
        <w:t xml:space="preserve"> ekspozicijos pagrindu</w:t>
      </w:r>
      <w:r w:rsidR="00C30EF9" w:rsidRPr="001E3827">
        <w:rPr>
          <w:sz w:val="20"/>
          <w:szCs w:val="20"/>
          <w:shd w:val="clear" w:color="auto" w:fill="FFFFFF"/>
          <w:lang w:val="lt-LT"/>
        </w:rPr>
        <w:t xml:space="preserve">, </w:t>
      </w:r>
      <w:r w:rsidR="0051566F" w:rsidRPr="001E3827">
        <w:rPr>
          <w:sz w:val="20"/>
          <w:szCs w:val="20"/>
          <w:shd w:val="clear" w:color="auto" w:fill="FFFFFF"/>
          <w:lang w:val="lt-LT"/>
        </w:rPr>
        <w:t>joje buvo pasakojama apie ilgamečius tėvo ir</w:t>
      </w:r>
      <w:r w:rsidR="001E3827" w:rsidRPr="001E3827">
        <w:rPr>
          <w:sz w:val="20"/>
          <w:szCs w:val="20"/>
          <w:shd w:val="clear" w:color="auto" w:fill="FFFFFF"/>
          <w:lang w:val="lt-LT"/>
        </w:rPr>
        <w:t> </w:t>
      </w:r>
      <w:r w:rsidR="0051566F" w:rsidRPr="001E3827">
        <w:rPr>
          <w:sz w:val="20"/>
          <w:szCs w:val="20"/>
          <w:shd w:val="clear" w:color="auto" w:fill="FFFFFF"/>
          <w:lang w:val="lt-LT"/>
        </w:rPr>
        <w:t xml:space="preserve">sūnaus santykius. Paroda Kaune daugiau dėmesio skiria </w:t>
      </w:r>
      <w:proofErr w:type="spellStart"/>
      <w:r w:rsidR="0051566F" w:rsidRPr="001E3827">
        <w:rPr>
          <w:sz w:val="20"/>
          <w:szCs w:val="20"/>
          <w:shd w:val="clear" w:color="auto" w:fill="FFFFFF"/>
          <w:lang w:val="lt-LT"/>
        </w:rPr>
        <w:t>Witkiewiczių</w:t>
      </w:r>
      <w:proofErr w:type="spellEnd"/>
      <w:r w:rsidR="0051566F" w:rsidRPr="001E3827">
        <w:rPr>
          <w:sz w:val="20"/>
          <w:szCs w:val="20"/>
          <w:shd w:val="clear" w:color="auto" w:fill="FFFFFF"/>
          <w:lang w:val="lt-LT"/>
        </w:rPr>
        <w:t xml:space="preserve"> ryšiams su Lietuva. Iki šių dienų Lietuvoje gyvena </w:t>
      </w:r>
      <w:proofErr w:type="spellStart"/>
      <w:r w:rsidR="0051566F" w:rsidRPr="001E3827">
        <w:rPr>
          <w:sz w:val="20"/>
          <w:szCs w:val="20"/>
          <w:shd w:val="clear" w:color="auto" w:fill="FFFFFF"/>
          <w:lang w:val="lt-LT"/>
        </w:rPr>
        <w:t>Witkiewiczių</w:t>
      </w:r>
      <w:proofErr w:type="spellEnd"/>
      <w:r w:rsidR="0051566F" w:rsidRPr="001E3827">
        <w:rPr>
          <w:sz w:val="20"/>
          <w:szCs w:val="20"/>
          <w:shd w:val="clear" w:color="auto" w:fill="FFFFFF"/>
          <w:lang w:val="lt-LT"/>
        </w:rPr>
        <w:t xml:space="preserve"> giminės, </w:t>
      </w:r>
      <w:proofErr w:type="spellStart"/>
      <w:r w:rsidR="0051566F" w:rsidRPr="001E3827">
        <w:rPr>
          <w:sz w:val="20"/>
          <w:szCs w:val="20"/>
          <w:shd w:val="clear" w:color="auto" w:fill="FFFFFF"/>
          <w:lang w:val="lt-LT"/>
        </w:rPr>
        <w:t>Witkacy</w:t>
      </w:r>
      <w:proofErr w:type="spellEnd"/>
      <w:r w:rsidR="0051566F" w:rsidRPr="001E3827">
        <w:rPr>
          <w:sz w:val="20"/>
          <w:szCs w:val="20"/>
          <w:shd w:val="clear" w:color="auto" w:fill="FFFFFF"/>
          <w:lang w:val="lt-LT"/>
        </w:rPr>
        <w:t xml:space="preserve"> praleisdavo čia atostogas ir rašė nepaprastai įdomius laiškus tėvui, o </w:t>
      </w:r>
      <w:proofErr w:type="spellStart"/>
      <w:r w:rsidR="0051566F" w:rsidRPr="001E3827">
        <w:rPr>
          <w:rFonts w:cs="Arial"/>
          <w:sz w:val="20"/>
          <w:szCs w:val="20"/>
          <w:lang w:val="lt-LT"/>
        </w:rPr>
        <w:t>Stanisław</w:t>
      </w:r>
      <w:proofErr w:type="spellEnd"/>
      <w:r w:rsidR="0051566F" w:rsidRPr="001E3827">
        <w:rPr>
          <w:rFonts w:cs="Arial"/>
          <w:sz w:val="20"/>
          <w:szCs w:val="20"/>
          <w:lang w:val="lt-LT"/>
        </w:rPr>
        <w:t xml:space="preserve"> </w:t>
      </w:r>
      <w:proofErr w:type="spellStart"/>
      <w:r w:rsidR="0051566F" w:rsidRPr="001E3827">
        <w:rPr>
          <w:rFonts w:cs="Arial"/>
          <w:sz w:val="20"/>
          <w:szCs w:val="20"/>
          <w:lang w:val="lt-LT"/>
        </w:rPr>
        <w:t>Witkiewicz</w:t>
      </w:r>
      <w:proofErr w:type="spellEnd"/>
      <w:r w:rsidR="0051566F" w:rsidRPr="001E3827">
        <w:rPr>
          <w:rFonts w:cs="Arial"/>
          <w:sz w:val="20"/>
          <w:szCs w:val="20"/>
          <w:lang w:val="lt-LT"/>
        </w:rPr>
        <w:t xml:space="preserve"> projektavo Lietuvoje geležinkelio stočių pastatus Zakopanės stiliumi ir Palangoje tapė </w:t>
      </w:r>
      <w:r w:rsidR="0058591B">
        <w:rPr>
          <w:rFonts w:cs="Arial"/>
          <w:sz w:val="20"/>
          <w:szCs w:val="20"/>
          <w:lang w:val="lt-LT"/>
        </w:rPr>
        <w:t>nuostab</w:t>
      </w:r>
      <w:r w:rsidR="0051566F" w:rsidRPr="001E3827">
        <w:rPr>
          <w:rFonts w:cs="Arial"/>
          <w:sz w:val="20"/>
          <w:szCs w:val="20"/>
          <w:lang w:val="lt-LT"/>
        </w:rPr>
        <w:t xml:space="preserve">ius peizažus. Ši paroda taip pat suteikia puikią progą plačiau susipažinti </w:t>
      </w:r>
      <w:r w:rsidR="00492DE3" w:rsidRPr="001E3827">
        <w:rPr>
          <w:rFonts w:cs="Arial"/>
          <w:sz w:val="20"/>
          <w:szCs w:val="20"/>
          <w:lang w:val="lt-LT"/>
        </w:rPr>
        <w:t xml:space="preserve">su </w:t>
      </w:r>
      <w:r w:rsidR="0051566F" w:rsidRPr="001E3827">
        <w:rPr>
          <w:rFonts w:cs="Arial"/>
          <w:sz w:val="20"/>
          <w:szCs w:val="20"/>
          <w:lang w:val="lt-LT"/>
        </w:rPr>
        <w:t>bajoriškos kilmės inteligentijos aplinka</w:t>
      </w:r>
      <w:r w:rsidR="00C778A3" w:rsidRPr="001E3827">
        <w:rPr>
          <w:rFonts w:cs="Arial"/>
          <w:sz w:val="20"/>
          <w:szCs w:val="20"/>
          <w:lang w:val="lt-LT"/>
        </w:rPr>
        <w:t xml:space="preserve">: </w:t>
      </w:r>
      <w:proofErr w:type="spellStart"/>
      <w:r w:rsidR="00C778A3" w:rsidRPr="001E3827">
        <w:rPr>
          <w:rFonts w:cs="Arial"/>
          <w:sz w:val="20"/>
          <w:szCs w:val="20"/>
          <w:lang w:val="lt-LT"/>
        </w:rPr>
        <w:t>Witkiewiczių</w:t>
      </w:r>
      <w:proofErr w:type="spellEnd"/>
      <w:r w:rsidR="00C778A3" w:rsidRPr="001E3827">
        <w:rPr>
          <w:rFonts w:cs="Arial"/>
          <w:sz w:val="20"/>
          <w:szCs w:val="20"/>
          <w:lang w:val="lt-LT"/>
        </w:rPr>
        <w:t xml:space="preserve"> šeima bei jų giminėmis </w:t>
      </w:r>
      <w:proofErr w:type="spellStart"/>
      <w:r w:rsidR="00C778A3" w:rsidRPr="001E3827">
        <w:rPr>
          <w:rFonts w:cs="Times New Roman"/>
          <w:sz w:val="20"/>
          <w:szCs w:val="20"/>
          <w:lang w:val="lt-LT"/>
        </w:rPr>
        <w:t>Šemiotais</w:t>
      </w:r>
      <w:proofErr w:type="spellEnd"/>
      <w:r w:rsidR="001E3827" w:rsidRPr="001E3827">
        <w:rPr>
          <w:rFonts w:cs="Times New Roman"/>
          <w:sz w:val="20"/>
          <w:szCs w:val="20"/>
          <w:lang w:val="lt-LT"/>
        </w:rPr>
        <w:t> </w:t>
      </w:r>
      <w:r w:rsidR="00C778A3" w:rsidRPr="001E3827">
        <w:rPr>
          <w:rFonts w:cs="Times New Roman"/>
          <w:sz w:val="20"/>
          <w:szCs w:val="20"/>
          <w:lang w:val="lt-LT"/>
        </w:rPr>
        <w:t xml:space="preserve">ir </w:t>
      </w:r>
      <w:proofErr w:type="spellStart"/>
      <w:r w:rsidR="00C778A3" w:rsidRPr="001E3827">
        <w:rPr>
          <w:rFonts w:cs="Times New Roman"/>
          <w:sz w:val="20"/>
          <w:szCs w:val="20"/>
          <w:lang w:val="lt-LT"/>
        </w:rPr>
        <w:t>Pietžkievičiais</w:t>
      </w:r>
      <w:proofErr w:type="spellEnd"/>
      <w:r w:rsidR="00C778A3" w:rsidRPr="001E3827">
        <w:rPr>
          <w:rFonts w:cs="Times New Roman"/>
          <w:sz w:val="20"/>
          <w:szCs w:val="20"/>
          <w:lang w:val="lt-LT"/>
        </w:rPr>
        <w:t>.</w:t>
      </w:r>
    </w:p>
    <w:p w:rsidR="00C778A3" w:rsidRPr="001E3827" w:rsidRDefault="00C778A3" w:rsidP="00B2052B">
      <w:pPr>
        <w:autoSpaceDE w:val="0"/>
        <w:autoSpaceDN w:val="0"/>
        <w:spacing w:after="0" w:line="240" w:lineRule="auto"/>
        <w:jc w:val="both"/>
        <w:rPr>
          <w:rFonts w:cs="Times New Roman"/>
          <w:sz w:val="20"/>
          <w:szCs w:val="20"/>
          <w:lang w:val="lt-LT"/>
        </w:rPr>
      </w:pPr>
    </w:p>
    <w:p w:rsidR="00C778A3" w:rsidRPr="001E3827" w:rsidRDefault="00C778A3" w:rsidP="00B2052B">
      <w:pPr>
        <w:autoSpaceDE w:val="0"/>
        <w:autoSpaceDN w:val="0"/>
        <w:spacing w:after="0" w:line="240" w:lineRule="auto"/>
        <w:jc w:val="both"/>
        <w:rPr>
          <w:rFonts w:cs="Times New Roman"/>
          <w:sz w:val="20"/>
          <w:szCs w:val="20"/>
          <w:lang w:val="lt-LT"/>
        </w:rPr>
      </w:pPr>
      <w:r w:rsidRPr="001E3827">
        <w:rPr>
          <w:rFonts w:cs="Times New Roman"/>
          <w:sz w:val="20"/>
          <w:szCs w:val="20"/>
          <w:lang w:val="lt-LT"/>
        </w:rPr>
        <w:t xml:space="preserve">Parodoje </w:t>
      </w:r>
      <w:r w:rsidRPr="001E3827">
        <w:rPr>
          <w:sz w:val="20"/>
          <w:szCs w:val="20"/>
          <w:shd w:val="clear" w:color="auto" w:fill="FFFFFF"/>
          <w:lang w:val="lt-LT"/>
        </w:rPr>
        <w:t>Nacionaliniame M. K. Čiurlionio dailės muziejuje Kaune, kuri veiks nuo 2018 rugsėjo 20 d. iki lapkričio 18 d., šalia meno objektų (paveikslų, fotografijų, piešinių) galima bus pamatyti</w:t>
      </w:r>
      <w:r w:rsidR="00BA7938" w:rsidRPr="001E3827">
        <w:rPr>
          <w:sz w:val="20"/>
          <w:szCs w:val="20"/>
          <w:shd w:val="clear" w:color="auto" w:fill="FFFFFF"/>
          <w:lang w:val="lt-LT"/>
        </w:rPr>
        <w:t xml:space="preserve"> </w:t>
      </w:r>
      <w:r w:rsidRPr="001E3827">
        <w:rPr>
          <w:sz w:val="20"/>
          <w:szCs w:val="20"/>
          <w:shd w:val="clear" w:color="auto" w:fill="FFFFFF"/>
          <w:lang w:val="lt-LT"/>
        </w:rPr>
        <w:t>ir maž</w:t>
      </w:r>
      <w:r w:rsidR="00BA7938" w:rsidRPr="001E3827">
        <w:rPr>
          <w:sz w:val="20"/>
          <w:szCs w:val="20"/>
          <w:shd w:val="clear" w:color="auto" w:fill="FFFFFF"/>
          <w:lang w:val="lt-LT"/>
        </w:rPr>
        <w:t>i</w:t>
      </w:r>
      <w:r w:rsidRPr="001E3827">
        <w:rPr>
          <w:sz w:val="20"/>
          <w:szCs w:val="20"/>
          <w:shd w:val="clear" w:color="auto" w:fill="FFFFFF"/>
          <w:lang w:val="lt-LT"/>
        </w:rPr>
        <w:t xml:space="preserve">au žinomus dokumentus, nuotraukas bei laiškus pasakojančius apie artimus </w:t>
      </w:r>
      <w:proofErr w:type="spellStart"/>
      <w:r w:rsidRPr="001E3827">
        <w:rPr>
          <w:sz w:val="20"/>
          <w:szCs w:val="20"/>
          <w:shd w:val="clear" w:color="auto" w:fill="FFFFFF"/>
          <w:lang w:val="lt-LT"/>
        </w:rPr>
        <w:t>Witkiewiczių</w:t>
      </w:r>
      <w:proofErr w:type="spellEnd"/>
      <w:r w:rsidRPr="001E3827">
        <w:rPr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B46B15" w:rsidRPr="001E3827">
        <w:rPr>
          <w:sz w:val="20"/>
          <w:szCs w:val="20"/>
          <w:shd w:val="clear" w:color="auto" w:fill="FFFFFF"/>
          <w:lang w:val="lt-LT"/>
        </w:rPr>
        <w:t>šeimin</w:t>
      </w:r>
      <w:r w:rsidR="00E35F2C" w:rsidRPr="001E3827">
        <w:rPr>
          <w:sz w:val="20"/>
          <w:szCs w:val="20"/>
          <w:shd w:val="clear" w:color="auto" w:fill="FFFFFF"/>
          <w:lang w:val="lt-LT"/>
        </w:rPr>
        <w:t>in</w:t>
      </w:r>
      <w:r w:rsidR="00B46B15" w:rsidRPr="001E3827">
        <w:rPr>
          <w:sz w:val="20"/>
          <w:szCs w:val="20"/>
          <w:shd w:val="clear" w:color="auto" w:fill="FFFFFF"/>
          <w:lang w:val="lt-LT"/>
        </w:rPr>
        <w:t>ius</w:t>
      </w:r>
      <w:proofErr w:type="spellEnd"/>
      <w:r w:rsidR="00B46B15" w:rsidRPr="001E3827">
        <w:rPr>
          <w:sz w:val="20"/>
          <w:szCs w:val="20"/>
          <w:shd w:val="clear" w:color="auto" w:fill="FFFFFF"/>
          <w:lang w:val="lt-LT"/>
        </w:rPr>
        <w:t xml:space="preserve"> ir meninius </w:t>
      </w:r>
      <w:r w:rsidRPr="001E3827">
        <w:rPr>
          <w:sz w:val="20"/>
          <w:szCs w:val="20"/>
          <w:shd w:val="clear" w:color="auto" w:fill="FFFFFF"/>
          <w:lang w:val="lt-LT"/>
        </w:rPr>
        <w:t xml:space="preserve">santykius bei </w:t>
      </w:r>
      <w:r w:rsidR="00B46B15" w:rsidRPr="001E3827">
        <w:rPr>
          <w:sz w:val="20"/>
          <w:szCs w:val="20"/>
          <w:shd w:val="clear" w:color="auto" w:fill="FFFFFF"/>
          <w:lang w:val="lt-LT"/>
        </w:rPr>
        <w:t xml:space="preserve">jų ryšius su Žemaitija. Taip pat bus pristatytas specialiai šiai parodai sukurtas filmas ir katalogas. Parodos lankytojai galės susipažinti su </w:t>
      </w:r>
      <w:proofErr w:type="spellStart"/>
      <w:r w:rsidR="00B46B15" w:rsidRPr="001E3827">
        <w:rPr>
          <w:rFonts w:cs="Times New Roman"/>
          <w:sz w:val="20"/>
          <w:szCs w:val="20"/>
          <w:lang w:val="lt-LT"/>
        </w:rPr>
        <w:t>Stanisławo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 </w:t>
      </w:r>
      <w:proofErr w:type="spellStart"/>
      <w:r w:rsidR="00B46B15" w:rsidRPr="001E3827">
        <w:rPr>
          <w:rFonts w:cs="Times New Roman"/>
          <w:sz w:val="20"/>
          <w:szCs w:val="20"/>
          <w:lang w:val="lt-LT"/>
        </w:rPr>
        <w:t>Witkiewicziaus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, Zakopanės stiliaus kūrėjo, darbais, </w:t>
      </w:r>
      <w:r w:rsidR="006A352C" w:rsidRPr="001E3827">
        <w:rPr>
          <w:rFonts w:cs="Times New Roman"/>
          <w:sz w:val="20"/>
          <w:szCs w:val="20"/>
          <w:lang w:val="lt-LT"/>
        </w:rPr>
        <w:t>vaizduojanči</w:t>
      </w:r>
      <w:r w:rsidR="00B46B15" w:rsidRPr="001E3827">
        <w:rPr>
          <w:rFonts w:cs="Times New Roman"/>
          <w:sz w:val="20"/>
          <w:szCs w:val="20"/>
          <w:lang w:val="lt-LT"/>
        </w:rPr>
        <w:t xml:space="preserve">ais lietuviškų peizažų </w:t>
      </w:r>
      <w:r w:rsidR="006A352C" w:rsidRPr="001E3827">
        <w:rPr>
          <w:rFonts w:cs="Times New Roman"/>
          <w:sz w:val="20"/>
          <w:szCs w:val="20"/>
          <w:lang w:val="lt-LT"/>
        </w:rPr>
        <w:t xml:space="preserve">grožį </w:t>
      </w:r>
      <w:r w:rsidR="00B46B15" w:rsidRPr="001E3827">
        <w:rPr>
          <w:rFonts w:cs="Times New Roman"/>
          <w:sz w:val="20"/>
          <w:szCs w:val="20"/>
          <w:lang w:val="lt-LT"/>
        </w:rPr>
        <w:t>– Baltijos</w:t>
      </w:r>
      <w:r w:rsidR="00E35F2C" w:rsidRPr="001E3827">
        <w:rPr>
          <w:rFonts w:cs="Times New Roman"/>
          <w:sz w:val="20"/>
          <w:szCs w:val="20"/>
          <w:lang w:val="lt-LT"/>
        </w:rPr>
        <w:t xml:space="preserve"> jūros</w:t>
      </w:r>
      <w:r w:rsidR="00B46B15" w:rsidRPr="001E3827">
        <w:rPr>
          <w:rFonts w:cs="Times New Roman"/>
          <w:sz w:val="20"/>
          <w:szCs w:val="20"/>
          <w:lang w:val="lt-LT"/>
        </w:rPr>
        <w:t xml:space="preserve"> ir ežerų (</w:t>
      </w:r>
      <w:r w:rsidR="00B46B15" w:rsidRPr="001E3827">
        <w:rPr>
          <w:rFonts w:cs="Times New Roman"/>
          <w:i/>
          <w:sz w:val="20"/>
          <w:szCs w:val="20"/>
          <w:lang w:val="lt-LT"/>
        </w:rPr>
        <w:t>Baltijos jūros vaizdas prie Palangos</w:t>
      </w:r>
      <w:r w:rsidR="00B46B15" w:rsidRPr="001E3827">
        <w:rPr>
          <w:rFonts w:cs="Times New Roman"/>
          <w:sz w:val="20"/>
          <w:szCs w:val="20"/>
          <w:lang w:val="lt-LT"/>
        </w:rPr>
        <w:t xml:space="preserve">, </w:t>
      </w:r>
      <w:r w:rsidR="00B46B15" w:rsidRPr="001E3827">
        <w:rPr>
          <w:rFonts w:cs="Times New Roman"/>
          <w:i/>
          <w:sz w:val="20"/>
          <w:szCs w:val="20"/>
          <w:lang w:val="lt-LT"/>
        </w:rPr>
        <w:t>Grįžtant iš žvejybos</w:t>
      </w:r>
      <w:r w:rsidR="00B46B15" w:rsidRPr="001E3827">
        <w:rPr>
          <w:rFonts w:cs="Times New Roman"/>
          <w:sz w:val="20"/>
          <w:szCs w:val="20"/>
          <w:lang w:val="lt-LT"/>
        </w:rPr>
        <w:t xml:space="preserve">), </w:t>
      </w:r>
      <w:r w:rsidR="00511453" w:rsidRPr="001E3827">
        <w:rPr>
          <w:rFonts w:cs="Times New Roman"/>
          <w:sz w:val="20"/>
          <w:szCs w:val="20"/>
          <w:lang w:val="lt-LT"/>
        </w:rPr>
        <w:t>jo</w:t>
      </w:r>
      <w:r w:rsidR="006A352C" w:rsidRPr="001E3827">
        <w:rPr>
          <w:rFonts w:cs="Times New Roman"/>
          <w:sz w:val="20"/>
          <w:szCs w:val="20"/>
          <w:lang w:val="lt-LT"/>
        </w:rPr>
        <w:t xml:space="preserve"> </w:t>
      </w:r>
      <w:r w:rsidR="00B46B15" w:rsidRPr="001E3827">
        <w:rPr>
          <w:rFonts w:cs="Times New Roman"/>
          <w:sz w:val="20"/>
          <w:szCs w:val="20"/>
          <w:lang w:val="lt-LT"/>
        </w:rPr>
        <w:t>mylim</w:t>
      </w:r>
      <w:r w:rsidR="00511453" w:rsidRPr="001E3827">
        <w:rPr>
          <w:rFonts w:cs="Times New Roman"/>
          <w:sz w:val="20"/>
          <w:szCs w:val="20"/>
          <w:lang w:val="lt-LT"/>
        </w:rPr>
        <w:t>ų paprastų žmonių</w:t>
      </w:r>
      <w:r w:rsidR="00B46B15" w:rsidRPr="001E3827">
        <w:rPr>
          <w:rFonts w:cs="Times New Roman"/>
          <w:sz w:val="20"/>
          <w:szCs w:val="20"/>
          <w:lang w:val="lt-LT"/>
        </w:rPr>
        <w:t xml:space="preserve"> gyvenimo vaizd</w:t>
      </w:r>
      <w:r w:rsidR="00C20735" w:rsidRPr="001E3827">
        <w:rPr>
          <w:rFonts w:cs="Times New Roman"/>
          <w:sz w:val="20"/>
          <w:szCs w:val="20"/>
          <w:lang w:val="lt-LT"/>
        </w:rPr>
        <w:t>us</w:t>
      </w:r>
      <w:r w:rsidR="00B46B15" w:rsidRPr="001E3827">
        <w:rPr>
          <w:rFonts w:cs="Times New Roman"/>
          <w:sz w:val="20"/>
          <w:szCs w:val="20"/>
          <w:lang w:val="lt-LT"/>
        </w:rPr>
        <w:t xml:space="preserve"> (</w:t>
      </w:r>
      <w:r w:rsidR="00B46B15" w:rsidRPr="001E3827">
        <w:rPr>
          <w:rFonts w:cs="Times New Roman"/>
          <w:i/>
          <w:sz w:val="20"/>
          <w:szCs w:val="20"/>
          <w:lang w:val="lt-LT"/>
        </w:rPr>
        <w:t>Arimas</w:t>
      </w:r>
      <w:r w:rsidR="00B46B15" w:rsidRPr="001E3827">
        <w:rPr>
          <w:rFonts w:cs="Times New Roman"/>
          <w:sz w:val="20"/>
          <w:szCs w:val="20"/>
          <w:lang w:val="lt-LT"/>
        </w:rPr>
        <w:t xml:space="preserve">, </w:t>
      </w:r>
      <w:r w:rsidR="00B46B15" w:rsidRPr="001E3827">
        <w:rPr>
          <w:rFonts w:cs="Times New Roman"/>
          <w:i/>
          <w:sz w:val="20"/>
          <w:szCs w:val="20"/>
          <w:lang w:val="lt-LT"/>
        </w:rPr>
        <w:t>Draugės</w:t>
      </w:r>
      <w:r w:rsidR="00B46B15" w:rsidRPr="001E3827">
        <w:rPr>
          <w:rFonts w:cs="Times New Roman"/>
          <w:sz w:val="20"/>
          <w:szCs w:val="20"/>
          <w:lang w:val="lt-LT"/>
        </w:rPr>
        <w:t>)</w:t>
      </w:r>
      <w:r w:rsidR="00C20735" w:rsidRPr="001E3827">
        <w:rPr>
          <w:rFonts w:cs="Times New Roman"/>
          <w:sz w:val="20"/>
          <w:szCs w:val="20"/>
          <w:lang w:val="lt-LT"/>
        </w:rPr>
        <w:t>, 1863-iųjų sukilimo scenas</w:t>
      </w:r>
      <w:r w:rsidR="00B46B15" w:rsidRPr="001E3827">
        <w:rPr>
          <w:rFonts w:cs="Times New Roman"/>
          <w:sz w:val="20"/>
          <w:szCs w:val="20"/>
          <w:lang w:val="lt-LT"/>
        </w:rPr>
        <w:t xml:space="preserve"> (</w:t>
      </w:r>
      <w:r w:rsidR="00B46B15" w:rsidRPr="001E3827">
        <w:rPr>
          <w:rFonts w:cs="Times New Roman"/>
          <w:i/>
          <w:sz w:val="20"/>
          <w:szCs w:val="20"/>
          <w:lang w:val="lt-LT"/>
        </w:rPr>
        <w:t>Sužeistas sukilėlis, Naktinis raitelis</w:t>
      </w:r>
      <w:r w:rsidR="00B46B15" w:rsidRPr="001E3827">
        <w:rPr>
          <w:rFonts w:cs="Times New Roman"/>
          <w:sz w:val="20"/>
          <w:szCs w:val="20"/>
          <w:lang w:val="lt-LT"/>
        </w:rPr>
        <w:t xml:space="preserve">). Tai liūdesio dėl prarastos tėviškės kupini kūriniai, ilgesiu prilygstantys Adomo Mickevičiaus išgyvenimams, kai emigracijoje Paryžiuje kūrė nacionalinę epopėją Ponas Tadas. O </w:t>
      </w:r>
      <w:proofErr w:type="spellStart"/>
      <w:r w:rsidR="00B46B15" w:rsidRPr="001E3827">
        <w:rPr>
          <w:rFonts w:cs="Times New Roman"/>
          <w:sz w:val="20"/>
          <w:szCs w:val="20"/>
          <w:lang w:val="lt-LT"/>
        </w:rPr>
        <w:t>Witkacio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 tapyba ir fotografija gimė iš jo jaunystės kelionių ir i</w:t>
      </w:r>
      <w:r w:rsidR="009F77AF" w:rsidRPr="001E3827">
        <w:rPr>
          <w:rFonts w:cs="Times New Roman"/>
          <w:sz w:val="20"/>
          <w:szCs w:val="20"/>
          <w:lang w:val="lt-LT"/>
        </w:rPr>
        <w:t>lgų apsilankymų ten, iš kur ki</w:t>
      </w:r>
      <w:r w:rsidR="000E280D" w:rsidRPr="001E3827">
        <w:rPr>
          <w:rFonts w:cs="Times New Roman"/>
          <w:sz w:val="20"/>
          <w:szCs w:val="20"/>
          <w:lang w:val="lt-LT"/>
        </w:rPr>
        <w:t xml:space="preserve">lę </w:t>
      </w:r>
      <w:proofErr w:type="spellStart"/>
      <w:r w:rsidR="000E280D" w:rsidRPr="001E3827">
        <w:rPr>
          <w:rFonts w:cs="Times New Roman"/>
          <w:sz w:val="20"/>
          <w:szCs w:val="20"/>
          <w:lang w:val="lt-LT"/>
        </w:rPr>
        <w:t>Witkiewicziai</w:t>
      </w:r>
      <w:proofErr w:type="spellEnd"/>
      <w:r w:rsidR="000E280D" w:rsidRPr="001E3827">
        <w:rPr>
          <w:rFonts w:cs="Times New Roman"/>
          <w:sz w:val="20"/>
          <w:szCs w:val="20"/>
          <w:lang w:val="lt-LT"/>
        </w:rPr>
        <w:t xml:space="preserve">, </w:t>
      </w:r>
      <w:proofErr w:type="spellStart"/>
      <w:r w:rsidR="000E280D" w:rsidRPr="001E3827">
        <w:rPr>
          <w:rFonts w:cs="Times New Roman"/>
          <w:sz w:val="20"/>
          <w:szCs w:val="20"/>
          <w:lang w:val="lt-LT"/>
        </w:rPr>
        <w:t>Šemiotos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 (jo senelės</w:t>
      </w:r>
      <w:r w:rsidR="009F77AF" w:rsidRPr="001E3827">
        <w:rPr>
          <w:rFonts w:cs="Times New Roman"/>
          <w:sz w:val="20"/>
          <w:szCs w:val="20"/>
          <w:lang w:val="lt-LT"/>
        </w:rPr>
        <w:t xml:space="preserve"> giminė) ir </w:t>
      </w:r>
      <w:proofErr w:type="spellStart"/>
      <w:r w:rsidR="009F77AF" w:rsidRPr="001E3827">
        <w:rPr>
          <w:rFonts w:cs="Times New Roman"/>
          <w:sz w:val="20"/>
          <w:szCs w:val="20"/>
          <w:lang w:val="lt-LT"/>
        </w:rPr>
        <w:t>Pietžkievičiai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 (jo motinos giminė</w:t>
      </w:r>
      <w:r w:rsidR="009F77AF" w:rsidRPr="001E3827">
        <w:rPr>
          <w:rFonts w:cs="Times New Roman"/>
          <w:sz w:val="20"/>
          <w:szCs w:val="20"/>
          <w:lang w:val="lt-LT"/>
        </w:rPr>
        <w:t>)</w:t>
      </w:r>
      <w:r w:rsidR="00B46B15" w:rsidRPr="001E3827">
        <w:rPr>
          <w:rFonts w:cs="Times New Roman"/>
          <w:sz w:val="20"/>
          <w:szCs w:val="20"/>
          <w:lang w:val="lt-LT"/>
        </w:rPr>
        <w:t xml:space="preserve">. Lietuviškos </w:t>
      </w:r>
      <w:proofErr w:type="spellStart"/>
      <w:r w:rsidR="00B46B15" w:rsidRPr="001E3827">
        <w:rPr>
          <w:rFonts w:cs="Times New Roman"/>
          <w:sz w:val="20"/>
          <w:szCs w:val="20"/>
          <w:lang w:val="lt-LT"/>
        </w:rPr>
        <w:t>Witkacio</w:t>
      </w:r>
      <w:proofErr w:type="spellEnd"/>
      <w:r w:rsidR="00B46B15" w:rsidRPr="001E3827">
        <w:rPr>
          <w:rFonts w:cs="Times New Roman"/>
          <w:sz w:val="20"/>
          <w:szCs w:val="20"/>
          <w:lang w:val="lt-LT"/>
        </w:rPr>
        <w:t xml:space="preserve"> fotografijos, padarytos plenere</w:t>
      </w:r>
      <w:r w:rsidR="0068032F" w:rsidRPr="001E3827">
        <w:rPr>
          <w:rFonts w:cs="Times New Roman"/>
          <w:sz w:val="20"/>
          <w:szCs w:val="20"/>
          <w:lang w:val="lt-LT"/>
        </w:rPr>
        <w:t xml:space="preserve"> </w:t>
      </w:r>
      <w:r w:rsidR="00B46B15" w:rsidRPr="001E3827">
        <w:rPr>
          <w:rFonts w:cs="Times New Roman"/>
          <w:sz w:val="20"/>
          <w:szCs w:val="20"/>
          <w:lang w:val="lt-LT"/>
        </w:rPr>
        <w:t>1900–1903 metais, bus pristatomos pirmą kartą.</w:t>
      </w:r>
    </w:p>
    <w:p w:rsidR="00B46B15" w:rsidRPr="001E3827" w:rsidRDefault="00B46B15" w:rsidP="00B2052B">
      <w:pPr>
        <w:spacing w:after="0" w:line="240" w:lineRule="auto"/>
        <w:jc w:val="both"/>
        <w:rPr>
          <w:rFonts w:cs="Arial"/>
          <w:sz w:val="20"/>
          <w:szCs w:val="20"/>
          <w:lang w:val="lt-LT"/>
        </w:rPr>
      </w:pPr>
    </w:p>
    <w:p w:rsidR="00B46B15" w:rsidRPr="001E3827" w:rsidRDefault="00B46B15" w:rsidP="00B2052B">
      <w:pPr>
        <w:pStyle w:val="Default"/>
        <w:jc w:val="both"/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</w:pP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Parodą parengė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Tatrų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dr.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Tyto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Chałubińskio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muziejus Zakopanėje</w:t>
      </w: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, </w:t>
      </w:r>
      <w:hyperlink r:id="rId8" w:tgtFrame="_blank" w:history="1">
        <w:r w:rsidRPr="001E3827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  <w:shd w:val="clear" w:color="auto" w:fill="FFFFFF"/>
            <w:lang w:val="lt-LT"/>
          </w:rPr>
          <w:t>Nacionalinis M. K. Čiurlionio dailės muziejus</w:t>
        </w:r>
      </w:hyperlink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, kuratorius </w:t>
      </w:r>
      <w:proofErr w:type="spellStart"/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Stefan</w:t>
      </w:r>
      <w:proofErr w:type="spellEnd"/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Okołowicz</w:t>
      </w:r>
      <w:proofErr w:type="spellEnd"/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, bendradarbiaujant </w:t>
      </w:r>
      <w:r w:rsidR="00EC1199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su </w:t>
      </w:r>
      <w:r w:rsidR="0068032F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Adomo Mickevičiaus institut</w:t>
      </w:r>
      <w:r w:rsidR="00EC1199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u</w:t>
      </w: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(Varšuva) bei </w:t>
      </w:r>
      <w:hyperlink r:id="rId9" w:tgtFrame="_blank" w:history="1">
        <w:r w:rsidRPr="001E3827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  <w:shd w:val="clear" w:color="auto" w:fill="FFFFFF"/>
            <w:lang w:val="lt-LT"/>
          </w:rPr>
          <w:t>Lenkijos institut</w:t>
        </w:r>
        <w:r w:rsidR="0068032F" w:rsidRPr="001E3827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  <w:shd w:val="clear" w:color="auto" w:fill="FFFFFF"/>
            <w:lang w:val="lt-LT"/>
          </w:rPr>
          <w:t>u</w:t>
        </w:r>
        <w:r w:rsidRPr="001E3827">
          <w:rPr>
            <w:rStyle w:val="Hipercze"/>
            <w:rFonts w:asciiTheme="minorHAnsi" w:hAnsiTheme="minorHAnsi"/>
            <w:color w:val="auto"/>
            <w:sz w:val="20"/>
            <w:szCs w:val="20"/>
            <w:u w:val="none"/>
            <w:shd w:val="clear" w:color="auto" w:fill="FFFFFF"/>
            <w:lang w:val="lt-LT"/>
          </w:rPr>
          <w:t xml:space="preserve"> Vilniuje</w:t>
        </w:r>
      </w:hyperlink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.</w:t>
      </w:r>
    </w:p>
    <w:p w:rsidR="00B46B15" w:rsidRPr="001E3827" w:rsidRDefault="00B46B15" w:rsidP="00B2052B">
      <w:pPr>
        <w:pStyle w:val="Default"/>
        <w:jc w:val="both"/>
        <w:rPr>
          <w:rFonts w:asciiTheme="minorHAnsi" w:hAnsiTheme="minorHAnsi" w:cs="Arial"/>
          <w:color w:val="auto"/>
          <w:sz w:val="20"/>
          <w:szCs w:val="20"/>
          <w:lang w:val="lt-LT"/>
        </w:rPr>
      </w:pPr>
    </w:p>
    <w:p w:rsidR="001032E8" w:rsidRPr="001E3827" w:rsidRDefault="001409B1" w:rsidP="00B2052B">
      <w:pPr>
        <w:pStyle w:val="Default"/>
        <w:jc w:val="both"/>
        <w:rPr>
          <w:rFonts w:asciiTheme="minorHAnsi" w:hAnsiTheme="minorHAnsi" w:cs="Arial"/>
          <w:b/>
          <w:color w:val="auto"/>
          <w:sz w:val="20"/>
          <w:szCs w:val="20"/>
          <w:lang w:val="lt-LT"/>
        </w:rPr>
      </w:pPr>
      <w:r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>Iš</w:t>
      </w:r>
      <w:r w:rsidR="001032E8" w:rsidRPr="001E3827">
        <w:rPr>
          <w:rFonts w:asciiTheme="minorHAnsi" w:hAnsiTheme="minorHAnsi" w:cs="Arial"/>
          <w:b/>
          <w:color w:val="auto"/>
          <w:sz w:val="20"/>
          <w:szCs w:val="20"/>
          <w:lang w:val="lt-LT"/>
        </w:rPr>
        <w:t xml:space="preserve">kilmingas parodos atidarymas vyks ketvirtadienį, 2018 m. rugsėjo 20 d. , 17 val. </w:t>
      </w:r>
      <w:r w:rsidR="001032E8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Nacionaliniame M. K. Čiurlionio dailės muziejuje Kaune. Atidaryme, be kitų, dalyvaus</w:t>
      </w:r>
      <w:r w:rsid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</w:t>
      </w:r>
      <w:proofErr w:type="spellStart"/>
      <w:r w:rsidR="001032E8" w:rsidRPr="001E3827">
        <w:rPr>
          <w:rFonts w:ascii="Calibri" w:hAnsi="Calibri" w:cs="Arial"/>
          <w:sz w:val="20"/>
          <w:szCs w:val="20"/>
          <w:lang w:val="lt-LT"/>
        </w:rPr>
        <w:t>Tatrų</w:t>
      </w:r>
      <w:proofErr w:type="spellEnd"/>
      <w:r w:rsidR="001032E8" w:rsidRPr="001E3827">
        <w:rPr>
          <w:rFonts w:ascii="Calibri" w:hAnsi="Calibri" w:cs="Arial"/>
          <w:sz w:val="20"/>
          <w:szCs w:val="20"/>
          <w:lang w:val="lt-LT"/>
        </w:rPr>
        <w:t xml:space="preserve"> dr. </w:t>
      </w:r>
      <w:proofErr w:type="spellStart"/>
      <w:r w:rsidR="001032E8" w:rsidRPr="001E3827">
        <w:rPr>
          <w:rFonts w:ascii="Calibri" w:hAnsi="Calibri" w:cs="Arial"/>
          <w:sz w:val="20"/>
          <w:szCs w:val="20"/>
          <w:lang w:val="lt-LT"/>
        </w:rPr>
        <w:t>Tyto</w:t>
      </w:r>
      <w:proofErr w:type="spellEnd"/>
      <w:r w:rsidR="001032E8" w:rsidRPr="001E3827">
        <w:rPr>
          <w:rFonts w:ascii="Calibri" w:hAnsi="Calibri" w:cs="Arial"/>
          <w:sz w:val="20"/>
          <w:szCs w:val="20"/>
          <w:lang w:val="lt-LT"/>
        </w:rPr>
        <w:t xml:space="preserve"> </w:t>
      </w:r>
      <w:proofErr w:type="spellStart"/>
      <w:r w:rsidR="001032E8" w:rsidRPr="001E3827">
        <w:rPr>
          <w:rFonts w:ascii="Calibri" w:hAnsi="Calibri" w:cs="Arial"/>
          <w:sz w:val="20"/>
          <w:szCs w:val="20"/>
          <w:lang w:val="lt-LT"/>
        </w:rPr>
        <w:t>Chałubińskio</w:t>
      </w:r>
      <w:proofErr w:type="spellEnd"/>
      <w:r w:rsidR="001032E8" w:rsidRPr="001E3827">
        <w:rPr>
          <w:rFonts w:ascii="Calibri" w:hAnsi="Calibri" w:cs="Arial"/>
          <w:sz w:val="20"/>
          <w:szCs w:val="20"/>
          <w:lang w:val="lt-LT"/>
        </w:rPr>
        <w:t xml:space="preserve"> muziejaus Zakopanėje direktorė</w:t>
      </w:r>
      <w:r w:rsidR="001E3827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 Anna Wende-Surmiak</w:t>
      </w:r>
      <w:r w:rsidR="001032E8" w:rsidRPr="001E3827">
        <w:rPr>
          <w:rFonts w:ascii="Calibri" w:hAnsi="Calibri" w:cs="Arial"/>
          <w:sz w:val="20"/>
          <w:szCs w:val="20"/>
          <w:lang w:val="lt-LT"/>
        </w:rPr>
        <w:t xml:space="preserve">, </w:t>
      </w:r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>, Nacionalinio M. K. Čiurlionio muziejaus direktorius</w:t>
      </w:r>
      <w:r w:rsidR="001E3827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 Osvaldas Daugelis</w:t>
      </w:r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, </w:t>
      </w:r>
      <w:r w:rsidR="001E3827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Lenkijos instituto Vilniuje direktorius </w:t>
      </w:r>
      <w:r w:rsid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– Lenkijos ambasados patarėjas </w:t>
      </w:r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>Marcin Łapczyński</w:t>
      </w:r>
      <w:r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, </w:t>
      </w:r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parodos kuratoriai: </w:t>
      </w:r>
      <w:proofErr w:type="spellStart"/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>Stefan</w:t>
      </w:r>
      <w:proofErr w:type="spellEnd"/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 </w:t>
      </w:r>
      <w:proofErr w:type="spellStart"/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>Okołowicz</w:t>
      </w:r>
      <w:proofErr w:type="spellEnd"/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 ir </w:t>
      </w:r>
      <w:proofErr w:type="spellStart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>Joanna</w:t>
      </w:r>
      <w:proofErr w:type="spellEnd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 xml:space="preserve"> </w:t>
      </w:r>
      <w:proofErr w:type="spellStart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>Trznadel</w:t>
      </w:r>
      <w:proofErr w:type="spellEnd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 xml:space="preserve"> (</w:t>
      </w:r>
      <w:proofErr w:type="spellStart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>Tatrų</w:t>
      </w:r>
      <w:proofErr w:type="spellEnd"/>
      <w:r w:rsidR="001032E8" w:rsidRPr="001E3827">
        <w:rPr>
          <w:rFonts w:asciiTheme="minorHAnsi" w:hAnsiTheme="minorHAnsi"/>
          <w:bCs/>
          <w:color w:val="auto"/>
          <w:sz w:val="20"/>
          <w:szCs w:val="20"/>
          <w:lang w:val="lt-LT" w:eastAsia="pl-PL"/>
        </w:rPr>
        <w:t xml:space="preserve"> muziejus) bei </w:t>
      </w:r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Aleksandra </w:t>
      </w:r>
      <w:proofErr w:type="spellStart"/>
      <w:r w:rsidR="001032E8"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>Szczepańska</w:t>
      </w:r>
      <w:proofErr w:type="spellEnd"/>
      <w:r w:rsidRPr="001E3827">
        <w:rPr>
          <w:rFonts w:asciiTheme="minorHAnsi" w:eastAsia="Times New Roman" w:hAnsiTheme="minorHAnsi" w:cs="Helvetica"/>
          <w:color w:val="auto"/>
          <w:sz w:val="20"/>
          <w:szCs w:val="20"/>
          <w:lang w:val="lt-LT" w:eastAsia="pl-PL"/>
        </w:rPr>
        <w:t xml:space="preserve"> (</w:t>
      </w:r>
      <w:r w:rsidR="001032E8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Ad</w:t>
      </w: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omo Mickevičiaus institutas</w:t>
      </w:r>
      <w:r w:rsidR="001032E8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Varšuvoje</w:t>
      </w:r>
      <w:r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)</w:t>
      </w:r>
      <w:r w:rsidR="001032E8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. Įėjimas į parodos atidarymą laisvas. Paroda veiks iki 2018 m</w:t>
      </w:r>
      <w:r w:rsidR="00E22A2E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>.</w:t>
      </w:r>
      <w:r w:rsidR="001032E8" w:rsidRPr="001E3827"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  <w:t xml:space="preserve"> lapkričio 18 d.</w:t>
      </w:r>
    </w:p>
    <w:p w:rsidR="001032E8" w:rsidRPr="001E3827" w:rsidRDefault="001032E8" w:rsidP="001E3827">
      <w:pPr>
        <w:pStyle w:val="Default"/>
        <w:jc w:val="both"/>
        <w:rPr>
          <w:rFonts w:asciiTheme="minorHAnsi" w:hAnsiTheme="minorHAnsi"/>
          <w:color w:val="auto"/>
          <w:sz w:val="20"/>
          <w:szCs w:val="20"/>
          <w:shd w:val="clear" w:color="auto" w:fill="FFFFFF"/>
          <w:lang w:val="lt-LT"/>
        </w:rPr>
      </w:pPr>
    </w:p>
    <w:p w:rsidR="001032E8" w:rsidRPr="001E3827" w:rsidRDefault="001032E8" w:rsidP="001E3827">
      <w:pPr>
        <w:pStyle w:val="Default"/>
        <w:jc w:val="both"/>
        <w:rPr>
          <w:rFonts w:ascii="Calibri" w:hAnsi="Calibri" w:cs="Arial"/>
          <w:sz w:val="20"/>
          <w:szCs w:val="20"/>
          <w:lang w:val="lt-LT"/>
        </w:rPr>
      </w:pPr>
      <w:r w:rsidRPr="001E3827">
        <w:rPr>
          <w:rFonts w:ascii="Calibri" w:hAnsi="Calibri" w:cs="Arial"/>
          <w:sz w:val="20"/>
          <w:szCs w:val="20"/>
          <w:lang w:val="lt-LT"/>
        </w:rPr>
        <w:t xml:space="preserve">Organizatoriai: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Tatrų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dr.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Tyto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Chałubińskio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muziejus Zakopanėje, </w:t>
      </w:r>
      <w:hyperlink r:id="rId10" w:tgtFrame="_blank" w:history="1">
        <w:r w:rsidRPr="001E3827">
          <w:rPr>
            <w:rFonts w:ascii="Calibri" w:hAnsi="Calibri" w:cs="Arial"/>
            <w:sz w:val="20"/>
            <w:szCs w:val="20"/>
            <w:lang w:val="lt-LT"/>
          </w:rPr>
          <w:t>Nacionalinis M. K. Čiurlionio dailės muziejus</w:t>
        </w:r>
      </w:hyperlink>
      <w:r w:rsidRPr="001E3827">
        <w:rPr>
          <w:rFonts w:ascii="Calibri" w:hAnsi="Calibri" w:cs="Arial"/>
          <w:sz w:val="20"/>
          <w:szCs w:val="20"/>
          <w:lang w:val="lt-LT"/>
        </w:rPr>
        <w:t xml:space="preserve">; bendradarbiaujant su Adomo Mickevičiaus institutu (Varšuva) ir </w:t>
      </w:r>
      <w:hyperlink r:id="rId11" w:tgtFrame="_blank" w:history="1">
        <w:r w:rsidRPr="001E3827">
          <w:rPr>
            <w:rFonts w:ascii="Calibri" w:hAnsi="Calibri" w:cs="Arial"/>
            <w:sz w:val="20"/>
            <w:szCs w:val="20"/>
            <w:lang w:val="lt-LT"/>
          </w:rPr>
          <w:t>Lenkijos institutu Vilniuje</w:t>
        </w:r>
      </w:hyperlink>
      <w:r w:rsidRPr="001E3827">
        <w:rPr>
          <w:rFonts w:ascii="Calibri" w:hAnsi="Calibri" w:cs="Arial"/>
          <w:sz w:val="20"/>
          <w:szCs w:val="20"/>
          <w:lang w:val="lt-LT"/>
        </w:rPr>
        <w:t>.</w:t>
      </w:r>
    </w:p>
    <w:p w:rsidR="001032E8" w:rsidRPr="001E3827" w:rsidRDefault="001032E8" w:rsidP="001E3827">
      <w:pPr>
        <w:pStyle w:val="Default"/>
        <w:jc w:val="both"/>
        <w:rPr>
          <w:rFonts w:ascii="Calibri" w:hAnsi="Calibri" w:cs="Arial"/>
          <w:sz w:val="20"/>
          <w:szCs w:val="20"/>
          <w:lang w:val="lt-LT"/>
        </w:rPr>
      </w:pPr>
      <w:r w:rsidRPr="001E3827">
        <w:rPr>
          <w:rFonts w:ascii="Calibri" w:hAnsi="Calibri" w:cs="Arial"/>
          <w:sz w:val="20"/>
          <w:szCs w:val="20"/>
          <w:lang w:val="lt-LT"/>
        </w:rPr>
        <w:t xml:space="preserve">Kuratorius: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Stefan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Okołowicz</w:t>
      </w:r>
      <w:proofErr w:type="spellEnd"/>
    </w:p>
    <w:p w:rsidR="001032E8" w:rsidRPr="001E3827" w:rsidRDefault="001032E8" w:rsidP="001E3827">
      <w:pPr>
        <w:pStyle w:val="Default"/>
        <w:jc w:val="both"/>
        <w:rPr>
          <w:rFonts w:ascii="Calibri" w:hAnsi="Calibri" w:cs="Arial"/>
          <w:sz w:val="20"/>
          <w:szCs w:val="20"/>
          <w:lang w:val="lt-LT"/>
        </w:rPr>
      </w:pPr>
      <w:r w:rsidRPr="001E3827">
        <w:rPr>
          <w:rFonts w:ascii="Calibri" w:hAnsi="Calibri" w:cs="Arial"/>
          <w:sz w:val="20"/>
          <w:szCs w:val="20"/>
          <w:lang w:val="lt-LT"/>
        </w:rPr>
        <w:t xml:space="preserve">Meninis filmas: Grzegorz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Rogala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,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Stefan</w:t>
      </w:r>
      <w:proofErr w:type="spellEnd"/>
      <w:r w:rsidRPr="001E3827">
        <w:rPr>
          <w:rFonts w:ascii="Calibri" w:hAnsi="Calibri" w:cs="Arial"/>
          <w:sz w:val="20"/>
          <w:szCs w:val="20"/>
          <w:lang w:val="lt-LT"/>
        </w:rPr>
        <w:t xml:space="preserve"> </w:t>
      </w:r>
      <w:proofErr w:type="spellStart"/>
      <w:r w:rsidRPr="001E3827">
        <w:rPr>
          <w:rFonts w:ascii="Calibri" w:hAnsi="Calibri" w:cs="Arial"/>
          <w:sz w:val="20"/>
          <w:szCs w:val="20"/>
          <w:lang w:val="lt-LT"/>
        </w:rPr>
        <w:t>Okołowicz</w:t>
      </w:r>
      <w:proofErr w:type="spellEnd"/>
    </w:p>
    <w:p w:rsidR="001032E8" w:rsidRPr="001E3827" w:rsidRDefault="001032E8" w:rsidP="001E3827">
      <w:pPr>
        <w:pStyle w:val="Default"/>
        <w:jc w:val="both"/>
        <w:rPr>
          <w:rFonts w:ascii="Calibri" w:hAnsi="Calibri" w:cs="Arial"/>
          <w:sz w:val="20"/>
          <w:szCs w:val="20"/>
          <w:lang w:val="lt-LT"/>
        </w:rPr>
      </w:pPr>
      <w:r w:rsidRPr="001E3827">
        <w:rPr>
          <w:rFonts w:ascii="Calibri" w:hAnsi="Calibri" w:cs="Arial"/>
          <w:sz w:val="20"/>
          <w:szCs w:val="20"/>
          <w:lang w:val="lt-LT"/>
        </w:rPr>
        <w:t>Koord</w:t>
      </w:r>
      <w:r w:rsidR="00B2052B" w:rsidRPr="001E3827">
        <w:rPr>
          <w:rFonts w:ascii="Calibri" w:hAnsi="Calibri" w:cs="Arial"/>
          <w:sz w:val="20"/>
          <w:szCs w:val="20"/>
          <w:lang w:val="lt-LT"/>
        </w:rPr>
        <w:t>inatorė</w:t>
      </w:r>
      <w:r w:rsidRPr="001E3827">
        <w:rPr>
          <w:rFonts w:ascii="Calibri" w:hAnsi="Calibri" w:cs="Arial"/>
          <w:sz w:val="20"/>
          <w:szCs w:val="20"/>
          <w:lang w:val="lt-LT"/>
        </w:rPr>
        <w:t>: Joanna Trznadel</w:t>
      </w:r>
    </w:p>
    <w:p w:rsidR="00CD0C89" w:rsidRPr="001E3827" w:rsidRDefault="00CD0C89" w:rsidP="001E3827">
      <w:pPr>
        <w:pStyle w:val="Default"/>
        <w:jc w:val="both"/>
        <w:rPr>
          <w:b/>
          <w:sz w:val="20"/>
          <w:szCs w:val="20"/>
          <w:lang w:val="lt-LT"/>
        </w:rPr>
      </w:pPr>
      <w:r w:rsidRPr="001E3827">
        <w:rPr>
          <w:rFonts w:ascii="Calibri" w:hAnsi="Calibri" w:cs="Arial"/>
          <w:i/>
          <w:sz w:val="20"/>
          <w:szCs w:val="20"/>
          <w:lang w:val="lt-LT"/>
        </w:rPr>
        <w:br/>
        <w:t>Projektas yra dalis Adomo Mickevičiaus instituto koordinuojamos tarptautinės kultūrinės programos „POLSKA 100“, įgyvendinamos pagal daugiametę 2017–2021 m. programą „NIEPODLEGŁA“.</w:t>
      </w:r>
      <w:r w:rsidR="001E3827" w:rsidRPr="001E3827">
        <w:rPr>
          <w:rFonts w:ascii="Calibri" w:hAnsi="Calibri" w:cs="Arial"/>
          <w:i/>
          <w:sz w:val="20"/>
          <w:szCs w:val="20"/>
          <w:lang w:val="lt-LT"/>
        </w:rPr>
        <w:t xml:space="preserve"> </w:t>
      </w:r>
      <w:r w:rsidRPr="001E3827">
        <w:rPr>
          <w:rFonts w:ascii="Calibri" w:hAnsi="Calibri" w:cs="Arial"/>
          <w:i/>
          <w:sz w:val="20"/>
          <w:szCs w:val="20"/>
          <w:lang w:val="lt-LT"/>
        </w:rPr>
        <w:t>Iš dalies finansuojama Lenkijos kultūros ir nacionalinio paveldo ministerijos lėšomis pagal daugiametę 2017–2021 m. programą „NIEPODLEGŁA“.</w:t>
      </w:r>
    </w:p>
    <w:sectPr w:rsidR="00CD0C89" w:rsidRPr="001E3827" w:rsidSect="0001141D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BB7" w:rsidRDefault="00A41BB7" w:rsidP="00DF66AB">
      <w:pPr>
        <w:spacing w:after="0" w:line="240" w:lineRule="auto"/>
      </w:pPr>
      <w:r>
        <w:separator/>
      </w:r>
    </w:p>
  </w:endnote>
  <w:endnote w:type="continuationSeparator" w:id="0">
    <w:p w:rsidR="00A41BB7" w:rsidRDefault="00A41BB7" w:rsidP="00DF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umanst521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41D" w:rsidRDefault="00A41BB7" w:rsidP="0001141D">
    <w:pPr>
      <w:pStyle w:val="Stopka"/>
      <w:rPr>
        <w:rFonts w:ascii="Arial" w:hAnsi="Arial" w:cs="Arial"/>
        <w:b/>
        <w:color w:val="C00000"/>
        <w:sz w:val="18"/>
      </w:rPr>
    </w:pPr>
  </w:p>
  <w:p w:rsidR="0001141D" w:rsidRPr="00810BF4" w:rsidRDefault="00CB657A" w:rsidP="0001141D">
    <w:pPr>
      <w:pStyle w:val="Stopka"/>
      <w:rPr>
        <w:rFonts w:ascii="Arial" w:hAnsi="Arial" w:cs="Arial"/>
        <w:b/>
        <w:color w:val="FF0000"/>
        <w:sz w:val="18"/>
      </w:rPr>
    </w:pPr>
    <w:r w:rsidRPr="00810BF4">
      <w:rPr>
        <w:rFonts w:ascii="Arial" w:hAnsi="Arial" w:cs="Arial"/>
        <w:b/>
        <w:color w:val="FF0000"/>
        <w:sz w:val="18"/>
      </w:rPr>
      <w:t>Lenkijos institutas Vilniuje</w:t>
    </w:r>
  </w:p>
  <w:p w:rsidR="0001141D" w:rsidRPr="00810BF4" w:rsidRDefault="00DF66AB" w:rsidP="0001141D">
    <w:pPr>
      <w:pStyle w:val="Stopka"/>
      <w:rPr>
        <w:rFonts w:ascii="Arial" w:hAnsi="Arial" w:cs="Arial"/>
        <w:color w:val="A6A6A6" w:themeColor="background1" w:themeShade="A6"/>
        <w:sz w:val="18"/>
      </w:rPr>
    </w:pPr>
    <w:r w:rsidRPr="00810BF4">
      <w:rPr>
        <w:rFonts w:ascii="Arial" w:hAnsi="Arial" w:cs="Arial"/>
        <w:color w:val="A6A6A6" w:themeColor="background1" w:themeShade="A6"/>
        <w:sz w:val="18"/>
      </w:rPr>
      <w:t>Šv. Jono g. 3</w:t>
    </w:r>
    <w:r w:rsidR="00CB657A" w:rsidRPr="00810BF4">
      <w:rPr>
        <w:rFonts w:ascii="Arial" w:hAnsi="Arial" w:cs="Arial"/>
        <w:color w:val="A6A6A6" w:themeColor="background1" w:themeShade="A6"/>
        <w:sz w:val="18"/>
      </w:rPr>
      <w:t>, 0112</w:t>
    </w:r>
    <w:r w:rsidRPr="00810BF4">
      <w:rPr>
        <w:rFonts w:ascii="Arial" w:hAnsi="Arial" w:cs="Arial"/>
        <w:color w:val="A6A6A6" w:themeColor="background1" w:themeShade="A6"/>
        <w:sz w:val="18"/>
      </w:rPr>
      <w:t>3</w:t>
    </w:r>
    <w:r w:rsidR="00CB657A" w:rsidRPr="00810BF4">
      <w:rPr>
        <w:rFonts w:ascii="Arial" w:hAnsi="Arial" w:cs="Arial"/>
        <w:color w:val="A6A6A6" w:themeColor="background1" w:themeShade="A6"/>
        <w:sz w:val="18"/>
      </w:rPr>
      <w:t xml:space="preserve"> Vilnius</w:t>
    </w:r>
  </w:p>
  <w:p w:rsidR="0001141D" w:rsidRDefault="00CB657A" w:rsidP="0001141D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tel.     +370 5 2649 332</w:t>
    </w:r>
  </w:p>
  <w:p w:rsidR="0001141D" w:rsidRDefault="00CB657A" w:rsidP="0001141D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fax.    +370 5 2649 333</w:t>
    </w:r>
  </w:p>
  <w:p w:rsidR="0001141D" w:rsidRDefault="00CB657A" w:rsidP="0001141D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vilnius.sekretoriatas@instytutpolski.org</w:t>
    </w:r>
  </w:p>
  <w:p w:rsidR="0001141D" w:rsidRDefault="00CB657A" w:rsidP="0001141D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www.lenkijosinstitutas.lt</w:t>
    </w:r>
  </w:p>
  <w:p w:rsidR="006E5804" w:rsidRPr="001E5340" w:rsidRDefault="00A41BB7" w:rsidP="0001141D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41D" w:rsidRDefault="00A41BB7" w:rsidP="00C66EBE">
    <w:pPr>
      <w:pStyle w:val="Stopka"/>
      <w:rPr>
        <w:rFonts w:ascii="Arial" w:hAnsi="Arial" w:cs="Arial"/>
        <w:b/>
        <w:color w:val="C00000"/>
        <w:sz w:val="18"/>
      </w:rPr>
    </w:pPr>
  </w:p>
  <w:p w:rsidR="00C66EBE" w:rsidRPr="00810BF4" w:rsidRDefault="00CB657A" w:rsidP="00C66EBE">
    <w:pPr>
      <w:pStyle w:val="Stopka"/>
      <w:rPr>
        <w:rFonts w:ascii="Arial" w:hAnsi="Arial" w:cs="Arial"/>
        <w:b/>
        <w:color w:val="FF0000"/>
        <w:sz w:val="18"/>
      </w:rPr>
    </w:pPr>
    <w:r w:rsidRPr="00810BF4">
      <w:rPr>
        <w:rFonts w:ascii="Arial" w:hAnsi="Arial" w:cs="Arial"/>
        <w:b/>
        <w:color w:val="FF0000"/>
        <w:sz w:val="18"/>
      </w:rPr>
      <w:t>Lenkijos institutas Vilniuje</w:t>
    </w:r>
  </w:p>
  <w:p w:rsidR="00C66EBE" w:rsidRPr="00810BF4" w:rsidRDefault="006619E2" w:rsidP="00C66EBE">
    <w:pPr>
      <w:pStyle w:val="Stopka"/>
      <w:rPr>
        <w:rFonts w:ascii="Arial" w:hAnsi="Arial" w:cs="Arial"/>
        <w:color w:val="A6A6A6" w:themeColor="background1" w:themeShade="A6"/>
        <w:sz w:val="18"/>
      </w:rPr>
    </w:pPr>
    <w:r w:rsidRPr="00810BF4">
      <w:rPr>
        <w:rFonts w:ascii="Arial" w:hAnsi="Arial" w:cs="Arial"/>
        <w:color w:val="A6A6A6" w:themeColor="background1" w:themeShade="A6"/>
        <w:sz w:val="18"/>
      </w:rPr>
      <w:t>šv. Jono</w:t>
    </w:r>
    <w:r w:rsidR="00CB657A" w:rsidRPr="00810BF4">
      <w:rPr>
        <w:rFonts w:ascii="Arial" w:hAnsi="Arial" w:cs="Arial"/>
        <w:color w:val="A6A6A6" w:themeColor="background1" w:themeShade="A6"/>
        <w:sz w:val="18"/>
      </w:rPr>
      <w:t xml:space="preserve"> g. 3, 0112</w:t>
    </w:r>
    <w:r w:rsidRPr="00810BF4">
      <w:rPr>
        <w:rFonts w:ascii="Arial" w:hAnsi="Arial" w:cs="Arial"/>
        <w:color w:val="A6A6A6" w:themeColor="background1" w:themeShade="A6"/>
        <w:sz w:val="18"/>
      </w:rPr>
      <w:t>3</w:t>
    </w:r>
    <w:r w:rsidR="00CB657A" w:rsidRPr="00810BF4">
      <w:rPr>
        <w:rFonts w:ascii="Arial" w:hAnsi="Arial" w:cs="Arial"/>
        <w:color w:val="A6A6A6" w:themeColor="background1" w:themeShade="A6"/>
        <w:sz w:val="18"/>
      </w:rPr>
      <w:t xml:space="preserve"> Vilnius</w:t>
    </w:r>
  </w:p>
  <w:p w:rsidR="00C66EBE" w:rsidRDefault="00CB657A" w:rsidP="00C66EBE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tel.     +370 5 2649 332</w:t>
    </w:r>
  </w:p>
  <w:p w:rsidR="00C66EBE" w:rsidRDefault="00CB657A" w:rsidP="00C66EBE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fax.    +370 5 2649 333</w:t>
    </w:r>
  </w:p>
  <w:p w:rsidR="00C66EBE" w:rsidRDefault="00CB657A" w:rsidP="00C66EBE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vilnius.sekretoriatas@instytutpolski.org</w:t>
    </w:r>
  </w:p>
  <w:p w:rsidR="00C66EBE" w:rsidRDefault="00CB657A" w:rsidP="00C66EBE">
    <w:pPr>
      <w:pStyle w:val="Stopka"/>
      <w:rPr>
        <w:rFonts w:ascii="Arial" w:hAnsi="Arial" w:cs="Arial"/>
        <w:color w:val="A6A6A6" w:themeColor="background1" w:themeShade="A6"/>
        <w:sz w:val="18"/>
        <w:lang w:val="en-US"/>
      </w:rPr>
    </w:pPr>
    <w:r>
      <w:rPr>
        <w:rFonts w:ascii="Arial" w:hAnsi="Arial" w:cs="Arial"/>
        <w:color w:val="A6A6A6" w:themeColor="background1" w:themeShade="A6"/>
        <w:sz w:val="18"/>
        <w:lang w:val="en-US"/>
      </w:rPr>
      <w:t>www.lenkijosinstitutas.lt</w:t>
    </w:r>
  </w:p>
  <w:p w:rsidR="00C66EBE" w:rsidRPr="001E5340" w:rsidRDefault="00A41BB7" w:rsidP="00C66EBE">
    <w:pPr>
      <w:pStyle w:val="Stopka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BB7" w:rsidRDefault="00A41BB7" w:rsidP="00DF66AB">
      <w:pPr>
        <w:spacing w:after="0" w:line="240" w:lineRule="auto"/>
      </w:pPr>
      <w:r>
        <w:separator/>
      </w:r>
    </w:p>
  </w:footnote>
  <w:footnote w:type="continuationSeparator" w:id="0">
    <w:p w:rsidR="00A41BB7" w:rsidRDefault="00A41BB7" w:rsidP="00DF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EBE" w:rsidRDefault="00B2052B" w:rsidP="00C66EB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5C9F66E" wp14:editId="2FFFA078">
          <wp:simplePos x="0" y="0"/>
          <wp:positionH relativeFrom="column">
            <wp:posOffset>-99695</wp:posOffset>
          </wp:positionH>
          <wp:positionV relativeFrom="paragraph">
            <wp:posOffset>-341630</wp:posOffset>
          </wp:positionV>
          <wp:extent cx="981710" cy="755650"/>
          <wp:effectExtent l="0" t="0" r="8890" b="6350"/>
          <wp:wrapTight wrapText="bothSides">
            <wp:wrapPolygon edited="0">
              <wp:start x="0" y="0"/>
              <wp:lineTo x="0" y="21237"/>
              <wp:lineTo x="21376" y="21237"/>
              <wp:lineTo x="21376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07-WILNO-[city_lt]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54" t="19888" r="21267" b="15765"/>
                  <a:stretch/>
                </pic:blipFill>
                <pic:spPr bwMode="auto">
                  <a:xfrm>
                    <a:off x="0" y="0"/>
                    <a:ext cx="981710" cy="755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314"/>
    <w:multiLevelType w:val="hybridMultilevel"/>
    <w:tmpl w:val="14DE0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AB"/>
    <w:rsid w:val="0001369D"/>
    <w:rsid w:val="00024925"/>
    <w:rsid w:val="000642F7"/>
    <w:rsid w:val="0007274C"/>
    <w:rsid w:val="000E280D"/>
    <w:rsid w:val="000F1CA2"/>
    <w:rsid w:val="001032E8"/>
    <w:rsid w:val="001409B1"/>
    <w:rsid w:val="001506A9"/>
    <w:rsid w:val="0015487B"/>
    <w:rsid w:val="001E1816"/>
    <w:rsid w:val="001E3827"/>
    <w:rsid w:val="00340428"/>
    <w:rsid w:val="003B01CE"/>
    <w:rsid w:val="003D44B9"/>
    <w:rsid w:val="00492DE3"/>
    <w:rsid w:val="004A5016"/>
    <w:rsid w:val="004A7FF8"/>
    <w:rsid w:val="00511453"/>
    <w:rsid w:val="0051566F"/>
    <w:rsid w:val="0058591B"/>
    <w:rsid w:val="005F6EE6"/>
    <w:rsid w:val="0061036E"/>
    <w:rsid w:val="00610AE8"/>
    <w:rsid w:val="006619E2"/>
    <w:rsid w:val="0068032F"/>
    <w:rsid w:val="006815FE"/>
    <w:rsid w:val="0069784E"/>
    <w:rsid w:val="006A346E"/>
    <w:rsid w:val="006A352C"/>
    <w:rsid w:val="006B5417"/>
    <w:rsid w:val="00810BF4"/>
    <w:rsid w:val="008519C1"/>
    <w:rsid w:val="008664FE"/>
    <w:rsid w:val="008A37DF"/>
    <w:rsid w:val="008E3A78"/>
    <w:rsid w:val="009052BD"/>
    <w:rsid w:val="009F77AF"/>
    <w:rsid w:val="00A41BB7"/>
    <w:rsid w:val="00AC5BC5"/>
    <w:rsid w:val="00B2052B"/>
    <w:rsid w:val="00B46B15"/>
    <w:rsid w:val="00BA7938"/>
    <w:rsid w:val="00C20735"/>
    <w:rsid w:val="00C30EF9"/>
    <w:rsid w:val="00C778A3"/>
    <w:rsid w:val="00CA1398"/>
    <w:rsid w:val="00CB657A"/>
    <w:rsid w:val="00CD0C89"/>
    <w:rsid w:val="00D0116D"/>
    <w:rsid w:val="00D46BB1"/>
    <w:rsid w:val="00D97763"/>
    <w:rsid w:val="00DF66AB"/>
    <w:rsid w:val="00E22A2E"/>
    <w:rsid w:val="00E35F2C"/>
    <w:rsid w:val="00E46190"/>
    <w:rsid w:val="00EC1199"/>
    <w:rsid w:val="00FA35FF"/>
    <w:rsid w:val="00FE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6AB"/>
  </w:style>
  <w:style w:type="paragraph" w:styleId="Stopka">
    <w:name w:val="footer"/>
    <w:basedOn w:val="Normalny"/>
    <w:link w:val="StopkaZnak"/>
    <w:uiPriority w:val="99"/>
    <w:unhideWhenUsed/>
    <w:rsid w:val="00DF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6AB"/>
  </w:style>
  <w:style w:type="paragraph" w:styleId="Bezodstpw">
    <w:name w:val="No Spacing"/>
    <w:uiPriority w:val="1"/>
    <w:qFormat/>
    <w:rsid w:val="00DF66AB"/>
    <w:pPr>
      <w:spacing w:after="0" w:line="240" w:lineRule="auto"/>
    </w:pPr>
  </w:style>
  <w:style w:type="paragraph" w:customStyle="1" w:styleId="Podpistytul">
    <w:name w:val="Podpis tytul"/>
    <w:basedOn w:val="Normalny"/>
    <w:uiPriority w:val="99"/>
    <w:rsid w:val="00DF66AB"/>
    <w:pPr>
      <w:suppressAutoHyphens/>
      <w:autoSpaceDE w:val="0"/>
      <w:autoSpaceDN w:val="0"/>
      <w:adjustRightInd w:val="0"/>
      <w:spacing w:after="0" w:line="150" w:lineRule="atLeast"/>
    </w:pPr>
    <w:rPr>
      <w:rFonts w:ascii="Humanst521PL" w:eastAsia="Calibri" w:hAnsi="Humanst521PL" w:cs="Humanst521PL"/>
      <w:i/>
      <w:iCs/>
      <w:color w:val="000000"/>
      <w:sz w:val="14"/>
      <w:szCs w:val="14"/>
      <w:lang w:eastAsia="pl-PL"/>
    </w:rPr>
  </w:style>
  <w:style w:type="paragraph" w:customStyle="1" w:styleId="Default">
    <w:name w:val="Default"/>
    <w:rsid w:val="0061036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1">
    <w:name w:val="A1"/>
    <w:uiPriority w:val="99"/>
    <w:rsid w:val="0061036E"/>
    <w:rPr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7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D0C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6AB"/>
  </w:style>
  <w:style w:type="paragraph" w:styleId="Stopka">
    <w:name w:val="footer"/>
    <w:basedOn w:val="Normalny"/>
    <w:link w:val="StopkaZnak"/>
    <w:uiPriority w:val="99"/>
    <w:unhideWhenUsed/>
    <w:rsid w:val="00DF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6AB"/>
  </w:style>
  <w:style w:type="paragraph" w:styleId="Bezodstpw">
    <w:name w:val="No Spacing"/>
    <w:uiPriority w:val="1"/>
    <w:qFormat/>
    <w:rsid w:val="00DF66AB"/>
    <w:pPr>
      <w:spacing w:after="0" w:line="240" w:lineRule="auto"/>
    </w:pPr>
  </w:style>
  <w:style w:type="paragraph" w:customStyle="1" w:styleId="Podpistytul">
    <w:name w:val="Podpis tytul"/>
    <w:basedOn w:val="Normalny"/>
    <w:uiPriority w:val="99"/>
    <w:rsid w:val="00DF66AB"/>
    <w:pPr>
      <w:suppressAutoHyphens/>
      <w:autoSpaceDE w:val="0"/>
      <w:autoSpaceDN w:val="0"/>
      <w:adjustRightInd w:val="0"/>
      <w:spacing w:after="0" w:line="150" w:lineRule="atLeast"/>
    </w:pPr>
    <w:rPr>
      <w:rFonts w:ascii="Humanst521PL" w:eastAsia="Calibri" w:hAnsi="Humanst521PL" w:cs="Humanst521PL"/>
      <w:i/>
      <w:iCs/>
      <w:color w:val="000000"/>
      <w:sz w:val="14"/>
      <w:szCs w:val="14"/>
      <w:lang w:eastAsia="pl-PL"/>
    </w:rPr>
  </w:style>
  <w:style w:type="paragraph" w:customStyle="1" w:styleId="Default">
    <w:name w:val="Default"/>
    <w:rsid w:val="0061036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1">
    <w:name w:val="A1"/>
    <w:uiPriority w:val="99"/>
    <w:rsid w:val="0061036E"/>
    <w:rPr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7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D0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acionalinis-M-K-%C4%8Ciurlionio-dail%C4%97s-muziejus-157806664235462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enkijosinstitut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Nacionalinis-M-K-%C4%8Ciurlionio-dail%C4%97s-muziejus-1578066642354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nkijosinstitutas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Kierulis</dc:creator>
  <cp:lastModifiedBy>Sekretariat</cp:lastModifiedBy>
  <cp:revision>7</cp:revision>
  <dcterms:created xsi:type="dcterms:W3CDTF">2018-09-17T10:21:00Z</dcterms:created>
  <dcterms:modified xsi:type="dcterms:W3CDTF">2018-09-18T06:43:00Z</dcterms:modified>
</cp:coreProperties>
</file>