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1B15D" w14:textId="56D44778" w:rsidR="002675E4" w:rsidRPr="00E43FA1" w:rsidRDefault="002675E4">
      <w:r w:rsidRPr="00E43FA1">
        <w:t>2018 09 1</w:t>
      </w:r>
      <w:r w:rsidR="00A81B94">
        <w:t>9</w:t>
      </w:r>
    </w:p>
    <w:p w14:paraId="049D4BB4" w14:textId="418205A1" w:rsidR="006231AC" w:rsidRPr="00E43FA1" w:rsidRDefault="002675E4" w:rsidP="00077850">
      <w:r w:rsidRPr="00E43FA1">
        <w:t>Pranešimas žiniasklaidai</w:t>
      </w:r>
    </w:p>
    <w:p w14:paraId="6269FB1F" w14:textId="78C59FB2" w:rsidR="00884C43" w:rsidRPr="00E43FA1" w:rsidRDefault="004F2AAB" w:rsidP="00D04E3C">
      <w:pPr>
        <w:rPr>
          <w:b/>
          <w:bCs/>
        </w:rPr>
      </w:pPr>
      <w:r w:rsidRPr="00E43FA1">
        <w:rPr>
          <w:b/>
          <w:bCs/>
        </w:rPr>
        <w:t xml:space="preserve">Kiek kainuoja </w:t>
      </w:r>
      <w:r w:rsidR="00B764E8" w:rsidRPr="00E43FA1">
        <w:rPr>
          <w:b/>
          <w:bCs/>
        </w:rPr>
        <w:t>paskola</w:t>
      </w:r>
      <w:r w:rsidRPr="00E43FA1">
        <w:rPr>
          <w:b/>
          <w:bCs/>
        </w:rPr>
        <w:t xml:space="preserve"> iš kredito įstaigos? Praktiniai patarimai rengiantis imti </w:t>
      </w:r>
      <w:r w:rsidR="009D7B85" w:rsidRPr="00E43FA1">
        <w:rPr>
          <w:b/>
          <w:bCs/>
        </w:rPr>
        <w:t xml:space="preserve">vartojimo </w:t>
      </w:r>
      <w:r w:rsidR="00B764E8" w:rsidRPr="00E43FA1">
        <w:rPr>
          <w:b/>
          <w:bCs/>
        </w:rPr>
        <w:t>kreditą</w:t>
      </w:r>
    </w:p>
    <w:p w14:paraId="508C6AD8" w14:textId="77777777" w:rsidR="00D04E3C" w:rsidRPr="00E43FA1" w:rsidRDefault="00D04E3C" w:rsidP="00D04E3C">
      <w:pPr>
        <w:rPr>
          <w:b/>
          <w:bCs/>
        </w:rPr>
      </w:pPr>
    </w:p>
    <w:p w14:paraId="3CA5DC34" w14:textId="55C8E615" w:rsidR="00B764E8" w:rsidRPr="00E43FA1" w:rsidRDefault="003A3112" w:rsidP="00400646">
      <w:pPr>
        <w:rPr>
          <w:b/>
          <w:bCs/>
        </w:rPr>
      </w:pPr>
      <w:r w:rsidRPr="00E43FA1">
        <w:rPr>
          <w:b/>
          <w:bCs/>
        </w:rPr>
        <w:t>Lietuvos banko</w:t>
      </w:r>
      <w:r w:rsidR="00ED3397" w:rsidRPr="00E43FA1">
        <w:rPr>
          <w:b/>
          <w:bCs/>
        </w:rPr>
        <w:t xml:space="preserve"> paskelbti</w:t>
      </w:r>
      <w:r w:rsidRPr="00E43FA1">
        <w:rPr>
          <w:b/>
          <w:bCs/>
        </w:rPr>
        <w:t xml:space="preserve"> duomen</w:t>
      </w:r>
      <w:r w:rsidR="00197F3D" w:rsidRPr="00E43FA1">
        <w:rPr>
          <w:b/>
          <w:bCs/>
        </w:rPr>
        <w:t>ys rodo</w:t>
      </w:r>
      <w:r w:rsidRPr="00E43FA1">
        <w:rPr>
          <w:b/>
          <w:bCs/>
        </w:rPr>
        <w:t>,</w:t>
      </w:r>
      <w:r w:rsidR="00197F3D" w:rsidRPr="00E43FA1">
        <w:rPr>
          <w:b/>
          <w:bCs/>
        </w:rPr>
        <w:t xml:space="preserve"> kad</w:t>
      </w:r>
      <w:r w:rsidRPr="00E43FA1">
        <w:rPr>
          <w:b/>
          <w:bCs/>
        </w:rPr>
        <w:t xml:space="preserve"> lietuviai </w:t>
      </w:r>
      <w:r w:rsidR="009274F1" w:rsidRPr="00E43FA1">
        <w:rPr>
          <w:b/>
          <w:bCs/>
        </w:rPr>
        <w:t>šiais metais</w:t>
      </w:r>
      <w:r w:rsidR="009D7B85" w:rsidRPr="00E43FA1">
        <w:rPr>
          <w:b/>
          <w:bCs/>
        </w:rPr>
        <w:t xml:space="preserve"> skolinosi rečiau, </w:t>
      </w:r>
      <w:r w:rsidR="00ED22AD">
        <w:rPr>
          <w:b/>
          <w:bCs/>
        </w:rPr>
        <w:t>nors</w:t>
      </w:r>
      <w:r w:rsidR="009D7B85" w:rsidRPr="00E43FA1">
        <w:rPr>
          <w:b/>
          <w:bCs/>
        </w:rPr>
        <w:t xml:space="preserve"> vis didesnėms sumoms, tai</w:t>
      </w:r>
      <w:bookmarkStart w:id="0" w:name="_GoBack"/>
      <w:bookmarkEnd w:id="0"/>
      <w:r w:rsidR="009D7B85" w:rsidRPr="00E43FA1">
        <w:rPr>
          <w:b/>
          <w:bCs/>
        </w:rPr>
        <w:t>p pat daugėja kreditus teikiančių skirtingo tipo įstaigų.</w:t>
      </w:r>
      <w:r w:rsidR="005039CF" w:rsidRPr="00E43FA1">
        <w:rPr>
          <w:b/>
          <w:bCs/>
        </w:rPr>
        <w:t xml:space="preserve"> </w:t>
      </w:r>
      <w:r w:rsidR="00ED22AD">
        <w:rPr>
          <w:b/>
          <w:bCs/>
        </w:rPr>
        <w:t>Tačiau t</w:t>
      </w:r>
      <w:r w:rsidR="005039CF" w:rsidRPr="00E43FA1">
        <w:rPr>
          <w:b/>
          <w:bCs/>
        </w:rPr>
        <w:t>ikrąją paskolos kainą</w:t>
      </w:r>
      <w:r w:rsidR="00C82032" w:rsidRPr="00E43FA1">
        <w:rPr>
          <w:b/>
          <w:bCs/>
        </w:rPr>
        <w:t xml:space="preserve">, </w:t>
      </w:r>
      <w:proofErr w:type="spellStart"/>
      <w:r w:rsidR="00C82032" w:rsidRPr="00E43FA1">
        <w:rPr>
          <w:b/>
          <w:bCs/>
        </w:rPr>
        <w:t>t.y</w:t>
      </w:r>
      <w:proofErr w:type="spellEnd"/>
      <w:r w:rsidR="00C82032" w:rsidRPr="00E43FA1">
        <w:rPr>
          <w:b/>
          <w:bCs/>
        </w:rPr>
        <w:t>.</w:t>
      </w:r>
      <w:r w:rsidR="005039CF" w:rsidRPr="00E43FA1">
        <w:rPr>
          <w:b/>
          <w:bCs/>
        </w:rPr>
        <w:t xml:space="preserve"> kiek sumokės už pasiimtą </w:t>
      </w:r>
      <w:r w:rsidR="006E196E" w:rsidRPr="00E43FA1">
        <w:rPr>
          <w:b/>
          <w:bCs/>
        </w:rPr>
        <w:t>kreditą</w:t>
      </w:r>
      <w:r w:rsidR="00C82032" w:rsidRPr="00E43FA1">
        <w:rPr>
          <w:b/>
          <w:bCs/>
        </w:rPr>
        <w:t>,</w:t>
      </w:r>
      <w:r w:rsidR="005039CF" w:rsidRPr="00E43FA1">
        <w:rPr>
          <w:b/>
          <w:bCs/>
        </w:rPr>
        <w:t xml:space="preserve"> </w:t>
      </w:r>
      <w:r w:rsidR="00AA6D9D" w:rsidRPr="00E43FA1">
        <w:rPr>
          <w:b/>
          <w:bCs/>
        </w:rPr>
        <w:t xml:space="preserve">vartotojams </w:t>
      </w:r>
      <w:r w:rsidR="006E196E" w:rsidRPr="00E43FA1">
        <w:rPr>
          <w:b/>
          <w:bCs/>
        </w:rPr>
        <w:t>sužinoti yra ne taip paprasta.</w:t>
      </w:r>
    </w:p>
    <w:p w14:paraId="401C4EE8" w14:textId="12681FFE" w:rsidR="007010F1" w:rsidRPr="00E43FA1" w:rsidRDefault="007010F1">
      <w:pPr>
        <w:rPr>
          <w:b/>
          <w:bCs/>
        </w:rPr>
      </w:pPr>
      <w:r w:rsidRPr="00E43FA1">
        <w:rPr>
          <w:b/>
          <w:bCs/>
        </w:rPr>
        <w:t xml:space="preserve">Palūkanų norma </w:t>
      </w:r>
      <w:r w:rsidR="002824C5" w:rsidRPr="00E43FA1">
        <w:rPr>
          <w:b/>
          <w:bCs/>
        </w:rPr>
        <w:t>atskleidžia</w:t>
      </w:r>
      <w:r w:rsidRPr="00E43FA1">
        <w:rPr>
          <w:b/>
          <w:bCs/>
        </w:rPr>
        <w:t xml:space="preserve"> ne viską</w:t>
      </w:r>
    </w:p>
    <w:p w14:paraId="1566571C" w14:textId="77777777" w:rsidR="00A3166D" w:rsidRPr="00E43FA1" w:rsidRDefault="007010F1" w:rsidP="00946077">
      <w:r w:rsidRPr="00E43FA1">
        <w:t xml:space="preserve">Įprasta </w:t>
      </w:r>
      <w:r w:rsidR="00456389" w:rsidRPr="00E43FA1">
        <w:t>manyti</w:t>
      </w:r>
      <w:r w:rsidR="003D0EA0" w:rsidRPr="00E43FA1">
        <w:t xml:space="preserve">, kad </w:t>
      </w:r>
      <w:r w:rsidRPr="00E43FA1">
        <w:t>paskol</w:t>
      </w:r>
      <w:r w:rsidR="00366FFA" w:rsidRPr="00E43FA1">
        <w:t>ą</w:t>
      </w:r>
      <w:r w:rsidR="003D0EA0" w:rsidRPr="00E43FA1">
        <w:t xml:space="preserve"> labiau apsimoka</w:t>
      </w:r>
      <w:r w:rsidR="00366FFA" w:rsidRPr="00E43FA1">
        <w:t xml:space="preserve"> imti iš to kreditoriaus, kuris siūlo mažesnes palūkanas. Tačiau mažesnis palūkanų procentas nebūtinai reiškia pigesnę paskolą</w:t>
      </w:r>
      <w:r w:rsidR="00A3166D" w:rsidRPr="00E43FA1">
        <w:t>.</w:t>
      </w:r>
    </w:p>
    <w:p w14:paraId="28EEEFEF" w14:textId="2706E160" w:rsidR="003F3533" w:rsidRPr="00E43FA1" w:rsidRDefault="00A3166D" w:rsidP="00946077">
      <w:r w:rsidRPr="00E43FA1">
        <w:t>„Dalis ž</w:t>
      </w:r>
      <w:r w:rsidR="00D65C06" w:rsidRPr="00E43FA1">
        <w:t>monių</w:t>
      </w:r>
      <w:r w:rsidR="00D41DAF" w:rsidRPr="00E43FA1">
        <w:t xml:space="preserve"> į kredito įstaigas</w:t>
      </w:r>
      <w:r w:rsidR="00D307B2" w:rsidRPr="00E43FA1">
        <w:t xml:space="preserve"> dėl paskolos</w:t>
      </w:r>
      <w:r w:rsidR="00D65C06" w:rsidRPr="00E43FA1">
        <w:t xml:space="preserve"> vis dar </w:t>
      </w:r>
      <w:r w:rsidRPr="00E43FA1">
        <w:t xml:space="preserve">kreipiasi </w:t>
      </w:r>
      <w:r w:rsidR="00273C55" w:rsidRPr="00E43FA1">
        <w:t>pasidomėję tik metine palūkanų norma</w:t>
      </w:r>
      <w:r w:rsidR="00214E0C" w:rsidRPr="00E43FA1">
        <w:t>. Tačiau praktikoje pasitaiko, kad skelbiamos 7 % palūkanos, apskaičiavus bendrą kredito kainą,</w:t>
      </w:r>
      <w:r w:rsidR="0060657A" w:rsidRPr="00E43FA1">
        <w:t xml:space="preserve"> </w:t>
      </w:r>
      <w:r w:rsidR="00BA16CB" w:rsidRPr="00E43FA1">
        <w:t xml:space="preserve"> </w:t>
      </w:r>
      <w:r w:rsidR="00214E0C" w:rsidRPr="00E43FA1">
        <w:t>tampa 35 % ar net 70</w:t>
      </w:r>
      <w:r w:rsidR="00BA16CB" w:rsidRPr="00E43FA1">
        <w:t xml:space="preserve"> </w:t>
      </w:r>
      <w:r w:rsidR="00214E0C" w:rsidRPr="00E43FA1">
        <w:t>%</w:t>
      </w:r>
      <w:r w:rsidR="00994DE7" w:rsidRPr="00E43FA1">
        <w:t>“,</w:t>
      </w:r>
      <w:r w:rsidR="004E6A6B" w:rsidRPr="00E43FA1">
        <w:t xml:space="preserve"> – sako Tadas Matusevičius, </w:t>
      </w:r>
      <w:r w:rsidR="00470544" w:rsidRPr="00E43FA1">
        <w:t xml:space="preserve">kredito unijos „Neris“ </w:t>
      </w:r>
      <w:r w:rsidR="005523E0" w:rsidRPr="00E43FA1">
        <w:t>ekspertas</w:t>
      </w:r>
      <w:r w:rsidR="00470544" w:rsidRPr="00E43FA1">
        <w:t xml:space="preserve">. </w:t>
      </w:r>
      <w:r w:rsidR="00BA16CB" w:rsidRPr="00E43FA1">
        <w:t>Anot jo, n</w:t>
      </w:r>
      <w:r w:rsidR="00904766" w:rsidRPr="00E43FA1">
        <w:t xml:space="preserve">et ir </w:t>
      </w:r>
      <w:r w:rsidR="00C00BCA" w:rsidRPr="00E43FA1">
        <w:t xml:space="preserve">greta </w:t>
      </w:r>
      <w:r w:rsidR="00904766" w:rsidRPr="00E43FA1">
        <w:t>0 % palūkan</w:t>
      </w:r>
      <w:r w:rsidR="00BD78FC" w:rsidRPr="00E43FA1">
        <w:t xml:space="preserve">ų </w:t>
      </w:r>
      <w:r w:rsidR="00E378A3" w:rsidRPr="00E43FA1">
        <w:t>atsiranda papildomų mokesčių</w:t>
      </w:r>
      <w:r w:rsidR="004D255E" w:rsidRPr="00E43FA1">
        <w:t>.</w:t>
      </w:r>
    </w:p>
    <w:p w14:paraId="1CA07813" w14:textId="33144C6C" w:rsidR="004673AB" w:rsidRPr="00E43FA1" w:rsidRDefault="004D255E" w:rsidP="00AA6D9D">
      <w:r w:rsidRPr="00E43FA1">
        <w:t>„</w:t>
      </w:r>
      <w:r w:rsidR="00D77B9F" w:rsidRPr="00E43FA1">
        <w:t xml:space="preserve">Didelę papildomai sumokamų mokesčių dalį </w:t>
      </w:r>
      <w:r w:rsidR="00B37229" w:rsidRPr="00E43FA1">
        <w:t>gali sudaryti</w:t>
      </w:r>
      <w:r w:rsidR="00D77B9F" w:rsidRPr="00E43FA1">
        <w:t xml:space="preserve"> </w:t>
      </w:r>
      <w:r w:rsidR="00B37229" w:rsidRPr="00E43FA1">
        <w:t>įvairiai</w:t>
      </w:r>
      <w:r w:rsidR="00B364BC" w:rsidRPr="00E43FA1">
        <w:t xml:space="preserve"> </w:t>
      </w:r>
      <w:r w:rsidR="00B37229" w:rsidRPr="00E43FA1">
        <w:t>pavadinti mėnesiniai mokesčiai, pavyzdžiui, mėnesinis administravimo mokestis, mėnesinis sąskaitos palaikymo mokestis</w:t>
      </w:r>
      <w:r w:rsidR="00B364BC" w:rsidRPr="00E43FA1">
        <w:t>“</w:t>
      </w:r>
      <w:r w:rsidR="00E43FA1">
        <w:t>,</w:t>
      </w:r>
      <w:r w:rsidRPr="00E43FA1">
        <w:t xml:space="preserve"> – teigia T. Matusevičius. Kiti mokesčiai, kuriuos dažniausiai teks padengti skolinantis pinigus ir kuriais verta pasidomėti iš anksto – notaro mokestis, vienkartinis sutarties administravimo </w:t>
      </w:r>
      <w:r w:rsidR="00EB583F" w:rsidRPr="00E43FA1">
        <w:t xml:space="preserve">arba sudarymo </w:t>
      </w:r>
      <w:r w:rsidRPr="00E43FA1">
        <w:t>mokestis</w:t>
      </w:r>
      <w:r w:rsidR="00DA3DE1" w:rsidRPr="00E43FA1">
        <w:t xml:space="preserve">, minimalus kasdienių paslaugų mokestis. </w:t>
      </w:r>
      <w:r w:rsidR="008720FE" w:rsidRPr="00E43FA1">
        <w:t>K</w:t>
      </w:r>
      <w:r w:rsidR="00345C6C" w:rsidRPr="00E43FA1">
        <w:t xml:space="preserve">ai kurie šių mokesčių nurodomi procentais nuo </w:t>
      </w:r>
      <w:r w:rsidR="002176C3" w:rsidRPr="00E43FA1">
        <w:t xml:space="preserve">viso </w:t>
      </w:r>
      <w:r w:rsidR="008720FE" w:rsidRPr="00E43FA1">
        <w:t>kredito</w:t>
      </w:r>
      <w:r w:rsidR="00FF6F1B" w:rsidRPr="00E43FA1">
        <w:t>.</w:t>
      </w:r>
    </w:p>
    <w:p w14:paraId="3DE79791" w14:textId="0A4F4CF3" w:rsidR="00A567F0" w:rsidRPr="00E43FA1" w:rsidRDefault="004D255E" w:rsidP="004D255E">
      <w:r w:rsidRPr="00E43FA1">
        <w:rPr>
          <w:b/>
          <w:bCs/>
        </w:rPr>
        <w:t>Nepastebimi mokesčiai</w:t>
      </w:r>
    </w:p>
    <w:p w14:paraId="190BFC24" w14:textId="00FAA663" w:rsidR="007010F1" w:rsidRPr="00E43FA1" w:rsidRDefault="005D5D67" w:rsidP="004F5279">
      <w:r w:rsidRPr="00E43FA1">
        <w:t>Pasak T. Matusevičiaus, tiksliausi</w:t>
      </w:r>
      <w:r w:rsidR="009D77A7" w:rsidRPr="00E43FA1">
        <w:t>ai kredito kainą parodo rodiklis</w:t>
      </w:r>
      <w:r w:rsidR="009735BB" w:rsidRPr="00E43FA1">
        <w:t>, žymimas BVK</w:t>
      </w:r>
      <w:r w:rsidR="00EF0B53" w:rsidRPr="00E43FA1">
        <w:t>KMN</w:t>
      </w:r>
      <w:r w:rsidR="00DF4E8E" w:rsidRPr="00E43FA1">
        <w:t xml:space="preserve"> </w:t>
      </w:r>
      <w:r w:rsidR="00F63091" w:rsidRPr="00E43FA1">
        <w:t>(</w:t>
      </w:r>
      <w:r w:rsidR="009112D3" w:rsidRPr="00E43FA1">
        <w:t>bendra vartojimo kredito kainos metinė norma)</w:t>
      </w:r>
      <w:r w:rsidR="007D572E" w:rsidRPr="00E43FA1">
        <w:t>. Ji</w:t>
      </w:r>
      <w:r w:rsidR="005023C3" w:rsidRPr="00E43FA1">
        <w:t xml:space="preserve">s privalo būti nurodytas kiekviename </w:t>
      </w:r>
      <w:r w:rsidR="008B65CF" w:rsidRPr="00E43FA1">
        <w:t xml:space="preserve">standartiniame </w:t>
      </w:r>
      <w:r w:rsidR="005023C3" w:rsidRPr="00E43FA1">
        <w:t>kredito pasiūlyme</w:t>
      </w:r>
      <w:r w:rsidR="00623151" w:rsidRPr="00E43FA1">
        <w:t xml:space="preserve"> ir </w:t>
      </w:r>
      <w:r w:rsidR="00B37229" w:rsidRPr="00E43FA1">
        <w:t>apima visus pagal sutartį numatytus įsipareigojimus.</w:t>
      </w:r>
      <w:r w:rsidR="00DB6C8F" w:rsidRPr="00E43FA1">
        <w:t xml:space="preserve"> Kaip ir palūkanų norma, BV</w:t>
      </w:r>
      <w:r w:rsidR="00294D4D" w:rsidRPr="00E43FA1">
        <w:t>KKMN yra nurodomas procentais</w:t>
      </w:r>
      <w:r w:rsidR="00A963E0" w:rsidRPr="00E43FA1">
        <w:t xml:space="preserve">, todėl </w:t>
      </w:r>
      <w:r w:rsidR="00B37229" w:rsidRPr="00E43FA1">
        <w:t xml:space="preserve">geriausia paskolų pasiūlymus vertinti lyginant BVKKMN </w:t>
      </w:r>
      <w:r w:rsidR="00A22EE8" w:rsidRPr="00E43FA1">
        <w:t>dydžius</w:t>
      </w:r>
      <w:r w:rsidR="00B37229" w:rsidRPr="00E43FA1">
        <w:t>.</w:t>
      </w:r>
    </w:p>
    <w:p w14:paraId="281F9D26" w14:textId="5FDC7EFD" w:rsidR="0060657A" w:rsidRPr="00E43FA1" w:rsidRDefault="00043CD8" w:rsidP="00043CD8">
      <w:r w:rsidRPr="00E43FA1">
        <w:t>Dar vienas</w:t>
      </w:r>
      <w:r w:rsidR="004C28E1" w:rsidRPr="00E43FA1">
        <w:t xml:space="preserve"> </w:t>
      </w:r>
      <w:r w:rsidR="00715CDE" w:rsidRPr="00E43FA1">
        <w:t xml:space="preserve">kiekviename kredito pasiūlyme nurodomas rodiklis </w:t>
      </w:r>
      <w:r w:rsidR="00D70FD6" w:rsidRPr="00E43FA1">
        <w:t>–</w:t>
      </w:r>
      <w:r w:rsidR="00715CDE" w:rsidRPr="00E43FA1">
        <w:t xml:space="preserve"> </w:t>
      </w:r>
      <w:r w:rsidR="00D70FD6" w:rsidRPr="00E43FA1">
        <w:t>bendra mokama suma, nurodanti, kiek pinigų pasiskolinę turėsite grąžinti iš viso.</w:t>
      </w:r>
    </w:p>
    <w:p w14:paraId="7BD4AD18" w14:textId="558A3D49" w:rsidR="00366FFA" w:rsidRPr="00E43FA1" w:rsidRDefault="00FA4857">
      <w:pPr>
        <w:rPr>
          <w:b/>
          <w:bCs/>
        </w:rPr>
      </w:pPr>
      <w:r w:rsidRPr="00E43FA1">
        <w:rPr>
          <w:b/>
          <w:bCs/>
        </w:rPr>
        <w:t>Į ką atkreipti dėmesį kredito sutartyje?</w:t>
      </w:r>
    </w:p>
    <w:p w14:paraId="25FD6C25" w14:textId="6EC91970" w:rsidR="00107840" w:rsidRPr="00E43FA1" w:rsidRDefault="00822FF1" w:rsidP="00702677">
      <w:r w:rsidRPr="00E43FA1">
        <w:t xml:space="preserve">„Pastebima, kad lietuviai </w:t>
      </w:r>
      <w:r w:rsidR="00760040" w:rsidRPr="00E43FA1">
        <w:t>mėgsta pastovumą,</w:t>
      </w:r>
      <w:r w:rsidR="00F7746C" w:rsidRPr="00E43FA1">
        <w:t xml:space="preserve"> </w:t>
      </w:r>
      <w:proofErr w:type="spellStart"/>
      <w:r w:rsidR="00F7746C" w:rsidRPr="00E43FA1">
        <w:t>t.y</w:t>
      </w:r>
      <w:proofErr w:type="spellEnd"/>
      <w:r w:rsidR="00F7746C" w:rsidRPr="00E43FA1">
        <w:t xml:space="preserve">. paskolai </w:t>
      </w:r>
      <w:r w:rsidRPr="00E43FA1">
        <w:t xml:space="preserve">renkasi </w:t>
      </w:r>
      <w:r w:rsidR="005A04D2" w:rsidRPr="00E43FA1">
        <w:t>t</w:t>
      </w:r>
      <w:r w:rsidR="008120BC" w:rsidRPr="00E43FA1">
        <w:t xml:space="preserve">ą </w:t>
      </w:r>
      <w:r w:rsidR="005A04D2" w:rsidRPr="00E43FA1">
        <w:t>finansų įstaig</w:t>
      </w:r>
      <w:r w:rsidR="008120BC" w:rsidRPr="00E43FA1">
        <w:t>ą</w:t>
      </w:r>
      <w:r w:rsidR="005A04D2" w:rsidRPr="00E43FA1">
        <w:t xml:space="preserve">, </w:t>
      </w:r>
      <w:r w:rsidR="00F7746C" w:rsidRPr="00E43FA1">
        <w:t xml:space="preserve">kurioje turi sąskaitą, atsižvelgia į pažįstamų </w:t>
      </w:r>
      <w:r w:rsidR="008120BC" w:rsidRPr="00E43FA1">
        <w:t>rato rekomendacijas“</w:t>
      </w:r>
      <w:r w:rsidR="00B62787" w:rsidRPr="00E43FA1">
        <w:t>,</w:t>
      </w:r>
      <w:r w:rsidR="008120BC" w:rsidRPr="00E43FA1">
        <w:t xml:space="preserve"> – </w:t>
      </w:r>
      <w:r w:rsidR="00D04E3C" w:rsidRPr="00E43FA1">
        <w:t>sako</w:t>
      </w:r>
      <w:r w:rsidR="008120BC" w:rsidRPr="00E43FA1">
        <w:t xml:space="preserve"> T. Matusevičius.</w:t>
      </w:r>
      <w:r w:rsidR="00702677" w:rsidRPr="00E43FA1">
        <w:t xml:space="preserve"> </w:t>
      </w:r>
      <w:r w:rsidR="00C345A7" w:rsidRPr="00E43FA1">
        <w:t xml:space="preserve">Nepaisant to, </w:t>
      </w:r>
      <w:r w:rsidR="00D04E3C" w:rsidRPr="00E43FA1">
        <w:t xml:space="preserve">eksperto </w:t>
      </w:r>
      <w:r w:rsidR="0003562B" w:rsidRPr="00E43FA1">
        <w:t>teigimu</w:t>
      </w:r>
      <w:r w:rsidR="00E4115F" w:rsidRPr="00E43FA1">
        <w:t xml:space="preserve">, lietuviai pakankamai </w:t>
      </w:r>
      <w:r w:rsidR="007E4DB2" w:rsidRPr="00E43FA1">
        <w:t xml:space="preserve">domisi tiek ilgalaikėmis paskolomis, pavyzdžiui, būsto kreditais, tiek </w:t>
      </w:r>
      <w:r w:rsidR="00B24BB5" w:rsidRPr="00E43FA1">
        <w:t xml:space="preserve">ir </w:t>
      </w:r>
      <w:r w:rsidR="00C345A7" w:rsidRPr="00E43FA1">
        <w:t>trumpalaikiais įsipareigojimais</w:t>
      </w:r>
      <w:r w:rsidR="00E3191C" w:rsidRPr="00E43FA1">
        <w:t>.</w:t>
      </w:r>
    </w:p>
    <w:p w14:paraId="48CC4C8F" w14:textId="04D8E868" w:rsidR="00900C93" w:rsidRPr="00E43FA1" w:rsidRDefault="00030B69" w:rsidP="00A526D9">
      <w:r w:rsidRPr="00E43FA1">
        <w:t xml:space="preserve">Visais atvejais kredito įstaiga </w:t>
      </w:r>
      <w:r w:rsidR="00831C0B" w:rsidRPr="00E43FA1">
        <w:t xml:space="preserve">prieš </w:t>
      </w:r>
      <w:r w:rsidR="00422A49" w:rsidRPr="00E43FA1">
        <w:t xml:space="preserve">klientui pasirašant sutartį privalo pateikti </w:t>
      </w:r>
      <w:r w:rsidR="00E71877" w:rsidRPr="00E43FA1">
        <w:t>standartinį informacijos lapą, kuriame nurodom</w:t>
      </w:r>
      <w:r w:rsidR="00A526D9" w:rsidRPr="00E43FA1">
        <w:t>i visi būsimi mokesčiai</w:t>
      </w:r>
      <w:r w:rsidR="00E07D07" w:rsidRPr="00E43FA1">
        <w:t xml:space="preserve">. Skaitant sutartį, </w:t>
      </w:r>
      <w:r w:rsidR="00D04E3C" w:rsidRPr="00E43FA1">
        <w:t xml:space="preserve">T. Matusevičius </w:t>
      </w:r>
      <w:r w:rsidR="00E07D07" w:rsidRPr="00E43FA1">
        <w:t>pataria didžiausią dėmesį at</w:t>
      </w:r>
      <w:r w:rsidR="00FA4857" w:rsidRPr="00E43FA1">
        <w:t>kreipti į vadinamą</w:t>
      </w:r>
      <w:r w:rsidR="00114D69" w:rsidRPr="00E43FA1">
        <w:t>ją</w:t>
      </w:r>
      <w:r w:rsidR="00FA4857" w:rsidRPr="00E43FA1">
        <w:t xml:space="preserve"> specialiąją dalį. „Specialioj</w:t>
      </w:r>
      <w:r w:rsidR="0098208E" w:rsidRPr="00E43FA1">
        <w:t>oje</w:t>
      </w:r>
      <w:r w:rsidR="00FA4857" w:rsidRPr="00E43FA1">
        <w:t xml:space="preserve"> dalyje – tai būna 1 ar 2 </w:t>
      </w:r>
      <w:r w:rsidR="0098208E" w:rsidRPr="00E43FA1">
        <w:t xml:space="preserve">pirmieji lapai </w:t>
      </w:r>
      <w:r w:rsidR="00D00A4B" w:rsidRPr="00E43FA1">
        <w:t>–</w:t>
      </w:r>
      <w:r w:rsidR="0098208E" w:rsidRPr="00E43FA1">
        <w:t xml:space="preserve"> </w:t>
      </w:r>
      <w:r w:rsidR="00D00A4B" w:rsidRPr="00E43FA1">
        <w:t xml:space="preserve">nurodoma esminė </w:t>
      </w:r>
      <w:r w:rsidR="00F44AF0" w:rsidRPr="00E43FA1">
        <w:t>informacija apie kredito grąžinimą</w:t>
      </w:r>
      <w:r w:rsidR="005D60B3" w:rsidRPr="00E43FA1">
        <w:t>: mokesčiai, delspinigi</w:t>
      </w:r>
      <w:r w:rsidR="0060657A" w:rsidRPr="00E43FA1">
        <w:t>ai</w:t>
      </w:r>
      <w:r w:rsidR="005D60B3" w:rsidRPr="00E43FA1">
        <w:t xml:space="preserve">, </w:t>
      </w:r>
      <w:r w:rsidR="0021254F" w:rsidRPr="00E43FA1">
        <w:t>sąlygų keitimo mokestis</w:t>
      </w:r>
      <w:r w:rsidR="00D749A1" w:rsidRPr="00E43FA1">
        <w:t>, terminai</w:t>
      </w:r>
      <w:r w:rsidR="001D0D01" w:rsidRPr="00E43FA1">
        <w:t xml:space="preserve">, o bendroji dalis būna abstraktesnė ir </w:t>
      </w:r>
      <w:r w:rsidR="00577B0D" w:rsidRPr="00E43FA1">
        <w:t xml:space="preserve">vienoda </w:t>
      </w:r>
      <w:r w:rsidR="00107840" w:rsidRPr="00E43FA1">
        <w:t xml:space="preserve">visiems finansų </w:t>
      </w:r>
      <w:r w:rsidR="00B45ACB" w:rsidRPr="00E43FA1">
        <w:t>įstaigos klientams“</w:t>
      </w:r>
      <w:r w:rsidR="00B62787" w:rsidRPr="00E43FA1">
        <w:t>, – pataria ekspertas.</w:t>
      </w:r>
    </w:p>
    <w:p w14:paraId="104B1A48" w14:textId="1AE53E53" w:rsidR="002D6166" w:rsidRDefault="002D6166" w:rsidP="00A526D9"/>
    <w:p w14:paraId="6794B53D" w14:textId="1004EAD8" w:rsidR="000D6A31" w:rsidRDefault="000D6A31" w:rsidP="00A526D9">
      <w:r>
        <w:lastRenderedPageBreak/>
        <w:t>Nuotrauka: 1 – Tadas Matusevičius</w:t>
      </w:r>
    </w:p>
    <w:p w14:paraId="27B20F73" w14:textId="77777777" w:rsidR="000D6A31" w:rsidRPr="00CF484C" w:rsidRDefault="000D6A31" w:rsidP="00A526D9">
      <w:pPr>
        <w:rPr>
          <w:lang w:val="en-GB"/>
        </w:rPr>
      </w:pPr>
    </w:p>
    <w:p w14:paraId="2FB174C1" w14:textId="77777777" w:rsidR="000556BF" w:rsidRPr="00E43FA1" w:rsidRDefault="000556BF" w:rsidP="000556BF">
      <w:pPr>
        <w:spacing w:before="120" w:after="60"/>
        <w:jc w:val="both"/>
        <w:rPr>
          <w:rFonts w:cstheme="minorHAnsi"/>
          <w:b/>
        </w:rPr>
      </w:pPr>
      <w:r w:rsidRPr="00E43FA1">
        <w:rPr>
          <w:rFonts w:cstheme="minorHAnsi"/>
          <w:b/>
        </w:rPr>
        <w:t>Daugiau informacijos</w:t>
      </w:r>
    </w:p>
    <w:p w14:paraId="45D8E6A8" w14:textId="203DE3B4" w:rsidR="000556BF" w:rsidRPr="00E43FA1" w:rsidRDefault="000556BF" w:rsidP="002D6166">
      <w:pPr>
        <w:spacing w:before="120" w:after="60"/>
        <w:rPr>
          <w:rFonts w:cstheme="minorHAnsi"/>
        </w:rPr>
      </w:pPr>
      <w:r w:rsidRPr="00E43FA1">
        <w:rPr>
          <w:rFonts w:cstheme="minorHAnsi"/>
        </w:rPr>
        <w:t>Jurga Bakaitė</w:t>
      </w:r>
      <w:r w:rsidRPr="00E43FA1">
        <w:rPr>
          <w:rFonts w:cstheme="minorHAnsi"/>
        </w:rPr>
        <w:br/>
        <w:t>Projektų vadovė</w:t>
      </w:r>
      <w:r w:rsidRPr="00E43FA1">
        <w:rPr>
          <w:rFonts w:cstheme="minorHAnsi"/>
        </w:rPr>
        <w:br/>
      </w:r>
      <w:proofErr w:type="spellStart"/>
      <w:r w:rsidRPr="00E43FA1">
        <w:rPr>
          <w:rFonts w:cstheme="minorHAnsi"/>
        </w:rPr>
        <w:t>Agency</w:t>
      </w:r>
      <w:proofErr w:type="spellEnd"/>
      <w:r w:rsidRPr="00E43FA1">
        <w:rPr>
          <w:rFonts w:cstheme="minorHAnsi"/>
        </w:rPr>
        <w:t xml:space="preserve"> 1323</w:t>
      </w:r>
      <w:r w:rsidRPr="00E43FA1">
        <w:rPr>
          <w:rFonts w:cstheme="minorHAnsi"/>
        </w:rPr>
        <w:br/>
        <w:t>+370 689 88752</w:t>
      </w:r>
      <w:r w:rsidRPr="00E43FA1">
        <w:rPr>
          <w:rFonts w:cstheme="minorHAnsi"/>
        </w:rPr>
        <w:br/>
        <w:t>jurga@1323.agency</w:t>
      </w:r>
    </w:p>
    <w:p w14:paraId="0155364E" w14:textId="77777777" w:rsidR="00E7615F" w:rsidRPr="00E43FA1" w:rsidRDefault="00E7615F" w:rsidP="002D6166">
      <w:pPr>
        <w:spacing w:before="120" w:after="60"/>
        <w:rPr>
          <w:rFonts w:cstheme="minorHAnsi"/>
        </w:rPr>
      </w:pPr>
    </w:p>
    <w:p w14:paraId="71C29DF8" w14:textId="09839583" w:rsidR="00E7615F" w:rsidRPr="00E43FA1" w:rsidRDefault="00E7615F" w:rsidP="00E7615F">
      <w:pPr>
        <w:spacing w:before="120" w:after="60"/>
        <w:rPr>
          <w:rFonts w:cstheme="minorHAnsi"/>
        </w:rPr>
      </w:pPr>
      <w:r w:rsidRPr="00E43FA1">
        <w:rPr>
          <w:rFonts w:cstheme="minorHAnsi"/>
        </w:rPr>
        <w:t>Tadas Matusevičius</w:t>
      </w:r>
      <w:r w:rsidRPr="00E43FA1">
        <w:rPr>
          <w:rFonts w:cstheme="minorHAnsi"/>
        </w:rPr>
        <w:br/>
        <w:t>Administracijos direktorius</w:t>
      </w:r>
      <w:r w:rsidRPr="00E43FA1">
        <w:rPr>
          <w:rFonts w:cstheme="minorHAnsi"/>
        </w:rPr>
        <w:br/>
        <w:t>Kredito unija „Neris“</w:t>
      </w:r>
      <w:r w:rsidRPr="00E43FA1">
        <w:rPr>
          <w:rFonts w:cstheme="minorHAnsi"/>
        </w:rPr>
        <w:br/>
        <w:t>+370 689 69991</w:t>
      </w:r>
      <w:r w:rsidRPr="00E43FA1">
        <w:rPr>
          <w:rFonts w:cstheme="minorHAnsi"/>
        </w:rPr>
        <w:br/>
        <w:t>t</w:t>
      </w:r>
      <w:r w:rsidR="00EA1DE8" w:rsidRPr="00E43FA1">
        <w:rPr>
          <w:rFonts w:cstheme="minorHAnsi"/>
        </w:rPr>
        <w:t>.</w:t>
      </w:r>
      <w:r w:rsidRPr="00E43FA1">
        <w:rPr>
          <w:rFonts w:cstheme="minorHAnsi"/>
        </w:rPr>
        <w:t>matusevicius@nerieskreditai.lt</w:t>
      </w:r>
    </w:p>
    <w:p w14:paraId="4E94709F" w14:textId="77777777" w:rsidR="000556BF" w:rsidRPr="00E43FA1" w:rsidRDefault="000556BF" w:rsidP="00A526D9"/>
    <w:sectPr w:rsidR="000556BF" w:rsidRPr="00E43FA1" w:rsidSect="00E7615F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AAB"/>
    <w:rsid w:val="00011339"/>
    <w:rsid w:val="000148CE"/>
    <w:rsid w:val="00030B69"/>
    <w:rsid w:val="00033331"/>
    <w:rsid w:val="0003562B"/>
    <w:rsid w:val="000377A7"/>
    <w:rsid w:val="00043CD8"/>
    <w:rsid w:val="00047001"/>
    <w:rsid w:val="000556BF"/>
    <w:rsid w:val="0006139A"/>
    <w:rsid w:val="00066FDB"/>
    <w:rsid w:val="00077850"/>
    <w:rsid w:val="0008020F"/>
    <w:rsid w:val="00086159"/>
    <w:rsid w:val="000B5344"/>
    <w:rsid w:val="000D6A31"/>
    <w:rsid w:val="00107840"/>
    <w:rsid w:val="00114D69"/>
    <w:rsid w:val="00125FF9"/>
    <w:rsid w:val="00131B64"/>
    <w:rsid w:val="00143B90"/>
    <w:rsid w:val="00167009"/>
    <w:rsid w:val="00172CF4"/>
    <w:rsid w:val="00184F4A"/>
    <w:rsid w:val="00197F3D"/>
    <w:rsid w:val="001A735F"/>
    <w:rsid w:val="001D05CD"/>
    <w:rsid w:val="001D0D01"/>
    <w:rsid w:val="001D199C"/>
    <w:rsid w:val="001E52E3"/>
    <w:rsid w:val="001F3F15"/>
    <w:rsid w:val="001F764B"/>
    <w:rsid w:val="0021254F"/>
    <w:rsid w:val="00214E0C"/>
    <w:rsid w:val="002176C3"/>
    <w:rsid w:val="00235C24"/>
    <w:rsid w:val="002432BD"/>
    <w:rsid w:val="002675E4"/>
    <w:rsid w:val="00273C55"/>
    <w:rsid w:val="002824C5"/>
    <w:rsid w:val="00294D4D"/>
    <w:rsid w:val="002A3846"/>
    <w:rsid w:val="002B212C"/>
    <w:rsid w:val="002D6166"/>
    <w:rsid w:val="0031292F"/>
    <w:rsid w:val="00345C6C"/>
    <w:rsid w:val="00360A1C"/>
    <w:rsid w:val="00366FFA"/>
    <w:rsid w:val="00372876"/>
    <w:rsid w:val="00376F04"/>
    <w:rsid w:val="0039191F"/>
    <w:rsid w:val="003A3112"/>
    <w:rsid w:val="003B1B1E"/>
    <w:rsid w:val="003D0EA0"/>
    <w:rsid w:val="003F3533"/>
    <w:rsid w:val="00400646"/>
    <w:rsid w:val="004012FE"/>
    <w:rsid w:val="00412396"/>
    <w:rsid w:val="00422A49"/>
    <w:rsid w:val="00425577"/>
    <w:rsid w:val="00431659"/>
    <w:rsid w:val="00456389"/>
    <w:rsid w:val="00457560"/>
    <w:rsid w:val="004673AB"/>
    <w:rsid w:val="00470544"/>
    <w:rsid w:val="00491CFE"/>
    <w:rsid w:val="00497227"/>
    <w:rsid w:val="004A1003"/>
    <w:rsid w:val="004C10F0"/>
    <w:rsid w:val="004C28E1"/>
    <w:rsid w:val="004D08DD"/>
    <w:rsid w:val="004D255E"/>
    <w:rsid w:val="004D7EEA"/>
    <w:rsid w:val="004E6A6B"/>
    <w:rsid w:val="004F2AAB"/>
    <w:rsid w:val="004F5279"/>
    <w:rsid w:val="005023C3"/>
    <w:rsid w:val="005039CF"/>
    <w:rsid w:val="00505E4A"/>
    <w:rsid w:val="005523E0"/>
    <w:rsid w:val="00566330"/>
    <w:rsid w:val="00577B0D"/>
    <w:rsid w:val="00577F95"/>
    <w:rsid w:val="00591566"/>
    <w:rsid w:val="005A04D2"/>
    <w:rsid w:val="005B7CC1"/>
    <w:rsid w:val="005D1734"/>
    <w:rsid w:val="005D5D67"/>
    <w:rsid w:val="005D60B3"/>
    <w:rsid w:val="005F6636"/>
    <w:rsid w:val="0060657A"/>
    <w:rsid w:val="006108C8"/>
    <w:rsid w:val="006145FC"/>
    <w:rsid w:val="00623151"/>
    <w:rsid w:val="006231AC"/>
    <w:rsid w:val="00626868"/>
    <w:rsid w:val="00693332"/>
    <w:rsid w:val="00694400"/>
    <w:rsid w:val="006D1CC2"/>
    <w:rsid w:val="006E196E"/>
    <w:rsid w:val="007010F1"/>
    <w:rsid w:val="00702677"/>
    <w:rsid w:val="00715CDE"/>
    <w:rsid w:val="0073438E"/>
    <w:rsid w:val="00734E2C"/>
    <w:rsid w:val="00760040"/>
    <w:rsid w:val="00785F9E"/>
    <w:rsid w:val="007B1DC4"/>
    <w:rsid w:val="007B2555"/>
    <w:rsid w:val="007B5F06"/>
    <w:rsid w:val="007B634A"/>
    <w:rsid w:val="007D572E"/>
    <w:rsid w:val="007E0518"/>
    <w:rsid w:val="007E4DB2"/>
    <w:rsid w:val="00806FA8"/>
    <w:rsid w:val="00807895"/>
    <w:rsid w:val="008120BC"/>
    <w:rsid w:val="00822FF1"/>
    <w:rsid w:val="00831C0B"/>
    <w:rsid w:val="00841659"/>
    <w:rsid w:val="008720FE"/>
    <w:rsid w:val="00884C43"/>
    <w:rsid w:val="00886900"/>
    <w:rsid w:val="00887EB0"/>
    <w:rsid w:val="008B4A08"/>
    <w:rsid w:val="008B65CF"/>
    <w:rsid w:val="008C359C"/>
    <w:rsid w:val="00900C93"/>
    <w:rsid w:val="00904766"/>
    <w:rsid w:val="009112D3"/>
    <w:rsid w:val="009274F1"/>
    <w:rsid w:val="00946077"/>
    <w:rsid w:val="0094722D"/>
    <w:rsid w:val="00952CD2"/>
    <w:rsid w:val="00962DB6"/>
    <w:rsid w:val="009735BB"/>
    <w:rsid w:val="00974A33"/>
    <w:rsid w:val="0098208E"/>
    <w:rsid w:val="00986ED0"/>
    <w:rsid w:val="00994DE7"/>
    <w:rsid w:val="009B06A2"/>
    <w:rsid w:val="009B7499"/>
    <w:rsid w:val="009C5655"/>
    <w:rsid w:val="009C596E"/>
    <w:rsid w:val="009C6581"/>
    <w:rsid w:val="009D77A7"/>
    <w:rsid w:val="009D7B85"/>
    <w:rsid w:val="009F6D1D"/>
    <w:rsid w:val="00A22EE8"/>
    <w:rsid w:val="00A3166D"/>
    <w:rsid w:val="00A526D9"/>
    <w:rsid w:val="00A567F0"/>
    <w:rsid w:val="00A66442"/>
    <w:rsid w:val="00A6723A"/>
    <w:rsid w:val="00A74412"/>
    <w:rsid w:val="00A81B94"/>
    <w:rsid w:val="00A907FF"/>
    <w:rsid w:val="00A963E0"/>
    <w:rsid w:val="00AA6D9D"/>
    <w:rsid w:val="00AE67C2"/>
    <w:rsid w:val="00B24BB5"/>
    <w:rsid w:val="00B364BC"/>
    <w:rsid w:val="00B37229"/>
    <w:rsid w:val="00B45ACB"/>
    <w:rsid w:val="00B62787"/>
    <w:rsid w:val="00B764E8"/>
    <w:rsid w:val="00B82B99"/>
    <w:rsid w:val="00BA16CB"/>
    <w:rsid w:val="00BC1CDB"/>
    <w:rsid w:val="00BD78FC"/>
    <w:rsid w:val="00C00BCA"/>
    <w:rsid w:val="00C02B97"/>
    <w:rsid w:val="00C113AE"/>
    <w:rsid w:val="00C147E4"/>
    <w:rsid w:val="00C345A7"/>
    <w:rsid w:val="00C56D3F"/>
    <w:rsid w:val="00C66E88"/>
    <w:rsid w:val="00C82032"/>
    <w:rsid w:val="00C96243"/>
    <w:rsid w:val="00CF484C"/>
    <w:rsid w:val="00D00476"/>
    <w:rsid w:val="00D00894"/>
    <w:rsid w:val="00D00A4B"/>
    <w:rsid w:val="00D04E3C"/>
    <w:rsid w:val="00D307B2"/>
    <w:rsid w:val="00D338D6"/>
    <w:rsid w:val="00D41DAF"/>
    <w:rsid w:val="00D50EE4"/>
    <w:rsid w:val="00D65C06"/>
    <w:rsid w:val="00D70FD6"/>
    <w:rsid w:val="00D749A1"/>
    <w:rsid w:val="00D77B9F"/>
    <w:rsid w:val="00DA3DE1"/>
    <w:rsid w:val="00DB6C8F"/>
    <w:rsid w:val="00DE0A9C"/>
    <w:rsid w:val="00DF4E8E"/>
    <w:rsid w:val="00DF5031"/>
    <w:rsid w:val="00DF6D1C"/>
    <w:rsid w:val="00E07D07"/>
    <w:rsid w:val="00E3191C"/>
    <w:rsid w:val="00E378A3"/>
    <w:rsid w:val="00E4115F"/>
    <w:rsid w:val="00E42843"/>
    <w:rsid w:val="00E43FA1"/>
    <w:rsid w:val="00E46048"/>
    <w:rsid w:val="00E71877"/>
    <w:rsid w:val="00E7615F"/>
    <w:rsid w:val="00E83ED2"/>
    <w:rsid w:val="00E84435"/>
    <w:rsid w:val="00EA1DE8"/>
    <w:rsid w:val="00EB583F"/>
    <w:rsid w:val="00EC30CE"/>
    <w:rsid w:val="00ED22AD"/>
    <w:rsid w:val="00ED3397"/>
    <w:rsid w:val="00EF0B53"/>
    <w:rsid w:val="00EF16AB"/>
    <w:rsid w:val="00F44AF0"/>
    <w:rsid w:val="00F52365"/>
    <w:rsid w:val="00F63091"/>
    <w:rsid w:val="00F7746C"/>
    <w:rsid w:val="00FA4857"/>
    <w:rsid w:val="00FB1C10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A66D4"/>
  <w15:chartTrackingRefBased/>
  <w15:docId w15:val="{A55F75F4-CDB4-4598-AD7C-435E0352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0C9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22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FF1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FF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FF1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615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D1D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D1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4E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1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3F5DA0C83940346ACEB950735AEFAAF" ma:contentTypeVersion="8" ma:contentTypeDescription="Kurkite naują dokumentą." ma:contentTypeScope="" ma:versionID="1c3100d487828c75ce8a466e2b9ebb67">
  <xsd:schema xmlns:xsd="http://www.w3.org/2001/XMLSchema" xmlns:xs="http://www.w3.org/2001/XMLSchema" xmlns:p="http://schemas.microsoft.com/office/2006/metadata/properties" xmlns:ns2="60b41225-341a-4643-8936-ff9597b93844" xmlns:ns3="38d3f02e-9c17-4286-81fe-245530724ef3" targetNamespace="http://schemas.microsoft.com/office/2006/metadata/properties" ma:root="true" ma:fieldsID="43d70b29d070d9ec1edd3781d7bb2677" ns2:_="" ns3:_="">
    <xsd:import namespace="60b41225-341a-4643-8936-ff9597b93844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41225-341a-4643-8936-ff9597b9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C1C6F-808E-44D6-A712-9609BC7003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4AEB47-5316-4E6F-A152-33B8A345A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009DC9-CA87-47D2-A41C-721851439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41225-341a-4643-8936-ff9597b93844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45D0DD-E799-48EC-9DA4-3901E7004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</Pages>
  <Words>2029</Words>
  <Characters>1157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Vaiva Serpkova</dc:creator>
  <cp:keywords/>
  <dc:description/>
  <cp:lastModifiedBy>Jurga Bakaitė</cp:lastModifiedBy>
  <cp:revision>12</cp:revision>
  <dcterms:created xsi:type="dcterms:W3CDTF">2018-09-17T10:48:00Z</dcterms:created>
  <dcterms:modified xsi:type="dcterms:W3CDTF">2018-09-18T15:37:00Z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0x010100F3F5DA0C83940346ACEB950735AEFAAF</vt:lpwstr>
  </property>
</Properties>
</file>