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D2538" w14:textId="329BBB68" w:rsidR="004E33F6" w:rsidRDefault="00031AB6" w:rsidP="00296465">
      <w:pPr>
        <w:snapToGrid w:val="0"/>
        <w:spacing w:after="0"/>
        <w:rPr>
          <w:rFonts w:asciiTheme="majorHAnsi" w:hAnsiTheme="majorHAnsi" w:cstheme="majorHAnsi"/>
          <w:b/>
          <w:color w:val="000000" w:themeColor="text1"/>
          <w:sz w:val="24"/>
          <w:szCs w:val="21"/>
        </w:rPr>
      </w:pPr>
      <w:r w:rsidRPr="00031AB6">
        <w:rPr>
          <w:rFonts w:asciiTheme="majorHAnsi" w:hAnsiTheme="majorHAnsi" w:cstheme="majorHAnsi"/>
          <w:b/>
          <w:color w:val="000000" w:themeColor="text1"/>
          <w:sz w:val="24"/>
          <w:szCs w:val="21"/>
        </w:rPr>
        <w:t xml:space="preserve">Naujas </w:t>
      </w:r>
      <w:r w:rsidR="0066182B" w:rsidRPr="00031AB6">
        <w:rPr>
          <w:rFonts w:asciiTheme="majorHAnsi" w:hAnsiTheme="majorHAnsi" w:cstheme="majorHAnsi"/>
          <w:b/>
          <w:color w:val="000000" w:themeColor="text1"/>
          <w:sz w:val="24"/>
          <w:szCs w:val="21"/>
        </w:rPr>
        <w:t xml:space="preserve">„Citus“ </w:t>
      </w:r>
      <w:r w:rsidRPr="00031AB6">
        <w:rPr>
          <w:rFonts w:asciiTheme="majorHAnsi" w:hAnsiTheme="majorHAnsi" w:cstheme="majorHAnsi"/>
          <w:b/>
          <w:color w:val="000000" w:themeColor="text1"/>
          <w:sz w:val="24"/>
          <w:szCs w:val="21"/>
        </w:rPr>
        <w:t>projektas Kaune – „Klevų namai“: nebrangus būstas su aukšta verte</w:t>
      </w:r>
    </w:p>
    <w:p w14:paraId="69A8EB4E" w14:textId="316E0167" w:rsidR="00C35436" w:rsidRPr="00C35436" w:rsidRDefault="00C35436" w:rsidP="00296465">
      <w:pPr>
        <w:snapToGrid w:val="0"/>
        <w:spacing w:after="0"/>
        <w:rPr>
          <w:rFonts w:asciiTheme="majorHAnsi" w:hAnsiTheme="majorHAnsi" w:cstheme="majorHAnsi"/>
          <w:i/>
          <w:color w:val="000000" w:themeColor="text1"/>
          <w:sz w:val="20"/>
          <w:szCs w:val="21"/>
        </w:rPr>
      </w:pPr>
      <w:r w:rsidRPr="00C35436">
        <w:rPr>
          <w:rFonts w:asciiTheme="majorHAnsi" w:hAnsiTheme="majorHAnsi" w:cstheme="majorHAnsi"/>
          <w:i/>
          <w:color w:val="000000" w:themeColor="text1"/>
          <w:sz w:val="20"/>
          <w:szCs w:val="21"/>
        </w:rPr>
        <w:t>20</w:t>
      </w:r>
      <w:r w:rsidR="00462396">
        <w:rPr>
          <w:rFonts w:asciiTheme="majorHAnsi" w:hAnsiTheme="majorHAnsi" w:cstheme="majorHAnsi"/>
          <w:i/>
          <w:color w:val="000000" w:themeColor="text1"/>
          <w:sz w:val="20"/>
          <w:szCs w:val="21"/>
        </w:rPr>
        <w:t>19</w:t>
      </w:r>
      <w:r w:rsidRPr="00C35436">
        <w:rPr>
          <w:rFonts w:asciiTheme="majorHAnsi" w:hAnsiTheme="majorHAnsi" w:cstheme="majorHAnsi"/>
          <w:i/>
          <w:color w:val="000000" w:themeColor="text1"/>
          <w:sz w:val="20"/>
          <w:szCs w:val="21"/>
        </w:rPr>
        <w:t xml:space="preserve"> m. </w:t>
      </w:r>
      <w:r w:rsidR="00462396">
        <w:rPr>
          <w:rFonts w:asciiTheme="majorHAnsi" w:hAnsiTheme="majorHAnsi" w:cstheme="majorHAnsi"/>
          <w:i/>
          <w:color w:val="000000" w:themeColor="text1"/>
          <w:sz w:val="20"/>
          <w:szCs w:val="21"/>
        </w:rPr>
        <w:t>sausio</w:t>
      </w:r>
      <w:r w:rsidR="00A84EE8">
        <w:rPr>
          <w:rFonts w:asciiTheme="majorHAnsi" w:hAnsiTheme="majorHAnsi" w:cstheme="majorHAnsi"/>
          <w:i/>
          <w:color w:val="000000" w:themeColor="text1"/>
          <w:sz w:val="20"/>
          <w:szCs w:val="21"/>
        </w:rPr>
        <w:t xml:space="preserve"> </w:t>
      </w:r>
      <w:r w:rsidR="001C5DAE">
        <w:rPr>
          <w:rFonts w:asciiTheme="majorHAnsi" w:hAnsiTheme="majorHAnsi" w:cstheme="majorHAnsi"/>
          <w:i/>
          <w:color w:val="000000" w:themeColor="text1"/>
          <w:sz w:val="20"/>
          <w:szCs w:val="21"/>
        </w:rPr>
        <w:t>7</w:t>
      </w:r>
      <w:r w:rsidRPr="00C35436">
        <w:rPr>
          <w:rFonts w:asciiTheme="majorHAnsi" w:hAnsiTheme="majorHAnsi" w:cstheme="majorHAnsi"/>
          <w:i/>
          <w:color w:val="000000" w:themeColor="text1"/>
          <w:sz w:val="20"/>
          <w:szCs w:val="21"/>
        </w:rPr>
        <w:t xml:space="preserve"> d.</w:t>
      </w:r>
    </w:p>
    <w:p w14:paraId="46D0FC66" w14:textId="7EE1D77F" w:rsidR="00C35436" w:rsidRDefault="00C35436" w:rsidP="00296465">
      <w:pPr>
        <w:snapToGrid w:val="0"/>
        <w:spacing w:after="0"/>
        <w:rPr>
          <w:rFonts w:asciiTheme="majorHAnsi" w:hAnsiTheme="majorHAnsi" w:cstheme="majorHAnsi"/>
          <w:color w:val="000000" w:themeColor="text1"/>
          <w:sz w:val="21"/>
          <w:szCs w:val="21"/>
        </w:rPr>
      </w:pPr>
    </w:p>
    <w:p w14:paraId="7830C0FB" w14:textId="50A16FB9" w:rsidR="004D12DC" w:rsidRDefault="007966AF" w:rsidP="00296465">
      <w:pPr>
        <w:rPr>
          <w:b/>
          <w:sz w:val="20"/>
          <w:szCs w:val="21"/>
        </w:rPr>
      </w:pPr>
      <w:r>
        <w:rPr>
          <w:b/>
          <w:sz w:val="20"/>
          <w:szCs w:val="21"/>
        </w:rPr>
        <w:t>„Citus“ Kaune, Dainavos</w:t>
      </w:r>
      <w:r w:rsidR="0033251B">
        <w:rPr>
          <w:b/>
          <w:sz w:val="20"/>
          <w:szCs w:val="21"/>
        </w:rPr>
        <w:t xml:space="preserve"> ir Žaliakalnio</w:t>
      </w:r>
      <w:r>
        <w:rPr>
          <w:b/>
          <w:sz w:val="20"/>
          <w:szCs w:val="21"/>
        </w:rPr>
        <w:t xml:space="preserve"> rajon</w:t>
      </w:r>
      <w:r w:rsidR="0033251B">
        <w:rPr>
          <w:b/>
          <w:sz w:val="20"/>
          <w:szCs w:val="21"/>
        </w:rPr>
        <w:t>ų sankirtoje</w:t>
      </w:r>
      <w:r w:rsidR="00483C7E">
        <w:rPr>
          <w:b/>
          <w:sz w:val="20"/>
          <w:szCs w:val="21"/>
        </w:rPr>
        <w:t>, Partizanų g.</w:t>
      </w:r>
      <w:r w:rsidR="0033251B">
        <w:rPr>
          <w:b/>
          <w:sz w:val="20"/>
          <w:szCs w:val="21"/>
        </w:rPr>
        <w:t xml:space="preserve"> </w:t>
      </w:r>
      <w:r w:rsidR="00F42DBE">
        <w:rPr>
          <w:b/>
          <w:sz w:val="20"/>
          <w:szCs w:val="21"/>
        </w:rPr>
        <w:t>pradeda</w:t>
      </w:r>
      <w:r>
        <w:rPr>
          <w:b/>
          <w:sz w:val="20"/>
          <w:szCs w:val="21"/>
        </w:rPr>
        <w:t xml:space="preserve"> nauj</w:t>
      </w:r>
      <w:r w:rsidR="00F42DBE">
        <w:rPr>
          <w:b/>
          <w:sz w:val="20"/>
          <w:szCs w:val="21"/>
        </w:rPr>
        <w:t>o</w:t>
      </w:r>
      <w:r>
        <w:rPr>
          <w:b/>
          <w:sz w:val="20"/>
          <w:szCs w:val="21"/>
        </w:rPr>
        <w:t xml:space="preserve"> būsto projekt</w:t>
      </w:r>
      <w:r w:rsidR="00F42DBE">
        <w:rPr>
          <w:b/>
          <w:sz w:val="20"/>
          <w:szCs w:val="21"/>
        </w:rPr>
        <w:t>o</w:t>
      </w:r>
      <w:r>
        <w:rPr>
          <w:b/>
          <w:sz w:val="20"/>
          <w:szCs w:val="21"/>
        </w:rPr>
        <w:t xml:space="preserve"> „Klevų namai“</w:t>
      </w:r>
      <w:r w:rsidR="00F42DBE">
        <w:rPr>
          <w:b/>
          <w:sz w:val="20"/>
          <w:szCs w:val="21"/>
        </w:rPr>
        <w:t xml:space="preserve"> pardavimus</w:t>
      </w:r>
      <w:r>
        <w:rPr>
          <w:b/>
          <w:sz w:val="20"/>
          <w:szCs w:val="21"/>
        </w:rPr>
        <w:t xml:space="preserve">. </w:t>
      </w:r>
      <w:r w:rsidR="00A50143">
        <w:rPr>
          <w:b/>
          <w:sz w:val="20"/>
          <w:szCs w:val="21"/>
        </w:rPr>
        <w:t xml:space="preserve">Tai bus trijų </w:t>
      </w:r>
      <w:r w:rsidR="00F42DBE">
        <w:rPr>
          <w:b/>
          <w:sz w:val="20"/>
          <w:szCs w:val="21"/>
        </w:rPr>
        <w:t xml:space="preserve">A+ energinės klasės </w:t>
      </w:r>
      <w:r w:rsidR="00A50143">
        <w:rPr>
          <w:b/>
          <w:sz w:val="20"/>
          <w:szCs w:val="21"/>
        </w:rPr>
        <w:t>gyvenamųjų namų</w:t>
      </w:r>
      <w:r w:rsidR="00A03DB5">
        <w:rPr>
          <w:b/>
          <w:sz w:val="20"/>
          <w:szCs w:val="21"/>
        </w:rPr>
        <w:t>,</w:t>
      </w:r>
      <w:r w:rsidR="00A50143">
        <w:rPr>
          <w:b/>
          <w:sz w:val="20"/>
          <w:szCs w:val="21"/>
        </w:rPr>
        <w:t xml:space="preserve"> </w:t>
      </w:r>
      <w:r w:rsidR="00F96475">
        <w:rPr>
          <w:b/>
          <w:sz w:val="20"/>
          <w:szCs w:val="21"/>
        </w:rPr>
        <w:t>200</w:t>
      </w:r>
      <w:r w:rsidR="00A50143">
        <w:rPr>
          <w:b/>
          <w:sz w:val="20"/>
          <w:szCs w:val="21"/>
        </w:rPr>
        <w:t xml:space="preserve"> butų projektas</w:t>
      </w:r>
      <w:r w:rsidR="00A50143" w:rsidRPr="00034DE4">
        <w:rPr>
          <w:b/>
          <w:sz w:val="20"/>
          <w:szCs w:val="21"/>
        </w:rPr>
        <w:t xml:space="preserve">. </w:t>
      </w:r>
      <w:r w:rsidR="00F42DBE">
        <w:rPr>
          <w:b/>
          <w:sz w:val="20"/>
          <w:szCs w:val="21"/>
        </w:rPr>
        <w:t>Namai bus 8, 7 ir 5 aukštų, jie bus statomi trimis etapais.</w:t>
      </w:r>
      <w:r w:rsidR="00034DE4" w:rsidRPr="00034DE4">
        <w:rPr>
          <w:b/>
          <w:sz w:val="20"/>
          <w:szCs w:val="21"/>
        </w:rPr>
        <w:t xml:space="preserve"> Kiekviename jų bus galima rinktis iš skirtingo ploto bei išplanavimo butų. 1,5–4 kambarių būstus, siekiančius 3</w:t>
      </w:r>
      <w:r w:rsidR="00095090">
        <w:rPr>
          <w:b/>
          <w:sz w:val="20"/>
          <w:szCs w:val="21"/>
        </w:rPr>
        <w:t>2</w:t>
      </w:r>
      <w:r w:rsidR="00034DE4" w:rsidRPr="00034DE4">
        <w:rPr>
          <w:b/>
          <w:sz w:val="20"/>
          <w:szCs w:val="21"/>
        </w:rPr>
        <w:t>–</w:t>
      </w:r>
      <w:r w:rsidR="0036787E">
        <w:rPr>
          <w:b/>
          <w:sz w:val="20"/>
          <w:szCs w:val="21"/>
        </w:rPr>
        <w:t>77</w:t>
      </w:r>
      <w:r w:rsidR="00034DE4" w:rsidRPr="00034DE4">
        <w:rPr>
          <w:b/>
          <w:sz w:val="20"/>
          <w:szCs w:val="21"/>
        </w:rPr>
        <w:t xml:space="preserve"> kv. m čia bus galima įsigyti už patrauklią kainą – </w:t>
      </w:r>
      <w:r w:rsidR="00F42DBE">
        <w:rPr>
          <w:b/>
          <w:sz w:val="20"/>
          <w:szCs w:val="21"/>
        </w:rPr>
        <w:t xml:space="preserve">nuo </w:t>
      </w:r>
      <w:r w:rsidR="00034DE4" w:rsidRPr="00034DE4">
        <w:rPr>
          <w:b/>
          <w:sz w:val="20"/>
          <w:szCs w:val="21"/>
        </w:rPr>
        <w:t>1 </w:t>
      </w:r>
      <w:r w:rsidR="0036787E">
        <w:rPr>
          <w:b/>
          <w:sz w:val="20"/>
          <w:szCs w:val="21"/>
        </w:rPr>
        <w:t>09</w:t>
      </w:r>
      <w:r w:rsidR="005E2169">
        <w:rPr>
          <w:b/>
          <w:sz w:val="20"/>
          <w:szCs w:val="21"/>
        </w:rPr>
        <w:t>5</w:t>
      </w:r>
      <w:r w:rsidR="00034DE4" w:rsidRPr="00034DE4">
        <w:rPr>
          <w:b/>
          <w:sz w:val="20"/>
          <w:szCs w:val="21"/>
        </w:rPr>
        <w:t xml:space="preserve"> Eur/kv. m.</w:t>
      </w:r>
      <w:r w:rsidR="0036787E">
        <w:rPr>
          <w:b/>
          <w:sz w:val="20"/>
          <w:szCs w:val="21"/>
        </w:rPr>
        <w:t xml:space="preserve"> Taip pat, jei pirkėjai pageidaus, bus galimybė sujungti du butus į vieną.</w:t>
      </w:r>
    </w:p>
    <w:p w14:paraId="7E5628E3" w14:textId="586CD1F4" w:rsidR="00034DE4" w:rsidRDefault="00931956" w:rsidP="00034DE4">
      <w:pPr>
        <w:rPr>
          <w:sz w:val="20"/>
          <w:szCs w:val="21"/>
        </w:rPr>
      </w:pPr>
      <w:r>
        <w:rPr>
          <w:sz w:val="20"/>
          <w:szCs w:val="21"/>
        </w:rPr>
        <w:t xml:space="preserve">Visi butai turės balkonus arba atskirus nuosavus kiemelius (tik pirmuose aukštuose). </w:t>
      </w:r>
      <w:r w:rsidR="00034DE4">
        <w:rPr>
          <w:sz w:val="20"/>
          <w:szCs w:val="21"/>
        </w:rPr>
        <w:t>Projekte bus įrengtos 200 antžeminių parkavimo vietų, 129 sandėliukai.</w:t>
      </w:r>
    </w:p>
    <w:p w14:paraId="2E21E658" w14:textId="77387EC0" w:rsidR="00CC7484" w:rsidRPr="004D12DC" w:rsidRDefault="003E4F45" w:rsidP="00296465">
      <w:pPr>
        <w:rPr>
          <w:sz w:val="20"/>
          <w:szCs w:val="21"/>
        </w:rPr>
      </w:pPr>
      <w:r w:rsidRPr="004D12DC">
        <w:rPr>
          <w:sz w:val="20"/>
          <w:szCs w:val="21"/>
        </w:rPr>
        <w:t>P</w:t>
      </w:r>
      <w:r w:rsidR="00CC7484" w:rsidRPr="004D12DC">
        <w:rPr>
          <w:sz w:val="20"/>
          <w:szCs w:val="21"/>
        </w:rPr>
        <w:t xml:space="preserve">lanuojama, kad </w:t>
      </w:r>
      <w:r w:rsidR="00520B0F" w:rsidRPr="004D12DC">
        <w:rPr>
          <w:sz w:val="20"/>
          <w:szCs w:val="21"/>
        </w:rPr>
        <w:t>„Klevų namai“</w:t>
      </w:r>
      <w:r w:rsidR="00510ED1" w:rsidRPr="004D12DC">
        <w:rPr>
          <w:sz w:val="20"/>
          <w:szCs w:val="21"/>
        </w:rPr>
        <w:t>, kaip ir kit</w:t>
      </w:r>
      <w:r w:rsidR="00884F8D" w:rsidRPr="004D12DC">
        <w:rPr>
          <w:sz w:val="20"/>
          <w:szCs w:val="21"/>
        </w:rPr>
        <w:t>i</w:t>
      </w:r>
      <w:r w:rsidR="00510ED1" w:rsidRPr="004D12DC">
        <w:rPr>
          <w:sz w:val="20"/>
          <w:szCs w:val="21"/>
        </w:rPr>
        <w:t xml:space="preserve"> </w:t>
      </w:r>
      <w:r w:rsidR="00884F8D" w:rsidRPr="004D12DC">
        <w:rPr>
          <w:sz w:val="20"/>
          <w:szCs w:val="21"/>
        </w:rPr>
        <w:t xml:space="preserve">vystytojo </w:t>
      </w:r>
      <w:r w:rsidR="00510ED1" w:rsidRPr="004D12DC">
        <w:rPr>
          <w:sz w:val="20"/>
          <w:szCs w:val="21"/>
        </w:rPr>
        <w:t xml:space="preserve">kuriami projektai, turės </w:t>
      </w:r>
      <w:r w:rsidR="00884F8D" w:rsidRPr="004D12DC">
        <w:rPr>
          <w:sz w:val="20"/>
          <w:szCs w:val="21"/>
        </w:rPr>
        <w:t xml:space="preserve">charakteringus bruožus: </w:t>
      </w:r>
      <w:r w:rsidR="00CC7484" w:rsidRPr="004D12DC">
        <w:rPr>
          <w:sz w:val="20"/>
          <w:szCs w:val="21"/>
        </w:rPr>
        <w:t xml:space="preserve">uždarą teritoriją, </w:t>
      </w:r>
      <w:r w:rsidR="0021336A" w:rsidRPr="004D12DC">
        <w:rPr>
          <w:sz w:val="20"/>
          <w:szCs w:val="21"/>
        </w:rPr>
        <w:t xml:space="preserve">ekonomiškus būstus, </w:t>
      </w:r>
      <w:r w:rsidR="00CC7484" w:rsidRPr="004D12DC">
        <w:rPr>
          <w:sz w:val="20"/>
          <w:szCs w:val="21"/>
        </w:rPr>
        <w:t>skirtingas laisvalaikio erdves įvairaus amžiaus gyventojams, žalumą bei kitus privalumus.</w:t>
      </w:r>
    </w:p>
    <w:p w14:paraId="6B54005F" w14:textId="66999F5D" w:rsidR="00CC7484" w:rsidRDefault="00CC7484" w:rsidP="00296465">
      <w:pPr>
        <w:rPr>
          <w:sz w:val="20"/>
          <w:szCs w:val="21"/>
        </w:rPr>
      </w:pPr>
      <w:r>
        <w:rPr>
          <w:sz w:val="20"/>
          <w:szCs w:val="21"/>
        </w:rPr>
        <w:t>„Matome, kad Kaune labai trūksta nebrangių</w:t>
      </w:r>
      <w:r w:rsidR="0021336A">
        <w:rPr>
          <w:sz w:val="20"/>
          <w:szCs w:val="21"/>
        </w:rPr>
        <w:t>, kokybiškų</w:t>
      </w:r>
      <w:r>
        <w:rPr>
          <w:sz w:val="20"/>
          <w:szCs w:val="21"/>
        </w:rPr>
        <w:t xml:space="preserve"> naujos statybos būstų, kurie užpildytų paklausos vakuumą, atsiradusį tarp pigių senos statybos būstų ir brangių, prestižinio segmento naujų būstų. Tai parodė ir sėkmingai išvystytas projektas „Jonučių namai“, kurį </w:t>
      </w:r>
      <w:r w:rsidR="00520B0F">
        <w:rPr>
          <w:sz w:val="20"/>
          <w:szCs w:val="21"/>
        </w:rPr>
        <w:t>pabaigėme</w:t>
      </w:r>
      <w:r>
        <w:rPr>
          <w:sz w:val="20"/>
          <w:szCs w:val="21"/>
        </w:rPr>
        <w:t xml:space="preserve"> </w:t>
      </w:r>
      <w:r w:rsidR="00520B0F">
        <w:rPr>
          <w:sz w:val="20"/>
          <w:szCs w:val="21"/>
        </w:rPr>
        <w:t>pernai</w:t>
      </w:r>
      <w:r>
        <w:rPr>
          <w:sz w:val="20"/>
          <w:szCs w:val="21"/>
        </w:rPr>
        <w:t xml:space="preserve">, o </w:t>
      </w:r>
      <w:r w:rsidR="00031AB6">
        <w:rPr>
          <w:sz w:val="20"/>
          <w:szCs w:val="21"/>
        </w:rPr>
        <w:t>vietoje jo siūl</w:t>
      </w:r>
      <w:r w:rsidR="00520B0F">
        <w:rPr>
          <w:sz w:val="20"/>
          <w:szCs w:val="21"/>
        </w:rPr>
        <w:t>ome</w:t>
      </w:r>
      <w:r w:rsidR="00031AB6">
        <w:rPr>
          <w:sz w:val="20"/>
          <w:szCs w:val="21"/>
        </w:rPr>
        <w:t xml:space="preserve"> naują –</w:t>
      </w:r>
      <w:r>
        <w:rPr>
          <w:sz w:val="20"/>
          <w:szCs w:val="21"/>
        </w:rPr>
        <w:t xml:space="preserve"> „Klevų namus“. Šis projektas taip pat pasižymės aukštesnės kainų klasės projektams būdingais privalumais </w:t>
      </w:r>
      <w:r w:rsidR="00520B0F">
        <w:rPr>
          <w:sz w:val="20"/>
          <w:szCs w:val="21"/>
        </w:rPr>
        <w:t>bei</w:t>
      </w:r>
      <w:r>
        <w:rPr>
          <w:sz w:val="20"/>
          <w:szCs w:val="21"/>
        </w:rPr>
        <w:t xml:space="preserve"> turės </w:t>
      </w:r>
      <w:r w:rsidR="0021336A">
        <w:rPr>
          <w:sz w:val="20"/>
          <w:szCs w:val="21"/>
        </w:rPr>
        <w:t>vietos padiktuotas vertes“</w:t>
      </w:r>
      <w:r>
        <w:rPr>
          <w:sz w:val="20"/>
          <w:szCs w:val="21"/>
        </w:rPr>
        <w:t>, – pasakojo „Citus“ vadovas Mindaugas Vanagas.</w:t>
      </w:r>
    </w:p>
    <w:p w14:paraId="22340861" w14:textId="5C0871C7" w:rsidR="00931956" w:rsidRDefault="00F42DBE" w:rsidP="00296465">
      <w:pPr>
        <w:rPr>
          <w:sz w:val="20"/>
          <w:szCs w:val="21"/>
        </w:rPr>
      </w:pPr>
      <w:r>
        <w:rPr>
          <w:sz w:val="20"/>
          <w:szCs w:val="21"/>
        </w:rPr>
        <w:t xml:space="preserve">Projekte daug dėmesio skirta vidinės teritorijos sutvarkymui ir bendruomeniškos kaimynystės formavimui. Čia bus </w:t>
      </w:r>
      <w:r w:rsidR="00931956">
        <w:rPr>
          <w:sz w:val="20"/>
          <w:szCs w:val="21"/>
        </w:rPr>
        <w:t xml:space="preserve">sukurtos dvi didelės laisvalaikio erdvės, kuriose atskiros zonos </w:t>
      </w:r>
      <w:r w:rsidR="007E2DB6">
        <w:rPr>
          <w:sz w:val="20"/>
          <w:szCs w:val="21"/>
        </w:rPr>
        <w:t>lauks</w:t>
      </w:r>
      <w:r w:rsidR="00931956">
        <w:rPr>
          <w:sz w:val="20"/>
          <w:szCs w:val="21"/>
        </w:rPr>
        <w:t xml:space="preserve"> skirtingo amžiaus vaik</w:t>
      </w:r>
      <w:r w:rsidR="007E2DB6">
        <w:rPr>
          <w:sz w:val="20"/>
          <w:szCs w:val="21"/>
        </w:rPr>
        <w:t>ų:</w:t>
      </w:r>
      <w:r w:rsidR="00931956">
        <w:rPr>
          <w:sz w:val="20"/>
          <w:szCs w:val="21"/>
        </w:rPr>
        <w:t xml:space="preserve"> </w:t>
      </w:r>
      <w:r w:rsidR="007E2DB6">
        <w:rPr>
          <w:sz w:val="20"/>
          <w:szCs w:val="21"/>
        </w:rPr>
        <w:t>jie</w:t>
      </w:r>
      <w:r w:rsidR="00931956">
        <w:rPr>
          <w:sz w:val="20"/>
          <w:szCs w:val="21"/>
        </w:rPr>
        <w:t xml:space="preserve"> čia ras interaktyvius lavinamuosius žaidimus, lauko muzikos instrumentus, nuotykių trasą, namelį medyje</w:t>
      </w:r>
      <w:r w:rsidR="007E2DB6">
        <w:rPr>
          <w:sz w:val="20"/>
          <w:szCs w:val="21"/>
        </w:rPr>
        <w:t>.</w:t>
      </w:r>
      <w:r w:rsidR="00931956">
        <w:rPr>
          <w:sz w:val="20"/>
          <w:szCs w:val="21"/>
        </w:rPr>
        <w:t xml:space="preserve"> </w:t>
      </w:r>
      <w:r w:rsidR="007E2DB6">
        <w:rPr>
          <w:sz w:val="20"/>
          <w:szCs w:val="21"/>
        </w:rPr>
        <w:t>S</w:t>
      </w:r>
      <w:r w:rsidR="00931956">
        <w:rPr>
          <w:sz w:val="20"/>
          <w:szCs w:val="21"/>
        </w:rPr>
        <w:t xml:space="preserve">uaugusiems </w:t>
      </w:r>
      <w:r w:rsidR="007E2DB6">
        <w:rPr>
          <w:sz w:val="20"/>
          <w:szCs w:val="21"/>
        </w:rPr>
        <w:t xml:space="preserve">šiose erdvėse </w:t>
      </w:r>
      <w:r w:rsidR="00931956">
        <w:rPr>
          <w:sz w:val="20"/>
          <w:szCs w:val="21"/>
        </w:rPr>
        <w:t>skirti lauko sporto treniruokliai, stalo tenisas, šachmatai.</w:t>
      </w:r>
    </w:p>
    <w:p w14:paraId="2E83A833" w14:textId="64DCED22" w:rsidR="00483C7E" w:rsidRDefault="00931956" w:rsidP="00296465">
      <w:pPr>
        <w:rPr>
          <w:sz w:val="20"/>
          <w:szCs w:val="21"/>
        </w:rPr>
      </w:pPr>
      <w:r>
        <w:rPr>
          <w:sz w:val="20"/>
          <w:szCs w:val="21"/>
        </w:rPr>
        <w:t>Poilsio erdvėse gyventoja</w:t>
      </w:r>
      <w:r w:rsidR="007E2DB6">
        <w:rPr>
          <w:sz w:val="20"/>
          <w:szCs w:val="21"/>
        </w:rPr>
        <w:t>ms</w:t>
      </w:r>
      <w:r>
        <w:rPr>
          <w:sz w:val="20"/>
          <w:szCs w:val="21"/>
        </w:rPr>
        <w:t xml:space="preserve"> </w:t>
      </w:r>
      <w:r w:rsidR="007E2DB6">
        <w:rPr>
          <w:sz w:val="20"/>
          <w:szCs w:val="21"/>
        </w:rPr>
        <w:t>bus įrengtas</w:t>
      </w:r>
      <w:r>
        <w:rPr>
          <w:sz w:val="20"/>
          <w:szCs w:val="21"/>
        </w:rPr>
        <w:t xml:space="preserve"> amfiteatr</w:t>
      </w:r>
      <w:r w:rsidR="007E2DB6">
        <w:rPr>
          <w:sz w:val="20"/>
          <w:szCs w:val="21"/>
        </w:rPr>
        <w:t>as</w:t>
      </w:r>
      <w:r>
        <w:rPr>
          <w:sz w:val="20"/>
          <w:szCs w:val="21"/>
        </w:rPr>
        <w:t>, suoliuk</w:t>
      </w:r>
      <w:r w:rsidR="007E2DB6">
        <w:rPr>
          <w:sz w:val="20"/>
          <w:szCs w:val="21"/>
        </w:rPr>
        <w:t>ai</w:t>
      </w:r>
      <w:r>
        <w:rPr>
          <w:sz w:val="20"/>
          <w:szCs w:val="21"/>
        </w:rPr>
        <w:t>, o ant dviejų iš trijų namų –</w:t>
      </w:r>
      <w:r w:rsidR="007E2DB6">
        <w:rPr>
          <w:sz w:val="20"/>
          <w:szCs w:val="21"/>
        </w:rPr>
        <w:t xml:space="preserve"> </w:t>
      </w:r>
      <w:r>
        <w:rPr>
          <w:sz w:val="20"/>
          <w:szCs w:val="21"/>
        </w:rPr>
        <w:t>stogų teras</w:t>
      </w:r>
      <w:r w:rsidR="007E2DB6">
        <w:rPr>
          <w:sz w:val="20"/>
          <w:szCs w:val="21"/>
        </w:rPr>
        <w:t>o</w:t>
      </w:r>
      <w:r>
        <w:rPr>
          <w:sz w:val="20"/>
          <w:szCs w:val="21"/>
        </w:rPr>
        <w:t>s. Šios erdvės bus skirtos gyventojų šventėms ir renginiams</w:t>
      </w:r>
      <w:r w:rsidR="000108A2">
        <w:rPr>
          <w:sz w:val="20"/>
          <w:szCs w:val="21"/>
        </w:rPr>
        <w:t xml:space="preserve"> –</w:t>
      </w:r>
      <w:r>
        <w:rPr>
          <w:sz w:val="20"/>
          <w:szCs w:val="21"/>
        </w:rPr>
        <w:t xml:space="preserve"> jomis </w:t>
      </w:r>
      <w:r w:rsidR="000108A2">
        <w:rPr>
          <w:sz w:val="20"/>
          <w:szCs w:val="21"/>
        </w:rPr>
        <w:t xml:space="preserve">kasdien </w:t>
      </w:r>
      <w:r>
        <w:rPr>
          <w:sz w:val="20"/>
          <w:szCs w:val="21"/>
        </w:rPr>
        <w:t xml:space="preserve">naudotis galės kiekvienas. Visa „Klevų namų“ </w:t>
      </w:r>
      <w:r w:rsidR="00483C7E">
        <w:rPr>
          <w:sz w:val="20"/>
          <w:szCs w:val="21"/>
        </w:rPr>
        <w:t xml:space="preserve">teritorija bus </w:t>
      </w:r>
      <w:r w:rsidR="00F42DBE">
        <w:rPr>
          <w:sz w:val="20"/>
          <w:szCs w:val="21"/>
        </w:rPr>
        <w:t>aptverta, apšviesta ir stebima vaizdo kameromis</w:t>
      </w:r>
      <w:r>
        <w:rPr>
          <w:sz w:val="20"/>
          <w:szCs w:val="21"/>
        </w:rPr>
        <w:t>, todėl čia visiems bus saugu gyventi</w:t>
      </w:r>
      <w:r w:rsidR="007E2DB6">
        <w:rPr>
          <w:sz w:val="20"/>
          <w:szCs w:val="21"/>
        </w:rPr>
        <w:t xml:space="preserve"> ir leisti laisvalaikį</w:t>
      </w:r>
      <w:r>
        <w:rPr>
          <w:sz w:val="20"/>
          <w:szCs w:val="21"/>
        </w:rPr>
        <w:t>.</w:t>
      </w:r>
    </w:p>
    <w:p w14:paraId="285B4E87" w14:textId="04AD3709" w:rsidR="00CC7484" w:rsidRDefault="00CC7484" w:rsidP="00296465">
      <w:pPr>
        <w:rPr>
          <w:sz w:val="20"/>
          <w:szCs w:val="21"/>
        </w:rPr>
      </w:pPr>
      <w:r>
        <w:rPr>
          <w:sz w:val="20"/>
          <w:szCs w:val="21"/>
        </w:rPr>
        <w:t>„</w:t>
      </w:r>
      <w:r w:rsidR="0021336A">
        <w:rPr>
          <w:sz w:val="20"/>
          <w:szCs w:val="21"/>
        </w:rPr>
        <w:t>Klevų namus</w:t>
      </w:r>
      <w:r>
        <w:rPr>
          <w:sz w:val="20"/>
          <w:szCs w:val="21"/>
        </w:rPr>
        <w:t>“</w:t>
      </w:r>
      <w:r w:rsidR="00520B0F">
        <w:rPr>
          <w:sz w:val="20"/>
          <w:szCs w:val="21"/>
        </w:rPr>
        <w:t>, kuriuos projektavo įmonė „Projektavimo sprendimai“,</w:t>
      </w:r>
      <w:r w:rsidR="0021336A">
        <w:rPr>
          <w:sz w:val="20"/>
          <w:szCs w:val="21"/>
        </w:rPr>
        <w:t xml:space="preserve"> </w:t>
      </w:r>
      <w:r w:rsidR="006735D4">
        <w:rPr>
          <w:sz w:val="20"/>
          <w:szCs w:val="21"/>
        </w:rPr>
        <w:t xml:space="preserve">planuojama </w:t>
      </w:r>
      <w:r w:rsidR="0021336A">
        <w:rPr>
          <w:sz w:val="20"/>
          <w:szCs w:val="21"/>
        </w:rPr>
        <w:t>pradė</w:t>
      </w:r>
      <w:r w:rsidR="006735D4">
        <w:rPr>
          <w:sz w:val="20"/>
          <w:szCs w:val="21"/>
        </w:rPr>
        <w:t>ti</w:t>
      </w:r>
      <w:r w:rsidR="0021336A">
        <w:rPr>
          <w:sz w:val="20"/>
          <w:szCs w:val="21"/>
        </w:rPr>
        <w:t xml:space="preserve"> statyti </w:t>
      </w:r>
      <w:r w:rsidR="00520B0F">
        <w:rPr>
          <w:sz w:val="20"/>
          <w:szCs w:val="21"/>
        </w:rPr>
        <w:t>šių</w:t>
      </w:r>
      <w:r w:rsidR="0021336A">
        <w:rPr>
          <w:sz w:val="20"/>
          <w:szCs w:val="21"/>
        </w:rPr>
        <w:t xml:space="preserve"> metų </w:t>
      </w:r>
      <w:r w:rsidR="00372AA1">
        <w:rPr>
          <w:sz w:val="20"/>
          <w:szCs w:val="21"/>
        </w:rPr>
        <w:t>pavasarį</w:t>
      </w:r>
      <w:r w:rsidR="00483C7E">
        <w:rPr>
          <w:sz w:val="20"/>
          <w:szCs w:val="21"/>
        </w:rPr>
        <w:t>, o pirmasis iškils aukščiausias, 8 aukštų namas</w:t>
      </w:r>
      <w:r w:rsidR="0021336A">
        <w:rPr>
          <w:sz w:val="20"/>
          <w:szCs w:val="21"/>
        </w:rPr>
        <w:t xml:space="preserve">. </w:t>
      </w:r>
      <w:r w:rsidR="00483C7E">
        <w:rPr>
          <w:sz w:val="20"/>
          <w:szCs w:val="21"/>
        </w:rPr>
        <w:t xml:space="preserve">Visus tris etapus ketinama baigti 2021 m. </w:t>
      </w:r>
      <w:r w:rsidR="0021336A">
        <w:rPr>
          <w:sz w:val="20"/>
          <w:szCs w:val="21"/>
        </w:rPr>
        <w:t>Projekto aplinka pasižymi gausia žaluma ir puikia infrastruktūra. Vienas didžiausių privalumų – netoli esantis Savanorių prospektas, kuris ne tik yra svarbiausia viso Kauno transporto arterija, bet jame kuriasi verslo centrai, taigi ir darbo vietos</w:t>
      </w:r>
      <w:r w:rsidR="007E2DB6">
        <w:rPr>
          <w:sz w:val="20"/>
          <w:szCs w:val="21"/>
        </w:rPr>
        <w:t>.</w:t>
      </w:r>
      <w:r w:rsidR="0021336A">
        <w:rPr>
          <w:sz w:val="20"/>
          <w:szCs w:val="21"/>
        </w:rPr>
        <w:t xml:space="preserve"> </w:t>
      </w:r>
      <w:r w:rsidR="007E2DB6">
        <w:rPr>
          <w:sz w:val="20"/>
          <w:szCs w:val="21"/>
        </w:rPr>
        <w:t>Savanorių pr.</w:t>
      </w:r>
      <w:r w:rsidR="0021336A">
        <w:rPr>
          <w:sz w:val="20"/>
          <w:szCs w:val="21"/>
        </w:rPr>
        <w:t xml:space="preserve"> lengva pasiekti gausiausias investicijas Lietuvoje pritraukiančią Kauno LEZ, kurios darbuotojams „Klevų namai“ gali tapti pirmuoju būstu</w:t>
      </w:r>
      <w:r w:rsidR="007E2DB6">
        <w:rPr>
          <w:sz w:val="20"/>
          <w:szCs w:val="21"/>
        </w:rPr>
        <w:t xml:space="preserve"> – vertinant vidutines butų kainas projekte, paskolos įmokos dažnai bus mažesnės nei panašaus būsto nuoma</w:t>
      </w:r>
      <w:r w:rsidR="0021336A">
        <w:rPr>
          <w:sz w:val="20"/>
          <w:szCs w:val="21"/>
        </w:rPr>
        <w:t>.</w:t>
      </w:r>
    </w:p>
    <w:p w14:paraId="6CF56040" w14:textId="1874CAC0" w:rsidR="000F3861" w:rsidRDefault="0021336A" w:rsidP="006735D4">
      <w:pPr>
        <w:rPr>
          <w:sz w:val="20"/>
          <w:szCs w:val="21"/>
        </w:rPr>
      </w:pPr>
      <w:r>
        <w:rPr>
          <w:sz w:val="20"/>
          <w:szCs w:val="21"/>
        </w:rPr>
        <w:t xml:space="preserve">Kelių kilometrų spinduliu būsimi „Klevų namų“ gyventojai galės pasiekti prekybos, </w:t>
      </w:r>
      <w:r w:rsidR="00F77B12">
        <w:rPr>
          <w:sz w:val="20"/>
          <w:szCs w:val="21"/>
        </w:rPr>
        <w:t xml:space="preserve">maitinimo, </w:t>
      </w:r>
      <w:r>
        <w:rPr>
          <w:sz w:val="20"/>
          <w:szCs w:val="21"/>
        </w:rPr>
        <w:t>pramogų vietas</w:t>
      </w:r>
      <w:r w:rsidR="00F77B12">
        <w:rPr>
          <w:sz w:val="20"/>
          <w:szCs w:val="21"/>
        </w:rPr>
        <w:t>.</w:t>
      </w:r>
      <w:r>
        <w:rPr>
          <w:sz w:val="20"/>
          <w:szCs w:val="21"/>
        </w:rPr>
        <w:t xml:space="preserve"> </w:t>
      </w:r>
      <w:r w:rsidR="00F77B12">
        <w:rPr>
          <w:sz w:val="20"/>
          <w:szCs w:val="21"/>
        </w:rPr>
        <w:t>Č</w:t>
      </w:r>
      <w:r>
        <w:rPr>
          <w:sz w:val="20"/>
          <w:szCs w:val="21"/>
        </w:rPr>
        <w:t>ia gausu mokyklų, darželių, yra viena didžiausių mieste Dainavos poliklinika,</w:t>
      </w:r>
      <w:r w:rsidR="00F77B12">
        <w:rPr>
          <w:sz w:val="20"/>
          <w:szCs w:val="21"/>
        </w:rPr>
        <w:t xml:space="preserve"> turgus, prekybos centrai,</w:t>
      </w:r>
      <w:r>
        <w:rPr>
          <w:sz w:val="20"/>
          <w:szCs w:val="21"/>
        </w:rPr>
        <w:t xml:space="preserve"> net du atnaujinti parkai – Dainavos ir Draugystės. Taip pat netoliese zoologijos sodas, Ąžuolyno parkas, Kauno technologijos universitetas</w:t>
      </w:r>
      <w:r w:rsidR="00F30134">
        <w:rPr>
          <w:sz w:val="20"/>
          <w:szCs w:val="21"/>
        </w:rPr>
        <w:t>, prekybos miestelis „Urmas“</w:t>
      </w:r>
      <w:r w:rsidR="00F42DBE">
        <w:rPr>
          <w:sz w:val="20"/>
          <w:szCs w:val="21"/>
        </w:rPr>
        <w:t xml:space="preserve"> </w:t>
      </w:r>
      <w:r>
        <w:rPr>
          <w:sz w:val="20"/>
          <w:szCs w:val="21"/>
        </w:rPr>
        <w:t>ir kitos vietos</w:t>
      </w:r>
      <w:r w:rsidR="00931956">
        <w:rPr>
          <w:sz w:val="20"/>
          <w:szCs w:val="21"/>
        </w:rPr>
        <w:t>, kurias lengva pasiekti pėsčiomis, nuosavu ar visuomeniniu transportu</w:t>
      </w:r>
      <w:r>
        <w:rPr>
          <w:sz w:val="20"/>
          <w:szCs w:val="21"/>
        </w:rPr>
        <w:t>.</w:t>
      </w:r>
    </w:p>
    <w:p w14:paraId="09F598B2" w14:textId="77777777" w:rsidR="00296465" w:rsidRPr="00291E45" w:rsidRDefault="00296465" w:rsidP="00296465">
      <w:pPr>
        <w:rPr>
          <w:i/>
          <w:sz w:val="20"/>
        </w:rPr>
      </w:pPr>
    </w:p>
    <w:p w14:paraId="2DEF900D" w14:textId="77777777" w:rsidR="00296465" w:rsidRPr="00291E45" w:rsidRDefault="00296465" w:rsidP="00296465">
      <w:pPr>
        <w:pBdr>
          <w:bottom w:val="single" w:sz="6" w:space="1" w:color="FFC000"/>
        </w:pBdr>
        <w:rPr>
          <w:rFonts w:asciiTheme="majorHAnsi" w:hAnsiTheme="majorHAnsi" w:cstheme="majorHAnsi"/>
          <w:sz w:val="6"/>
        </w:rPr>
      </w:pPr>
    </w:p>
    <w:p w14:paraId="5A75FCB7" w14:textId="77777777" w:rsidR="00296465" w:rsidRPr="00291E45" w:rsidRDefault="00296465" w:rsidP="00296465">
      <w:pPr>
        <w:spacing w:after="0"/>
        <w:rPr>
          <w:rFonts w:asciiTheme="majorHAnsi" w:eastAsia="Times New Roman" w:hAnsiTheme="majorHAnsi" w:cstheme="majorHAnsi"/>
          <w:b/>
          <w:sz w:val="20"/>
          <w:lang w:eastAsia="en-GB"/>
        </w:rPr>
      </w:pPr>
      <w:r w:rsidRPr="00291E45">
        <w:rPr>
          <w:rFonts w:asciiTheme="majorHAnsi" w:eastAsia="Times New Roman" w:hAnsiTheme="majorHAnsi" w:cstheme="majorHAnsi"/>
          <w:b/>
          <w:sz w:val="20"/>
          <w:lang w:eastAsia="en-GB"/>
        </w:rPr>
        <w:t>Skaičiai ir faktai</w:t>
      </w:r>
    </w:p>
    <w:p w14:paraId="7B6CE8F2" w14:textId="77777777" w:rsidR="00296465" w:rsidRPr="00291E45" w:rsidRDefault="00296465" w:rsidP="00296465">
      <w:pPr>
        <w:spacing w:after="0"/>
        <w:rPr>
          <w:rFonts w:asciiTheme="majorHAnsi" w:eastAsia="Times New Roman" w:hAnsiTheme="majorHAnsi" w:cstheme="majorHAnsi"/>
          <w:sz w:val="20"/>
          <w:lang w:eastAsia="en-GB"/>
        </w:rPr>
      </w:pPr>
    </w:p>
    <w:p w14:paraId="1C317E68" w14:textId="41FB2168" w:rsidR="00296465" w:rsidRDefault="00296465" w:rsidP="00296465">
      <w:pPr>
        <w:pStyle w:val="ListParagraph"/>
        <w:numPr>
          <w:ilvl w:val="0"/>
          <w:numId w:val="15"/>
        </w:numPr>
        <w:spacing w:after="0"/>
        <w:rPr>
          <w:rFonts w:asciiTheme="majorHAnsi" w:eastAsia="Times New Roman" w:hAnsiTheme="majorHAnsi" w:cstheme="majorHAnsi"/>
          <w:sz w:val="20"/>
          <w:lang w:eastAsia="en-GB"/>
        </w:rPr>
      </w:pPr>
      <w:r w:rsidRPr="00291E45">
        <w:rPr>
          <w:rFonts w:asciiTheme="majorHAnsi" w:eastAsia="Times New Roman" w:hAnsiTheme="majorHAnsi" w:cstheme="majorHAnsi"/>
          <w:sz w:val="20"/>
          <w:lang w:eastAsia="en-GB"/>
        </w:rPr>
        <w:t xml:space="preserve">Projekto adresas – </w:t>
      </w:r>
      <w:r>
        <w:rPr>
          <w:rFonts w:asciiTheme="majorHAnsi" w:eastAsia="Times New Roman" w:hAnsiTheme="majorHAnsi" w:cstheme="majorHAnsi"/>
          <w:sz w:val="20"/>
          <w:lang w:eastAsia="en-GB"/>
        </w:rPr>
        <w:t>Partizanų</w:t>
      </w:r>
      <w:r w:rsidRPr="00291E45">
        <w:rPr>
          <w:rFonts w:asciiTheme="majorHAnsi" w:eastAsia="Times New Roman" w:hAnsiTheme="majorHAnsi" w:cstheme="majorHAnsi"/>
          <w:sz w:val="20"/>
          <w:lang w:eastAsia="en-GB"/>
        </w:rPr>
        <w:t xml:space="preserve"> g. </w:t>
      </w:r>
      <w:r w:rsidR="00FA5FA5">
        <w:rPr>
          <w:rFonts w:asciiTheme="majorHAnsi" w:eastAsia="Times New Roman" w:hAnsiTheme="majorHAnsi" w:cstheme="majorHAnsi"/>
          <w:sz w:val="20"/>
          <w:lang w:eastAsia="en-GB"/>
        </w:rPr>
        <w:t>34</w:t>
      </w:r>
      <w:r w:rsidRPr="00291E45">
        <w:rPr>
          <w:rFonts w:asciiTheme="majorHAnsi" w:eastAsia="Times New Roman" w:hAnsiTheme="majorHAnsi" w:cstheme="majorHAnsi"/>
          <w:sz w:val="20"/>
          <w:lang w:eastAsia="en-GB"/>
        </w:rPr>
        <w:t xml:space="preserve"> </w:t>
      </w:r>
      <w:r w:rsidR="00FA5FA5">
        <w:rPr>
          <w:rFonts w:asciiTheme="majorHAnsi" w:eastAsia="Times New Roman" w:hAnsiTheme="majorHAnsi" w:cstheme="majorHAnsi"/>
          <w:sz w:val="20"/>
          <w:lang w:eastAsia="en-GB"/>
        </w:rPr>
        <w:t>Kaunas</w:t>
      </w:r>
      <w:r w:rsidRPr="00291E45">
        <w:rPr>
          <w:rFonts w:asciiTheme="majorHAnsi" w:eastAsia="Times New Roman" w:hAnsiTheme="majorHAnsi" w:cstheme="majorHAnsi"/>
          <w:sz w:val="20"/>
          <w:lang w:eastAsia="en-GB"/>
        </w:rPr>
        <w:t>;</w:t>
      </w:r>
    </w:p>
    <w:p w14:paraId="01B65EDA" w14:textId="77777777" w:rsidR="006735D4" w:rsidRPr="00291E45" w:rsidRDefault="006735D4" w:rsidP="006735D4">
      <w:pPr>
        <w:pStyle w:val="ListParagraph"/>
        <w:numPr>
          <w:ilvl w:val="0"/>
          <w:numId w:val="15"/>
        </w:numPr>
        <w:spacing w:after="0"/>
        <w:rPr>
          <w:rFonts w:asciiTheme="majorHAnsi" w:eastAsia="Times New Roman" w:hAnsiTheme="majorHAnsi" w:cstheme="majorHAnsi"/>
          <w:sz w:val="20"/>
          <w:lang w:eastAsia="en-GB"/>
        </w:rPr>
      </w:pPr>
      <w:r w:rsidRPr="00291E45">
        <w:rPr>
          <w:rFonts w:asciiTheme="majorHAnsi" w:eastAsia="Times New Roman" w:hAnsiTheme="majorHAnsi" w:cstheme="majorHAnsi"/>
          <w:sz w:val="20"/>
          <w:lang w:eastAsia="en-GB"/>
        </w:rPr>
        <w:t xml:space="preserve">Planuojamos investicijos į projektą – apie </w:t>
      </w:r>
      <w:r>
        <w:rPr>
          <w:rFonts w:asciiTheme="majorHAnsi" w:eastAsia="Times New Roman" w:hAnsiTheme="majorHAnsi" w:cstheme="majorHAnsi"/>
          <w:sz w:val="20"/>
          <w:lang w:eastAsia="en-GB"/>
        </w:rPr>
        <w:t>8</w:t>
      </w:r>
      <w:r w:rsidRPr="00291E45">
        <w:rPr>
          <w:rFonts w:asciiTheme="majorHAnsi" w:eastAsia="Times New Roman" w:hAnsiTheme="majorHAnsi" w:cstheme="majorHAnsi"/>
          <w:sz w:val="20"/>
          <w:lang w:eastAsia="en-GB"/>
        </w:rPr>
        <w:t xml:space="preserve"> mln. Eur.</w:t>
      </w:r>
    </w:p>
    <w:p w14:paraId="627FFAA1" w14:textId="469BC8DC" w:rsidR="006735D4" w:rsidRPr="0033251B" w:rsidRDefault="006735D4" w:rsidP="006735D4">
      <w:pPr>
        <w:pStyle w:val="ListParagraph"/>
        <w:numPr>
          <w:ilvl w:val="0"/>
          <w:numId w:val="15"/>
        </w:numPr>
        <w:spacing w:after="0"/>
        <w:rPr>
          <w:rFonts w:asciiTheme="majorHAnsi" w:eastAsia="Times New Roman" w:hAnsiTheme="majorHAnsi" w:cstheme="majorHAnsi"/>
          <w:sz w:val="20"/>
          <w:lang w:eastAsia="en-GB"/>
        </w:rPr>
      </w:pPr>
      <w:r w:rsidRPr="0033251B">
        <w:rPr>
          <w:rFonts w:asciiTheme="majorHAnsi" w:eastAsia="Times New Roman" w:hAnsiTheme="majorHAnsi" w:cstheme="majorHAnsi"/>
          <w:sz w:val="20"/>
          <w:lang w:eastAsia="en-GB"/>
        </w:rPr>
        <w:t>Projekte kainos prasidės nuo 1 </w:t>
      </w:r>
      <w:r w:rsidR="001F695C">
        <w:rPr>
          <w:rFonts w:asciiTheme="majorHAnsi" w:eastAsia="Times New Roman" w:hAnsiTheme="majorHAnsi" w:cstheme="majorHAnsi"/>
          <w:sz w:val="20"/>
          <w:lang w:eastAsia="en-GB"/>
        </w:rPr>
        <w:t>09</w:t>
      </w:r>
      <w:r w:rsidR="005E2169">
        <w:rPr>
          <w:rFonts w:asciiTheme="majorHAnsi" w:eastAsia="Times New Roman" w:hAnsiTheme="majorHAnsi" w:cstheme="majorHAnsi"/>
          <w:sz w:val="20"/>
          <w:lang w:eastAsia="en-GB"/>
        </w:rPr>
        <w:t>5</w:t>
      </w:r>
      <w:r w:rsidRPr="0033251B">
        <w:rPr>
          <w:rFonts w:asciiTheme="majorHAnsi" w:eastAsia="Times New Roman" w:hAnsiTheme="majorHAnsi" w:cstheme="majorHAnsi"/>
          <w:sz w:val="20"/>
          <w:lang w:eastAsia="en-GB"/>
        </w:rPr>
        <w:t xml:space="preserve"> Eur/kv. m;</w:t>
      </w:r>
    </w:p>
    <w:p w14:paraId="31CB243D" w14:textId="449951A7" w:rsidR="00296465" w:rsidRPr="00291E45" w:rsidRDefault="00296465" w:rsidP="00296465">
      <w:pPr>
        <w:pStyle w:val="ListParagraph"/>
        <w:numPr>
          <w:ilvl w:val="0"/>
          <w:numId w:val="15"/>
        </w:numPr>
        <w:spacing w:after="0"/>
        <w:rPr>
          <w:rFonts w:asciiTheme="majorHAnsi" w:eastAsia="Times New Roman" w:hAnsiTheme="majorHAnsi" w:cstheme="majorHAnsi"/>
          <w:sz w:val="20"/>
          <w:lang w:eastAsia="en-GB"/>
        </w:rPr>
      </w:pPr>
      <w:r w:rsidRPr="00291E45">
        <w:rPr>
          <w:rFonts w:asciiTheme="majorHAnsi" w:eastAsia="Times New Roman" w:hAnsiTheme="majorHAnsi" w:cstheme="majorHAnsi"/>
          <w:sz w:val="20"/>
          <w:lang w:eastAsia="en-GB"/>
        </w:rPr>
        <w:t xml:space="preserve">Pastatai – trys </w:t>
      </w:r>
      <w:r w:rsidR="00FA5FA5">
        <w:rPr>
          <w:rFonts w:asciiTheme="majorHAnsi" w:eastAsia="Times New Roman" w:hAnsiTheme="majorHAnsi" w:cstheme="majorHAnsi"/>
          <w:sz w:val="20"/>
          <w:lang w:eastAsia="en-GB"/>
        </w:rPr>
        <w:t>daugiabučiai</w:t>
      </w:r>
      <w:r w:rsidRPr="00291E45">
        <w:rPr>
          <w:rFonts w:asciiTheme="majorHAnsi" w:eastAsia="Times New Roman" w:hAnsiTheme="majorHAnsi" w:cstheme="majorHAnsi"/>
          <w:sz w:val="20"/>
          <w:lang w:eastAsia="en-GB"/>
        </w:rPr>
        <w:t xml:space="preserve"> namai</w:t>
      </w:r>
      <w:r w:rsidR="00FA5FA5">
        <w:rPr>
          <w:rFonts w:asciiTheme="majorHAnsi" w:eastAsia="Times New Roman" w:hAnsiTheme="majorHAnsi" w:cstheme="majorHAnsi"/>
          <w:sz w:val="20"/>
          <w:lang w:eastAsia="en-GB"/>
        </w:rPr>
        <w:t>: 8 aukštų, 7 aukštų, 5 aukštų</w:t>
      </w:r>
      <w:r w:rsidRPr="00291E45">
        <w:rPr>
          <w:rFonts w:asciiTheme="majorHAnsi" w:eastAsia="Times New Roman" w:hAnsiTheme="majorHAnsi" w:cstheme="majorHAnsi"/>
          <w:sz w:val="20"/>
          <w:lang w:eastAsia="en-GB"/>
        </w:rPr>
        <w:t>;</w:t>
      </w:r>
    </w:p>
    <w:p w14:paraId="593A0470" w14:textId="56014EA5" w:rsidR="00296465" w:rsidRPr="00291E45" w:rsidRDefault="00296465" w:rsidP="00296465">
      <w:pPr>
        <w:pStyle w:val="ListParagraph"/>
        <w:numPr>
          <w:ilvl w:val="0"/>
          <w:numId w:val="15"/>
        </w:numPr>
        <w:spacing w:after="0"/>
        <w:rPr>
          <w:rFonts w:asciiTheme="majorHAnsi" w:eastAsia="Times New Roman" w:hAnsiTheme="majorHAnsi" w:cstheme="majorHAnsi"/>
          <w:sz w:val="20"/>
          <w:lang w:eastAsia="en-GB"/>
        </w:rPr>
      </w:pPr>
      <w:r w:rsidRPr="00291E45">
        <w:rPr>
          <w:rFonts w:asciiTheme="majorHAnsi" w:eastAsia="Times New Roman" w:hAnsiTheme="majorHAnsi" w:cstheme="majorHAnsi"/>
          <w:sz w:val="20"/>
          <w:lang w:eastAsia="en-GB"/>
        </w:rPr>
        <w:t xml:space="preserve">Butų skaičius – </w:t>
      </w:r>
      <w:r w:rsidR="0033251B">
        <w:rPr>
          <w:rFonts w:asciiTheme="majorHAnsi" w:eastAsia="Times New Roman" w:hAnsiTheme="majorHAnsi" w:cstheme="majorHAnsi"/>
          <w:sz w:val="20"/>
          <w:lang w:eastAsia="en-GB"/>
        </w:rPr>
        <w:t>200</w:t>
      </w:r>
      <w:r w:rsidRPr="00291E45">
        <w:rPr>
          <w:rFonts w:asciiTheme="majorHAnsi" w:eastAsia="Times New Roman" w:hAnsiTheme="majorHAnsi" w:cstheme="majorHAnsi"/>
          <w:sz w:val="20"/>
          <w:lang w:eastAsia="en-GB"/>
        </w:rPr>
        <w:t>,</w:t>
      </w:r>
      <w:r w:rsidR="00CC7484">
        <w:rPr>
          <w:rFonts w:asciiTheme="majorHAnsi" w:eastAsia="Times New Roman" w:hAnsiTheme="majorHAnsi" w:cstheme="majorHAnsi"/>
          <w:sz w:val="20"/>
          <w:lang w:eastAsia="en-GB"/>
        </w:rPr>
        <w:t xml:space="preserve"> kambarių skaičius – 1,5–4, butų</w:t>
      </w:r>
      <w:r w:rsidRPr="00291E45">
        <w:rPr>
          <w:rFonts w:asciiTheme="majorHAnsi" w:eastAsia="Times New Roman" w:hAnsiTheme="majorHAnsi" w:cstheme="majorHAnsi"/>
          <w:sz w:val="20"/>
          <w:lang w:eastAsia="en-GB"/>
        </w:rPr>
        <w:t xml:space="preserve"> plotas – nuo 3</w:t>
      </w:r>
      <w:r w:rsidR="00095090">
        <w:rPr>
          <w:rFonts w:asciiTheme="majorHAnsi" w:eastAsia="Times New Roman" w:hAnsiTheme="majorHAnsi" w:cstheme="majorHAnsi"/>
          <w:sz w:val="20"/>
          <w:lang w:eastAsia="en-GB"/>
        </w:rPr>
        <w:t>2</w:t>
      </w:r>
      <w:r w:rsidRPr="00291E45">
        <w:rPr>
          <w:rFonts w:asciiTheme="majorHAnsi" w:eastAsia="Times New Roman" w:hAnsiTheme="majorHAnsi" w:cstheme="majorHAnsi"/>
          <w:sz w:val="20"/>
          <w:lang w:eastAsia="en-GB"/>
        </w:rPr>
        <w:t xml:space="preserve"> iki </w:t>
      </w:r>
      <w:r w:rsidR="0036787E">
        <w:rPr>
          <w:rFonts w:asciiTheme="majorHAnsi" w:eastAsia="Times New Roman" w:hAnsiTheme="majorHAnsi" w:cstheme="majorHAnsi"/>
          <w:sz w:val="20"/>
          <w:lang w:eastAsia="en-GB"/>
        </w:rPr>
        <w:t>7</w:t>
      </w:r>
      <w:r w:rsidR="00F96475">
        <w:rPr>
          <w:rFonts w:asciiTheme="majorHAnsi" w:eastAsia="Times New Roman" w:hAnsiTheme="majorHAnsi" w:cstheme="majorHAnsi"/>
          <w:sz w:val="20"/>
          <w:lang w:eastAsia="en-GB"/>
        </w:rPr>
        <w:t>7</w:t>
      </w:r>
      <w:r w:rsidRPr="00291E45">
        <w:rPr>
          <w:rFonts w:asciiTheme="majorHAnsi" w:eastAsia="Times New Roman" w:hAnsiTheme="majorHAnsi" w:cstheme="majorHAnsi"/>
          <w:sz w:val="20"/>
          <w:lang w:eastAsia="en-GB"/>
        </w:rPr>
        <w:t xml:space="preserve"> kv. m;</w:t>
      </w:r>
    </w:p>
    <w:p w14:paraId="6D79C9B5" w14:textId="4F87728E" w:rsidR="006735D4" w:rsidRPr="00291E45" w:rsidRDefault="006735D4" w:rsidP="006735D4">
      <w:pPr>
        <w:pStyle w:val="ListParagraph"/>
        <w:numPr>
          <w:ilvl w:val="0"/>
          <w:numId w:val="15"/>
        </w:numPr>
        <w:spacing w:after="0"/>
        <w:rPr>
          <w:rFonts w:asciiTheme="majorHAnsi" w:eastAsia="Times New Roman" w:hAnsiTheme="majorHAnsi" w:cstheme="majorHAnsi"/>
          <w:sz w:val="20"/>
          <w:lang w:eastAsia="en-GB"/>
        </w:rPr>
      </w:pPr>
      <w:r w:rsidRPr="00291E45">
        <w:rPr>
          <w:rFonts w:asciiTheme="majorHAnsi" w:eastAsia="Times New Roman" w:hAnsiTheme="majorHAnsi" w:cstheme="majorHAnsi"/>
          <w:sz w:val="20"/>
          <w:lang w:eastAsia="en-GB"/>
        </w:rPr>
        <w:t>Pastatų energinio efektyvumo klasė – A</w:t>
      </w:r>
      <w:r>
        <w:rPr>
          <w:rFonts w:asciiTheme="majorHAnsi" w:eastAsia="Times New Roman" w:hAnsiTheme="majorHAnsi" w:cstheme="majorHAnsi"/>
          <w:sz w:val="20"/>
          <w:lang w:eastAsia="en-GB"/>
        </w:rPr>
        <w:t>+</w:t>
      </w:r>
      <w:bookmarkStart w:id="0" w:name="_GoBack"/>
      <w:bookmarkEnd w:id="0"/>
      <w:r w:rsidRPr="00291E45">
        <w:rPr>
          <w:rFonts w:asciiTheme="majorHAnsi" w:eastAsia="Times New Roman" w:hAnsiTheme="majorHAnsi" w:cstheme="majorHAnsi"/>
          <w:sz w:val="20"/>
          <w:lang w:eastAsia="en-GB"/>
        </w:rPr>
        <w:t>;</w:t>
      </w:r>
    </w:p>
    <w:p w14:paraId="21C91315" w14:textId="1CA6BBC1" w:rsidR="00296465" w:rsidRPr="00291E45" w:rsidRDefault="00296465" w:rsidP="00296465">
      <w:pPr>
        <w:pStyle w:val="ListParagraph"/>
        <w:numPr>
          <w:ilvl w:val="0"/>
          <w:numId w:val="15"/>
        </w:numPr>
        <w:spacing w:after="0"/>
        <w:rPr>
          <w:rFonts w:asciiTheme="majorHAnsi" w:eastAsia="Times New Roman" w:hAnsiTheme="majorHAnsi" w:cstheme="majorHAnsi"/>
          <w:sz w:val="20"/>
          <w:lang w:eastAsia="en-GB"/>
        </w:rPr>
      </w:pPr>
      <w:r w:rsidRPr="00291E45">
        <w:rPr>
          <w:rFonts w:asciiTheme="majorHAnsi" w:eastAsia="Times New Roman" w:hAnsiTheme="majorHAnsi" w:cstheme="majorHAnsi"/>
          <w:sz w:val="20"/>
          <w:lang w:eastAsia="en-GB"/>
        </w:rPr>
        <w:t xml:space="preserve">Parkavimo vietų skaičius – </w:t>
      </w:r>
      <w:r w:rsidR="0033251B">
        <w:rPr>
          <w:rFonts w:asciiTheme="majorHAnsi" w:eastAsia="Times New Roman" w:hAnsiTheme="majorHAnsi" w:cstheme="majorHAnsi"/>
          <w:sz w:val="20"/>
          <w:lang w:eastAsia="en-GB"/>
        </w:rPr>
        <w:t>200</w:t>
      </w:r>
      <w:r w:rsidRPr="00291E45">
        <w:rPr>
          <w:rFonts w:asciiTheme="majorHAnsi" w:eastAsia="Times New Roman" w:hAnsiTheme="majorHAnsi" w:cstheme="majorHAnsi"/>
          <w:sz w:val="20"/>
          <w:lang w:eastAsia="en-GB"/>
        </w:rPr>
        <w:t xml:space="preserve"> (</w:t>
      </w:r>
      <w:r w:rsidR="00FA5FA5">
        <w:rPr>
          <w:rFonts w:asciiTheme="majorHAnsi" w:eastAsia="Times New Roman" w:hAnsiTheme="majorHAnsi" w:cstheme="majorHAnsi"/>
          <w:sz w:val="20"/>
          <w:lang w:eastAsia="en-GB"/>
        </w:rPr>
        <w:t xml:space="preserve">antžeminėse </w:t>
      </w:r>
      <w:r w:rsidRPr="00291E45">
        <w:rPr>
          <w:rFonts w:asciiTheme="majorHAnsi" w:eastAsia="Times New Roman" w:hAnsiTheme="majorHAnsi" w:cstheme="majorHAnsi"/>
          <w:sz w:val="20"/>
          <w:lang w:eastAsia="en-GB"/>
        </w:rPr>
        <w:t>aikštelė</w:t>
      </w:r>
      <w:r w:rsidR="00FA5FA5">
        <w:rPr>
          <w:rFonts w:asciiTheme="majorHAnsi" w:eastAsia="Times New Roman" w:hAnsiTheme="majorHAnsi" w:cstheme="majorHAnsi"/>
          <w:sz w:val="20"/>
          <w:lang w:eastAsia="en-GB"/>
        </w:rPr>
        <w:t>se</w:t>
      </w:r>
      <w:r w:rsidRPr="00291E45">
        <w:rPr>
          <w:rFonts w:asciiTheme="majorHAnsi" w:eastAsia="Times New Roman" w:hAnsiTheme="majorHAnsi" w:cstheme="majorHAnsi"/>
          <w:sz w:val="20"/>
          <w:lang w:eastAsia="en-GB"/>
        </w:rPr>
        <w:t>)</w:t>
      </w:r>
      <w:r w:rsidR="0021336A">
        <w:rPr>
          <w:rFonts w:asciiTheme="majorHAnsi" w:eastAsia="Times New Roman" w:hAnsiTheme="majorHAnsi" w:cstheme="majorHAnsi"/>
          <w:sz w:val="20"/>
          <w:lang w:eastAsia="en-GB"/>
        </w:rPr>
        <w:t>, 129 sandėliukai</w:t>
      </w:r>
      <w:r w:rsidRPr="00291E45">
        <w:rPr>
          <w:rFonts w:asciiTheme="majorHAnsi" w:eastAsia="Times New Roman" w:hAnsiTheme="majorHAnsi" w:cstheme="majorHAnsi"/>
          <w:sz w:val="20"/>
          <w:lang w:eastAsia="en-GB"/>
        </w:rPr>
        <w:t>;</w:t>
      </w:r>
    </w:p>
    <w:p w14:paraId="39EDD0AA" w14:textId="571C54AA" w:rsidR="00296465" w:rsidRPr="00291E45" w:rsidRDefault="0095647C" w:rsidP="00296465">
      <w:pPr>
        <w:pStyle w:val="ListParagraph"/>
        <w:numPr>
          <w:ilvl w:val="0"/>
          <w:numId w:val="15"/>
        </w:numPr>
        <w:spacing w:after="0"/>
        <w:rPr>
          <w:rFonts w:asciiTheme="majorHAnsi" w:eastAsia="Times New Roman" w:hAnsiTheme="majorHAnsi" w:cstheme="majorHAnsi"/>
          <w:sz w:val="20"/>
          <w:lang w:eastAsia="en-GB"/>
        </w:rPr>
      </w:pPr>
      <w:r>
        <w:rPr>
          <w:rFonts w:asciiTheme="majorHAnsi" w:eastAsia="Times New Roman" w:hAnsiTheme="majorHAnsi" w:cstheme="majorHAnsi"/>
          <w:sz w:val="20"/>
          <w:lang w:eastAsia="en-GB"/>
        </w:rPr>
        <w:t>Bendras būstų</w:t>
      </w:r>
      <w:r w:rsidR="00296465" w:rsidRPr="00291E45">
        <w:rPr>
          <w:rFonts w:asciiTheme="majorHAnsi" w:eastAsia="Times New Roman" w:hAnsiTheme="majorHAnsi" w:cstheme="majorHAnsi"/>
          <w:sz w:val="20"/>
          <w:lang w:eastAsia="en-GB"/>
        </w:rPr>
        <w:t xml:space="preserve"> plotas – </w:t>
      </w:r>
      <w:r w:rsidR="00FA5FA5">
        <w:rPr>
          <w:rFonts w:asciiTheme="majorHAnsi" w:eastAsia="Times New Roman" w:hAnsiTheme="majorHAnsi" w:cstheme="majorHAnsi"/>
          <w:sz w:val="20"/>
          <w:lang w:eastAsia="en-GB"/>
        </w:rPr>
        <w:t>8</w:t>
      </w:r>
      <w:r w:rsidR="00296465" w:rsidRPr="00291E45">
        <w:rPr>
          <w:rFonts w:asciiTheme="majorHAnsi" w:eastAsia="Times New Roman" w:hAnsiTheme="majorHAnsi" w:cstheme="majorHAnsi"/>
          <w:sz w:val="20"/>
          <w:lang w:eastAsia="en-GB"/>
        </w:rPr>
        <w:t> </w:t>
      </w:r>
      <w:r w:rsidR="00FA5FA5">
        <w:rPr>
          <w:rFonts w:asciiTheme="majorHAnsi" w:eastAsia="Times New Roman" w:hAnsiTheme="majorHAnsi" w:cstheme="majorHAnsi"/>
          <w:sz w:val="20"/>
          <w:lang w:eastAsia="en-GB"/>
        </w:rPr>
        <w:t>80</w:t>
      </w:r>
      <w:r w:rsidR="00296465" w:rsidRPr="00291E45">
        <w:rPr>
          <w:rFonts w:asciiTheme="majorHAnsi" w:eastAsia="Times New Roman" w:hAnsiTheme="majorHAnsi" w:cstheme="majorHAnsi"/>
          <w:sz w:val="20"/>
          <w:lang w:eastAsia="en-GB"/>
        </w:rPr>
        <w:t>0 kv. m;</w:t>
      </w:r>
    </w:p>
    <w:p w14:paraId="6578AE07" w14:textId="01F1DD4B" w:rsidR="00296465" w:rsidRPr="00291E45" w:rsidRDefault="00296465" w:rsidP="00296465">
      <w:pPr>
        <w:pStyle w:val="ListParagraph"/>
        <w:numPr>
          <w:ilvl w:val="0"/>
          <w:numId w:val="15"/>
        </w:numPr>
        <w:spacing w:after="0"/>
        <w:rPr>
          <w:rFonts w:asciiTheme="majorHAnsi" w:eastAsia="Times New Roman" w:hAnsiTheme="majorHAnsi" w:cstheme="majorHAnsi"/>
          <w:sz w:val="20"/>
          <w:lang w:eastAsia="en-GB"/>
        </w:rPr>
      </w:pPr>
      <w:r w:rsidRPr="00291E45">
        <w:rPr>
          <w:rFonts w:asciiTheme="majorHAnsi" w:eastAsia="Times New Roman" w:hAnsiTheme="majorHAnsi" w:cstheme="majorHAnsi"/>
          <w:sz w:val="20"/>
          <w:lang w:eastAsia="en-GB"/>
        </w:rPr>
        <w:t xml:space="preserve">Planuojama statybų pradžia – 2019 m. </w:t>
      </w:r>
      <w:r w:rsidR="00372AA1">
        <w:rPr>
          <w:rFonts w:asciiTheme="majorHAnsi" w:eastAsia="Times New Roman" w:hAnsiTheme="majorHAnsi" w:cstheme="majorHAnsi"/>
          <w:sz w:val="20"/>
          <w:lang w:eastAsia="en-GB"/>
        </w:rPr>
        <w:t>pavasaris</w:t>
      </w:r>
      <w:r w:rsidRPr="00291E45">
        <w:rPr>
          <w:rFonts w:asciiTheme="majorHAnsi" w:eastAsia="Times New Roman" w:hAnsiTheme="majorHAnsi" w:cstheme="majorHAnsi"/>
          <w:sz w:val="20"/>
          <w:lang w:eastAsia="en-GB"/>
        </w:rPr>
        <w:t>, pabaiga – 2021 m. pradžia</w:t>
      </w:r>
      <w:r w:rsidR="006735D4">
        <w:rPr>
          <w:rFonts w:asciiTheme="majorHAnsi" w:eastAsia="Times New Roman" w:hAnsiTheme="majorHAnsi" w:cstheme="majorHAnsi"/>
          <w:sz w:val="20"/>
          <w:lang w:eastAsia="en-GB"/>
        </w:rPr>
        <w:t>.</w:t>
      </w:r>
    </w:p>
    <w:p w14:paraId="33033B5E" w14:textId="77777777" w:rsidR="00296465" w:rsidRPr="00291E45" w:rsidRDefault="00296465" w:rsidP="00296465">
      <w:pPr>
        <w:pBdr>
          <w:bottom w:val="single" w:sz="8" w:space="1" w:color="FFC000"/>
        </w:pBdr>
        <w:rPr>
          <w:sz w:val="20"/>
          <w:szCs w:val="21"/>
        </w:rPr>
      </w:pPr>
    </w:p>
    <w:p w14:paraId="6FE31522" w14:textId="77777777" w:rsidR="004137F3" w:rsidRDefault="004137F3" w:rsidP="0081024D">
      <w:pPr>
        <w:spacing w:after="100" w:afterAutospacing="1"/>
        <w:contextualSpacing/>
        <w:mirrorIndents/>
        <w:outlineLvl w:val="0"/>
        <w:rPr>
          <w:rFonts w:asciiTheme="majorHAnsi" w:hAnsiTheme="majorHAnsi" w:cstheme="majorHAnsi"/>
          <w:b/>
          <w:sz w:val="20"/>
          <w:szCs w:val="20"/>
          <w:shd w:val="clear" w:color="auto" w:fill="FFFFFF"/>
        </w:rPr>
      </w:pPr>
    </w:p>
    <w:p w14:paraId="75AE99DB" w14:textId="77777777" w:rsidR="004137F3" w:rsidRDefault="004137F3" w:rsidP="0081024D">
      <w:pPr>
        <w:spacing w:after="100" w:afterAutospacing="1"/>
        <w:contextualSpacing/>
        <w:mirrorIndents/>
        <w:outlineLvl w:val="0"/>
        <w:rPr>
          <w:rFonts w:asciiTheme="majorHAnsi" w:hAnsiTheme="majorHAnsi" w:cstheme="majorHAnsi"/>
          <w:b/>
          <w:sz w:val="20"/>
          <w:szCs w:val="20"/>
          <w:shd w:val="clear" w:color="auto" w:fill="FFFFFF"/>
        </w:rPr>
      </w:pPr>
    </w:p>
    <w:p w14:paraId="3187DF5B" w14:textId="77777777" w:rsidR="0081024D" w:rsidRPr="00523406" w:rsidRDefault="0081024D" w:rsidP="0081024D">
      <w:pPr>
        <w:spacing w:after="100" w:afterAutospacing="1"/>
        <w:contextualSpacing/>
        <w:mirrorIndents/>
        <w:outlineLvl w:val="0"/>
        <w:rPr>
          <w:rFonts w:asciiTheme="majorHAnsi" w:hAnsiTheme="majorHAnsi" w:cstheme="majorHAnsi"/>
          <w:sz w:val="16"/>
          <w:szCs w:val="20"/>
          <w:shd w:val="clear" w:color="auto" w:fill="FFFFFF"/>
        </w:rPr>
      </w:pPr>
      <w:r w:rsidRPr="00523406">
        <w:rPr>
          <w:rFonts w:asciiTheme="majorHAnsi" w:hAnsiTheme="majorHAnsi" w:cstheme="majorHAnsi"/>
          <w:b/>
          <w:sz w:val="16"/>
          <w:szCs w:val="20"/>
          <w:shd w:val="clear" w:color="auto" w:fill="FFFFFF"/>
        </w:rPr>
        <w:t>Daugiau informacijos:</w:t>
      </w:r>
      <w:r w:rsidRPr="00523406">
        <w:rPr>
          <w:rFonts w:asciiTheme="majorHAnsi" w:hAnsiTheme="majorHAnsi" w:cstheme="majorHAnsi"/>
          <w:sz w:val="16"/>
          <w:szCs w:val="20"/>
          <w:shd w:val="clear" w:color="auto" w:fill="FFFFFF"/>
        </w:rPr>
        <w:t xml:space="preserve"> </w:t>
      </w:r>
    </w:p>
    <w:p w14:paraId="3B8AC22C" w14:textId="756DB8E6" w:rsidR="0081024D" w:rsidRPr="00523406" w:rsidRDefault="0081024D" w:rsidP="0081024D">
      <w:pPr>
        <w:jc w:val="left"/>
        <w:rPr>
          <w:rFonts w:asciiTheme="majorHAnsi" w:hAnsiTheme="majorHAnsi" w:cstheme="majorHAnsi"/>
          <w:b/>
          <w:color w:val="3B3838" w:themeColor="background2" w:themeShade="40"/>
          <w:sz w:val="16"/>
          <w:szCs w:val="20"/>
          <w:lang w:eastAsia="lt-LT"/>
        </w:rPr>
      </w:pPr>
      <w:r w:rsidRPr="00523406">
        <w:rPr>
          <w:rFonts w:asciiTheme="majorHAnsi" w:hAnsiTheme="majorHAnsi" w:cstheme="majorHAnsi"/>
          <w:sz w:val="16"/>
          <w:szCs w:val="20"/>
          <w:lang w:eastAsia="lt-LT"/>
        </w:rPr>
        <w:t>Rytas Stalnionis</w:t>
      </w:r>
      <w:r w:rsidRPr="00523406">
        <w:rPr>
          <w:rFonts w:asciiTheme="majorHAnsi" w:hAnsiTheme="majorHAnsi" w:cstheme="majorHAnsi"/>
          <w:sz w:val="16"/>
          <w:szCs w:val="20"/>
          <w:lang w:eastAsia="lt-LT"/>
        </w:rPr>
        <w:br/>
        <w:t>Komunikacijos vadovas</w:t>
      </w:r>
      <w:r w:rsidRPr="00523406">
        <w:rPr>
          <w:rFonts w:asciiTheme="majorHAnsi" w:hAnsiTheme="majorHAnsi" w:cstheme="majorHAnsi"/>
          <w:sz w:val="16"/>
          <w:szCs w:val="20"/>
          <w:lang w:eastAsia="lt-LT"/>
        </w:rPr>
        <w:br/>
        <w:t>Tel.: +370 614 01829</w:t>
      </w:r>
      <w:r w:rsidRPr="00523406">
        <w:rPr>
          <w:rFonts w:asciiTheme="majorHAnsi" w:hAnsiTheme="majorHAnsi" w:cstheme="majorHAnsi"/>
          <w:sz w:val="16"/>
          <w:szCs w:val="20"/>
          <w:lang w:eastAsia="lt-LT"/>
        </w:rPr>
        <w:br/>
        <w:t xml:space="preserve">El. paštas </w:t>
      </w:r>
      <w:hyperlink r:id="rId8" w:history="1">
        <w:r w:rsidRPr="00523406">
          <w:rPr>
            <w:rStyle w:val="Hyperlink"/>
            <w:rFonts w:asciiTheme="majorHAnsi" w:hAnsiTheme="majorHAnsi" w:cstheme="majorHAnsi"/>
            <w:b/>
            <w:color w:val="3B3838" w:themeColor="background2" w:themeShade="40"/>
            <w:sz w:val="16"/>
            <w:szCs w:val="20"/>
            <w:u w:val="none"/>
            <w:lang w:eastAsia="lt-LT"/>
          </w:rPr>
          <w:t>rytas.stalnionis@citus.lt</w:t>
        </w:r>
      </w:hyperlink>
      <w:r w:rsidRPr="00523406">
        <w:rPr>
          <w:rFonts w:asciiTheme="majorHAnsi" w:hAnsiTheme="majorHAnsi" w:cstheme="majorHAnsi"/>
          <w:sz w:val="16"/>
          <w:szCs w:val="20"/>
          <w:lang w:eastAsia="lt-LT"/>
        </w:rPr>
        <w:br/>
      </w:r>
      <w:hyperlink r:id="rId9" w:history="1">
        <w:r w:rsidRPr="00523406">
          <w:rPr>
            <w:rStyle w:val="Hyperlink"/>
            <w:rFonts w:asciiTheme="majorHAnsi" w:hAnsiTheme="majorHAnsi" w:cstheme="majorHAnsi"/>
            <w:b/>
            <w:color w:val="3B3838" w:themeColor="background2" w:themeShade="40"/>
            <w:sz w:val="16"/>
            <w:szCs w:val="20"/>
            <w:u w:val="none"/>
            <w:lang w:eastAsia="lt-LT"/>
          </w:rPr>
          <w:t>www.citus.lt</w:t>
        </w:r>
      </w:hyperlink>
    </w:p>
    <w:sectPr w:rsidR="0081024D" w:rsidRPr="00523406" w:rsidSect="00C66589">
      <w:headerReference w:type="default" r:id="rId10"/>
      <w:pgSz w:w="11906" w:h="16838"/>
      <w:pgMar w:top="1559" w:right="567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4FFFF" w14:textId="77777777" w:rsidR="00F550E3" w:rsidRDefault="00F550E3" w:rsidP="00404A94">
      <w:pPr>
        <w:spacing w:after="0"/>
      </w:pPr>
      <w:r>
        <w:separator/>
      </w:r>
    </w:p>
  </w:endnote>
  <w:endnote w:type="continuationSeparator" w:id="0">
    <w:p w14:paraId="579D1282" w14:textId="77777777" w:rsidR="00F550E3" w:rsidRDefault="00F550E3" w:rsidP="00404A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altName w:val="Courier New"/>
    <w:panose1 w:val="020B0604020202020204"/>
    <w:charset w:val="BA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56825" w14:textId="77777777" w:rsidR="00F550E3" w:rsidRDefault="00F550E3" w:rsidP="00404A94">
      <w:pPr>
        <w:spacing w:after="0"/>
      </w:pPr>
      <w:r>
        <w:separator/>
      </w:r>
    </w:p>
  </w:footnote>
  <w:footnote w:type="continuationSeparator" w:id="0">
    <w:p w14:paraId="4B2187F8" w14:textId="77777777" w:rsidR="00F550E3" w:rsidRDefault="00F550E3" w:rsidP="00404A9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832CD" w14:textId="66366189" w:rsidR="00E46A19" w:rsidRPr="00E46A19" w:rsidRDefault="00F84055" w:rsidP="00E46A19">
    <w:pPr>
      <w:spacing w:after="0"/>
      <w:jc w:val="left"/>
      <w:rPr>
        <w:rFonts w:ascii="Times New Roman" w:eastAsia="Times New Roman" w:hAnsi="Times New Roman" w:cs="Times New Roman"/>
        <w:sz w:val="24"/>
        <w:szCs w:val="24"/>
        <w:lang w:val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24E77E4" wp14:editId="3F0C8548">
          <wp:simplePos x="0" y="0"/>
          <wp:positionH relativeFrom="margin">
            <wp:posOffset>635</wp:posOffset>
          </wp:positionH>
          <wp:positionV relativeFrom="paragraph">
            <wp:posOffset>-349462</wp:posOffset>
          </wp:positionV>
          <wp:extent cx="6468745" cy="71247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68745" cy="712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46A19" w:rsidRPr="00E46A19">
      <w:rPr>
        <w:rFonts w:ascii="Times New Roman" w:eastAsia="Times New Roman" w:hAnsi="Times New Roman" w:cs="Times New Roman"/>
        <w:sz w:val="24"/>
        <w:szCs w:val="24"/>
        <w:lang w:val="en-US"/>
      </w:rPr>
      <w:fldChar w:fldCharType="begin"/>
    </w:r>
    <w:r w:rsidR="00E46A19" w:rsidRPr="00E46A19">
      <w:rPr>
        <w:rFonts w:ascii="Times New Roman" w:eastAsia="Times New Roman" w:hAnsi="Times New Roman" w:cs="Times New Roman"/>
        <w:sz w:val="24"/>
        <w:szCs w:val="24"/>
        <w:lang w:val="en-US"/>
      </w:rPr>
      <w:instrText xml:space="preserve"> INCLUDEPICTURE "http://lntpa.lt/wp-content/themes/lntpa-front/img/logo.png" \* MERGEFORMATINET </w:instrText>
    </w:r>
    <w:r w:rsidR="00E46A19" w:rsidRPr="00E46A19">
      <w:rPr>
        <w:rFonts w:ascii="Times New Roman" w:eastAsia="Times New Roman" w:hAnsi="Times New Roman" w:cs="Times New Roman"/>
        <w:sz w:val="24"/>
        <w:szCs w:val="24"/>
        <w:lang w:val="en-US"/>
      </w:rPr>
      <w:fldChar w:fldCharType="end"/>
    </w:r>
  </w:p>
  <w:p w14:paraId="1FC68457" w14:textId="67EF6659" w:rsidR="00404A94" w:rsidRDefault="00404A94">
    <w:pPr>
      <w:pStyle w:val="Header"/>
    </w:pPr>
  </w:p>
  <w:p w14:paraId="69503709" w14:textId="0F2DF9DD" w:rsidR="00404A94" w:rsidRDefault="00404A94">
    <w:pPr>
      <w:pStyle w:val="Header"/>
    </w:pPr>
  </w:p>
  <w:p w14:paraId="10703575" w14:textId="77777777" w:rsidR="00404A94" w:rsidRDefault="00404A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81B0B"/>
    <w:multiLevelType w:val="hybridMultilevel"/>
    <w:tmpl w:val="E8325F64"/>
    <w:lvl w:ilvl="0" w:tplc="1F22B2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1646BB9A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  <w:color w:val="FFC000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9357A"/>
    <w:multiLevelType w:val="hybridMultilevel"/>
    <w:tmpl w:val="EB2801C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B3517"/>
    <w:multiLevelType w:val="hybridMultilevel"/>
    <w:tmpl w:val="9D044534"/>
    <w:lvl w:ilvl="0" w:tplc="41663E14">
      <w:start w:val="1"/>
      <w:numFmt w:val="decimal"/>
      <w:lvlText w:val="%1."/>
      <w:lvlJc w:val="left"/>
      <w:pPr>
        <w:ind w:left="720" w:hanging="360"/>
      </w:pPr>
      <w:rPr>
        <w:b/>
        <w:bCs/>
        <w:color w:val="FFC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81308"/>
    <w:multiLevelType w:val="hybridMultilevel"/>
    <w:tmpl w:val="A65A7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D5E54"/>
    <w:multiLevelType w:val="hybridMultilevel"/>
    <w:tmpl w:val="C5E21E66"/>
    <w:lvl w:ilvl="0" w:tplc="75082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AA6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C451EE"/>
    <w:multiLevelType w:val="hybridMultilevel"/>
    <w:tmpl w:val="DE96BAE4"/>
    <w:lvl w:ilvl="0" w:tplc="69E2A1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133CF1"/>
    <w:multiLevelType w:val="hybridMultilevel"/>
    <w:tmpl w:val="316091A4"/>
    <w:lvl w:ilvl="0" w:tplc="C5AE47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B7931"/>
    <w:multiLevelType w:val="hybridMultilevel"/>
    <w:tmpl w:val="4488A3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FC5BC5"/>
    <w:multiLevelType w:val="hybridMultilevel"/>
    <w:tmpl w:val="8D44F542"/>
    <w:lvl w:ilvl="0" w:tplc="8E18CB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77060"/>
    <w:multiLevelType w:val="hybridMultilevel"/>
    <w:tmpl w:val="D3D65EC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4B2005"/>
    <w:multiLevelType w:val="hybridMultilevel"/>
    <w:tmpl w:val="6F72ECA2"/>
    <w:lvl w:ilvl="0" w:tplc="69E2A1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1022CA"/>
    <w:multiLevelType w:val="hybridMultilevel"/>
    <w:tmpl w:val="C91CD8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5F6A06"/>
    <w:multiLevelType w:val="hybridMultilevel"/>
    <w:tmpl w:val="60481A9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8A7BB9"/>
    <w:multiLevelType w:val="hybridMultilevel"/>
    <w:tmpl w:val="691CC364"/>
    <w:lvl w:ilvl="0" w:tplc="639606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7F7F18"/>
    <w:multiLevelType w:val="hybridMultilevel"/>
    <w:tmpl w:val="41D4E442"/>
    <w:lvl w:ilvl="0" w:tplc="75082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AA6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2"/>
  </w:num>
  <w:num w:numId="4">
    <w:abstractNumId w:val="14"/>
  </w:num>
  <w:num w:numId="5">
    <w:abstractNumId w:val="9"/>
  </w:num>
  <w:num w:numId="6">
    <w:abstractNumId w:val="7"/>
  </w:num>
  <w:num w:numId="7">
    <w:abstractNumId w:val="6"/>
  </w:num>
  <w:num w:numId="8">
    <w:abstractNumId w:val="4"/>
  </w:num>
  <w:num w:numId="9">
    <w:abstractNumId w:val="8"/>
  </w:num>
  <w:num w:numId="10">
    <w:abstractNumId w:val="3"/>
  </w:num>
  <w:num w:numId="11">
    <w:abstractNumId w:val="10"/>
  </w:num>
  <w:num w:numId="12">
    <w:abstractNumId w:val="5"/>
  </w:num>
  <w:num w:numId="13">
    <w:abstractNumId w:val="13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BC6"/>
    <w:rsid w:val="00003B21"/>
    <w:rsid w:val="000102C2"/>
    <w:rsid w:val="00010448"/>
    <w:rsid w:val="000108A2"/>
    <w:rsid w:val="00011977"/>
    <w:rsid w:val="0001721B"/>
    <w:rsid w:val="0002086F"/>
    <w:rsid w:val="000217A6"/>
    <w:rsid w:val="000220B2"/>
    <w:rsid w:val="000221C9"/>
    <w:rsid w:val="00024A94"/>
    <w:rsid w:val="00026C07"/>
    <w:rsid w:val="00031AB6"/>
    <w:rsid w:val="00034DE4"/>
    <w:rsid w:val="00035DFA"/>
    <w:rsid w:val="00041FD0"/>
    <w:rsid w:val="00045CD6"/>
    <w:rsid w:val="000465CD"/>
    <w:rsid w:val="00046EBB"/>
    <w:rsid w:val="00050130"/>
    <w:rsid w:val="00052F47"/>
    <w:rsid w:val="00053E05"/>
    <w:rsid w:val="0005705C"/>
    <w:rsid w:val="0006162D"/>
    <w:rsid w:val="00065A74"/>
    <w:rsid w:val="00082253"/>
    <w:rsid w:val="00086589"/>
    <w:rsid w:val="00095090"/>
    <w:rsid w:val="00095A7F"/>
    <w:rsid w:val="000B415E"/>
    <w:rsid w:val="000D3793"/>
    <w:rsid w:val="000D52B0"/>
    <w:rsid w:val="000D5408"/>
    <w:rsid w:val="000D7996"/>
    <w:rsid w:val="000E0278"/>
    <w:rsid w:val="000F316C"/>
    <w:rsid w:val="000F3861"/>
    <w:rsid w:val="000F67CF"/>
    <w:rsid w:val="000F6D77"/>
    <w:rsid w:val="0010074C"/>
    <w:rsid w:val="00110A4F"/>
    <w:rsid w:val="0011478A"/>
    <w:rsid w:val="001168FC"/>
    <w:rsid w:val="00123A5A"/>
    <w:rsid w:val="001301F8"/>
    <w:rsid w:val="00131EEE"/>
    <w:rsid w:val="00135A25"/>
    <w:rsid w:val="001448B0"/>
    <w:rsid w:val="00157C43"/>
    <w:rsid w:val="0016042B"/>
    <w:rsid w:val="001625E1"/>
    <w:rsid w:val="00166160"/>
    <w:rsid w:val="001669D3"/>
    <w:rsid w:val="001808C3"/>
    <w:rsid w:val="001842DA"/>
    <w:rsid w:val="0019298F"/>
    <w:rsid w:val="00195958"/>
    <w:rsid w:val="001A4310"/>
    <w:rsid w:val="001A559F"/>
    <w:rsid w:val="001A7C57"/>
    <w:rsid w:val="001C5DAE"/>
    <w:rsid w:val="001C6006"/>
    <w:rsid w:val="001D4D1A"/>
    <w:rsid w:val="001E3644"/>
    <w:rsid w:val="001E720E"/>
    <w:rsid w:val="001E7680"/>
    <w:rsid w:val="001F14EC"/>
    <w:rsid w:val="001F695C"/>
    <w:rsid w:val="00204913"/>
    <w:rsid w:val="00205E76"/>
    <w:rsid w:val="0021114B"/>
    <w:rsid w:val="0021336A"/>
    <w:rsid w:val="00214349"/>
    <w:rsid w:val="00220DA2"/>
    <w:rsid w:val="00225476"/>
    <w:rsid w:val="00226FE4"/>
    <w:rsid w:val="0023765A"/>
    <w:rsid w:val="002461FF"/>
    <w:rsid w:val="00247FB5"/>
    <w:rsid w:val="002550D7"/>
    <w:rsid w:val="002606AC"/>
    <w:rsid w:val="0026093C"/>
    <w:rsid w:val="0026120A"/>
    <w:rsid w:val="00265B81"/>
    <w:rsid w:val="00290AE9"/>
    <w:rsid w:val="00291878"/>
    <w:rsid w:val="002928DA"/>
    <w:rsid w:val="00296465"/>
    <w:rsid w:val="002A210A"/>
    <w:rsid w:val="002A71A6"/>
    <w:rsid w:val="002B0A7D"/>
    <w:rsid w:val="002C4127"/>
    <w:rsid w:val="002C7B21"/>
    <w:rsid w:val="002D6044"/>
    <w:rsid w:val="002D6660"/>
    <w:rsid w:val="002F6589"/>
    <w:rsid w:val="00303A18"/>
    <w:rsid w:val="00303B6E"/>
    <w:rsid w:val="00313D0E"/>
    <w:rsid w:val="003151C1"/>
    <w:rsid w:val="00321266"/>
    <w:rsid w:val="00324AC6"/>
    <w:rsid w:val="00325B7C"/>
    <w:rsid w:val="00325BD6"/>
    <w:rsid w:val="00327A63"/>
    <w:rsid w:val="00330521"/>
    <w:rsid w:val="0033251B"/>
    <w:rsid w:val="00333F2B"/>
    <w:rsid w:val="00335334"/>
    <w:rsid w:val="0033705A"/>
    <w:rsid w:val="00342741"/>
    <w:rsid w:val="003528EE"/>
    <w:rsid w:val="00355FF4"/>
    <w:rsid w:val="003675E8"/>
    <w:rsid w:val="0036787E"/>
    <w:rsid w:val="003679FC"/>
    <w:rsid w:val="00367DE5"/>
    <w:rsid w:val="00372AA1"/>
    <w:rsid w:val="003737ED"/>
    <w:rsid w:val="0037405F"/>
    <w:rsid w:val="00381E63"/>
    <w:rsid w:val="00384377"/>
    <w:rsid w:val="003860BB"/>
    <w:rsid w:val="00386C56"/>
    <w:rsid w:val="00394BC2"/>
    <w:rsid w:val="003C7566"/>
    <w:rsid w:val="003D0D73"/>
    <w:rsid w:val="003D75DF"/>
    <w:rsid w:val="003E4F45"/>
    <w:rsid w:val="003F49B2"/>
    <w:rsid w:val="003F74BD"/>
    <w:rsid w:val="00404A94"/>
    <w:rsid w:val="00406A4D"/>
    <w:rsid w:val="004137F3"/>
    <w:rsid w:val="0041524B"/>
    <w:rsid w:val="00425D31"/>
    <w:rsid w:val="00432D54"/>
    <w:rsid w:val="00434A91"/>
    <w:rsid w:val="0044207B"/>
    <w:rsid w:val="00456048"/>
    <w:rsid w:val="00456AEB"/>
    <w:rsid w:val="00462396"/>
    <w:rsid w:val="0046628B"/>
    <w:rsid w:val="00483C7E"/>
    <w:rsid w:val="004926A3"/>
    <w:rsid w:val="004945C5"/>
    <w:rsid w:val="0049757B"/>
    <w:rsid w:val="00497789"/>
    <w:rsid w:val="004A1BC6"/>
    <w:rsid w:val="004B0357"/>
    <w:rsid w:val="004B1657"/>
    <w:rsid w:val="004B3050"/>
    <w:rsid w:val="004B330C"/>
    <w:rsid w:val="004C1C98"/>
    <w:rsid w:val="004C6BD1"/>
    <w:rsid w:val="004D12DC"/>
    <w:rsid w:val="004D53FF"/>
    <w:rsid w:val="004D6814"/>
    <w:rsid w:val="004E33F6"/>
    <w:rsid w:val="004E41B8"/>
    <w:rsid w:val="004F0336"/>
    <w:rsid w:val="004F686D"/>
    <w:rsid w:val="00501572"/>
    <w:rsid w:val="00505F74"/>
    <w:rsid w:val="005060EE"/>
    <w:rsid w:val="00506E6C"/>
    <w:rsid w:val="00510ED1"/>
    <w:rsid w:val="005132FC"/>
    <w:rsid w:val="005206CE"/>
    <w:rsid w:val="00520B0F"/>
    <w:rsid w:val="00520D5A"/>
    <w:rsid w:val="0052199B"/>
    <w:rsid w:val="00521CCA"/>
    <w:rsid w:val="00523406"/>
    <w:rsid w:val="00523E56"/>
    <w:rsid w:val="00530D5D"/>
    <w:rsid w:val="00532C4E"/>
    <w:rsid w:val="00540FF7"/>
    <w:rsid w:val="00543DC7"/>
    <w:rsid w:val="005443C4"/>
    <w:rsid w:val="00544BDC"/>
    <w:rsid w:val="00552CB2"/>
    <w:rsid w:val="0056026A"/>
    <w:rsid w:val="00565AFB"/>
    <w:rsid w:val="00571125"/>
    <w:rsid w:val="00573510"/>
    <w:rsid w:val="005813BF"/>
    <w:rsid w:val="005B581E"/>
    <w:rsid w:val="005C4B50"/>
    <w:rsid w:val="005C5F9A"/>
    <w:rsid w:val="005D31BF"/>
    <w:rsid w:val="005D3309"/>
    <w:rsid w:val="005E2169"/>
    <w:rsid w:val="005E2C18"/>
    <w:rsid w:val="005F0B05"/>
    <w:rsid w:val="005F1E13"/>
    <w:rsid w:val="005F261A"/>
    <w:rsid w:val="005F2BD8"/>
    <w:rsid w:val="0060051A"/>
    <w:rsid w:val="006036D2"/>
    <w:rsid w:val="006037F6"/>
    <w:rsid w:val="006070B0"/>
    <w:rsid w:val="00615BB4"/>
    <w:rsid w:val="00621CDF"/>
    <w:rsid w:val="006358DB"/>
    <w:rsid w:val="00654BB0"/>
    <w:rsid w:val="0066182B"/>
    <w:rsid w:val="006735D4"/>
    <w:rsid w:val="00683A11"/>
    <w:rsid w:val="00692802"/>
    <w:rsid w:val="00693835"/>
    <w:rsid w:val="00693E03"/>
    <w:rsid w:val="00694533"/>
    <w:rsid w:val="006A4568"/>
    <w:rsid w:val="006B1830"/>
    <w:rsid w:val="006B5CDC"/>
    <w:rsid w:val="006C4175"/>
    <w:rsid w:val="006C4633"/>
    <w:rsid w:val="006C49A5"/>
    <w:rsid w:val="006D4B4C"/>
    <w:rsid w:val="006E230C"/>
    <w:rsid w:val="006E26E4"/>
    <w:rsid w:val="006F09BA"/>
    <w:rsid w:val="006F3C1A"/>
    <w:rsid w:val="006F4687"/>
    <w:rsid w:val="006F79C3"/>
    <w:rsid w:val="006F7F14"/>
    <w:rsid w:val="00702B38"/>
    <w:rsid w:val="00702BF0"/>
    <w:rsid w:val="00704AB3"/>
    <w:rsid w:val="00713F37"/>
    <w:rsid w:val="007303AB"/>
    <w:rsid w:val="00735474"/>
    <w:rsid w:val="00753D8D"/>
    <w:rsid w:val="00756C8C"/>
    <w:rsid w:val="00757D4C"/>
    <w:rsid w:val="00760250"/>
    <w:rsid w:val="00770ED4"/>
    <w:rsid w:val="007829A4"/>
    <w:rsid w:val="00785F60"/>
    <w:rsid w:val="00794B88"/>
    <w:rsid w:val="007966AF"/>
    <w:rsid w:val="007B256D"/>
    <w:rsid w:val="007B27AC"/>
    <w:rsid w:val="007B2BD1"/>
    <w:rsid w:val="007C0CD4"/>
    <w:rsid w:val="007C6ADC"/>
    <w:rsid w:val="007D3BBF"/>
    <w:rsid w:val="007D794E"/>
    <w:rsid w:val="007E2DB6"/>
    <w:rsid w:val="007E7C89"/>
    <w:rsid w:val="007F27B4"/>
    <w:rsid w:val="00806C2E"/>
    <w:rsid w:val="00807144"/>
    <w:rsid w:val="0081024D"/>
    <w:rsid w:val="00817506"/>
    <w:rsid w:val="00837766"/>
    <w:rsid w:val="0086223C"/>
    <w:rsid w:val="008717F9"/>
    <w:rsid w:val="00884F8D"/>
    <w:rsid w:val="00887A29"/>
    <w:rsid w:val="0089359F"/>
    <w:rsid w:val="00894140"/>
    <w:rsid w:val="00895458"/>
    <w:rsid w:val="008A492F"/>
    <w:rsid w:val="008A5604"/>
    <w:rsid w:val="008A5AA2"/>
    <w:rsid w:val="008B203A"/>
    <w:rsid w:val="008B250C"/>
    <w:rsid w:val="008B2625"/>
    <w:rsid w:val="008B3A9B"/>
    <w:rsid w:val="008B4941"/>
    <w:rsid w:val="008B763F"/>
    <w:rsid w:val="008D49ED"/>
    <w:rsid w:val="008E0EC4"/>
    <w:rsid w:val="008F0257"/>
    <w:rsid w:val="00910EA0"/>
    <w:rsid w:val="009142FD"/>
    <w:rsid w:val="00921E3D"/>
    <w:rsid w:val="00931956"/>
    <w:rsid w:val="00937C07"/>
    <w:rsid w:val="0095647C"/>
    <w:rsid w:val="00957439"/>
    <w:rsid w:val="00970829"/>
    <w:rsid w:val="009724D2"/>
    <w:rsid w:val="00974732"/>
    <w:rsid w:val="0098620D"/>
    <w:rsid w:val="009A232C"/>
    <w:rsid w:val="009A2922"/>
    <w:rsid w:val="009B3D5C"/>
    <w:rsid w:val="009C77B5"/>
    <w:rsid w:val="009D0730"/>
    <w:rsid w:val="009E2C26"/>
    <w:rsid w:val="009E73D1"/>
    <w:rsid w:val="009F1670"/>
    <w:rsid w:val="009F20EB"/>
    <w:rsid w:val="00A03DB5"/>
    <w:rsid w:val="00A10B3E"/>
    <w:rsid w:val="00A116DB"/>
    <w:rsid w:val="00A164C2"/>
    <w:rsid w:val="00A20FBE"/>
    <w:rsid w:val="00A2224C"/>
    <w:rsid w:val="00A267E4"/>
    <w:rsid w:val="00A33942"/>
    <w:rsid w:val="00A50143"/>
    <w:rsid w:val="00A56D8F"/>
    <w:rsid w:val="00A7507E"/>
    <w:rsid w:val="00A84EE8"/>
    <w:rsid w:val="00A946F4"/>
    <w:rsid w:val="00AA1C0D"/>
    <w:rsid w:val="00AB40A7"/>
    <w:rsid w:val="00AC0302"/>
    <w:rsid w:val="00AC0A4D"/>
    <w:rsid w:val="00AC6222"/>
    <w:rsid w:val="00AD2FA9"/>
    <w:rsid w:val="00AE213F"/>
    <w:rsid w:val="00AE55EF"/>
    <w:rsid w:val="00AE732E"/>
    <w:rsid w:val="00AF22CC"/>
    <w:rsid w:val="00AF4993"/>
    <w:rsid w:val="00B013BC"/>
    <w:rsid w:val="00B02232"/>
    <w:rsid w:val="00B174B8"/>
    <w:rsid w:val="00B2270A"/>
    <w:rsid w:val="00B2295E"/>
    <w:rsid w:val="00B277DD"/>
    <w:rsid w:val="00B360C4"/>
    <w:rsid w:val="00B43EAB"/>
    <w:rsid w:val="00B83385"/>
    <w:rsid w:val="00B86F54"/>
    <w:rsid w:val="00B963CE"/>
    <w:rsid w:val="00BA081A"/>
    <w:rsid w:val="00BB0E21"/>
    <w:rsid w:val="00BD1F5B"/>
    <w:rsid w:val="00BD4423"/>
    <w:rsid w:val="00BD7051"/>
    <w:rsid w:val="00BD7562"/>
    <w:rsid w:val="00BE37B5"/>
    <w:rsid w:val="00BF6C8D"/>
    <w:rsid w:val="00BF75C5"/>
    <w:rsid w:val="00C00B7B"/>
    <w:rsid w:val="00C05F75"/>
    <w:rsid w:val="00C260DE"/>
    <w:rsid w:val="00C26BD3"/>
    <w:rsid w:val="00C35436"/>
    <w:rsid w:val="00C35C67"/>
    <w:rsid w:val="00C362D6"/>
    <w:rsid w:val="00C45830"/>
    <w:rsid w:val="00C53617"/>
    <w:rsid w:val="00C550F3"/>
    <w:rsid w:val="00C56448"/>
    <w:rsid w:val="00C64D11"/>
    <w:rsid w:val="00C66589"/>
    <w:rsid w:val="00C66812"/>
    <w:rsid w:val="00C66D1C"/>
    <w:rsid w:val="00C72420"/>
    <w:rsid w:val="00C72B84"/>
    <w:rsid w:val="00C810B6"/>
    <w:rsid w:val="00C8253F"/>
    <w:rsid w:val="00C86307"/>
    <w:rsid w:val="00C91C0C"/>
    <w:rsid w:val="00C91E29"/>
    <w:rsid w:val="00CB2394"/>
    <w:rsid w:val="00CB3B74"/>
    <w:rsid w:val="00CB51C5"/>
    <w:rsid w:val="00CB5564"/>
    <w:rsid w:val="00CC49F1"/>
    <w:rsid w:val="00CC7484"/>
    <w:rsid w:val="00CD404D"/>
    <w:rsid w:val="00CE1705"/>
    <w:rsid w:val="00CE1A05"/>
    <w:rsid w:val="00CE6E3B"/>
    <w:rsid w:val="00CE7411"/>
    <w:rsid w:val="00CF38B3"/>
    <w:rsid w:val="00CF3BC9"/>
    <w:rsid w:val="00D0132C"/>
    <w:rsid w:val="00D04B9C"/>
    <w:rsid w:val="00D12772"/>
    <w:rsid w:val="00D15E93"/>
    <w:rsid w:val="00D20461"/>
    <w:rsid w:val="00D206D7"/>
    <w:rsid w:val="00D22C3A"/>
    <w:rsid w:val="00D24808"/>
    <w:rsid w:val="00D325F5"/>
    <w:rsid w:val="00D32987"/>
    <w:rsid w:val="00D40E2E"/>
    <w:rsid w:val="00D51528"/>
    <w:rsid w:val="00D534B4"/>
    <w:rsid w:val="00D551D4"/>
    <w:rsid w:val="00D60262"/>
    <w:rsid w:val="00D66C07"/>
    <w:rsid w:val="00D71199"/>
    <w:rsid w:val="00D724DC"/>
    <w:rsid w:val="00D76249"/>
    <w:rsid w:val="00D8184D"/>
    <w:rsid w:val="00D82CD1"/>
    <w:rsid w:val="00D84472"/>
    <w:rsid w:val="00D849C1"/>
    <w:rsid w:val="00D945D0"/>
    <w:rsid w:val="00DA2733"/>
    <w:rsid w:val="00DA3E3F"/>
    <w:rsid w:val="00DB1AB1"/>
    <w:rsid w:val="00DC71B8"/>
    <w:rsid w:val="00DD0CF5"/>
    <w:rsid w:val="00DD38A0"/>
    <w:rsid w:val="00DD5769"/>
    <w:rsid w:val="00E05446"/>
    <w:rsid w:val="00E12364"/>
    <w:rsid w:val="00E13EF4"/>
    <w:rsid w:val="00E237FE"/>
    <w:rsid w:val="00E3467D"/>
    <w:rsid w:val="00E46A19"/>
    <w:rsid w:val="00E51DC7"/>
    <w:rsid w:val="00E670B4"/>
    <w:rsid w:val="00E70D9D"/>
    <w:rsid w:val="00E71928"/>
    <w:rsid w:val="00E72D73"/>
    <w:rsid w:val="00E86406"/>
    <w:rsid w:val="00E86D17"/>
    <w:rsid w:val="00E96641"/>
    <w:rsid w:val="00EB0A2B"/>
    <w:rsid w:val="00EB2378"/>
    <w:rsid w:val="00EB7CDD"/>
    <w:rsid w:val="00EC5A00"/>
    <w:rsid w:val="00ED2E4F"/>
    <w:rsid w:val="00EF4982"/>
    <w:rsid w:val="00EF58E3"/>
    <w:rsid w:val="00F05251"/>
    <w:rsid w:val="00F100D8"/>
    <w:rsid w:val="00F12D55"/>
    <w:rsid w:val="00F20925"/>
    <w:rsid w:val="00F23F6A"/>
    <w:rsid w:val="00F27A39"/>
    <w:rsid w:val="00F27ACC"/>
    <w:rsid w:val="00F30134"/>
    <w:rsid w:val="00F41B58"/>
    <w:rsid w:val="00F42DBE"/>
    <w:rsid w:val="00F42F77"/>
    <w:rsid w:val="00F550E3"/>
    <w:rsid w:val="00F62BA9"/>
    <w:rsid w:val="00F65740"/>
    <w:rsid w:val="00F723A0"/>
    <w:rsid w:val="00F73F69"/>
    <w:rsid w:val="00F77B12"/>
    <w:rsid w:val="00F84055"/>
    <w:rsid w:val="00F85010"/>
    <w:rsid w:val="00F853B6"/>
    <w:rsid w:val="00F96161"/>
    <w:rsid w:val="00F96475"/>
    <w:rsid w:val="00FA268B"/>
    <w:rsid w:val="00FA2B8C"/>
    <w:rsid w:val="00FA5FA5"/>
    <w:rsid w:val="00FB2857"/>
    <w:rsid w:val="00FB4266"/>
    <w:rsid w:val="00FB632A"/>
    <w:rsid w:val="00FC765B"/>
    <w:rsid w:val="00FD6EB5"/>
    <w:rsid w:val="00FE2311"/>
    <w:rsid w:val="00FE289C"/>
    <w:rsid w:val="00FE55C7"/>
    <w:rsid w:val="00FE585C"/>
    <w:rsid w:val="00FF3B94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B4C44C5"/>
  <w15:chartTrackingRefBased/>
  <w15:docId w15:val="{43652DDC-6E8D-4437-B700-28B5B0043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 Light" w:eastAsiaTheme="minorHAnsi" w:hAnsi="Calibri Light" w:cstheme="minorBidi"/>
        <w:sz w:val="22"/>
        <w:szCs w:val="22"/>
        <w:lang w:val="lt-LT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6B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55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71A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A3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B55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55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55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55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556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56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56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4A94"/>
    <w:pPr>
      <w:tabs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04A94"/>
  </w:style>
  <w:style w:type="paragraph" w:styleId="Footer">
    <w:name w:val="footer"/>
    <w:basedOn w:val="Normal"/>
    <w:link w:val="FooterChar"/>
    <w:uiPriority w:val="99"/>
    <w:unhideWhenUsed/>
    <w:rsid w:val="00404A94"/>
    <w:pPr>
      <w:tabs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04A94"/>
  </w:style>
  <w:style w:type="character" w:styleId="Hyperlink">
    <w:name w:val="Hyperlink"/>
    <w:uiPriority w:val="99"/>
    <w:unhideWhenUsed/>
    <w:rsid w:val="00404A94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765B"/>
    <w:rPr>
      <w:color w:val="808080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C26B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E55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FE55C7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7B27A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71A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6AEB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6AE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6A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86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2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4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3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tas.stalnionis@citus.l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itus.l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6E7952-DC07-C549-A8EA-307745CDB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Rytas</dc:creator>
  <cp:keywords/>
  <dc:description/>
  <cp:lastModifiedBy>Rytas Stalnionis</cp:lastModifiedBy>
  <cp:revision>19</cp:revision>
  <cp:lastPrinted>2018-09-12T07:36:00Z</cp:lastPrinted>
  <dcterms:created xsi:type="dcterms:W3CDTF">2018-12-20T12:10:00Z</dcterms:created>
  <dcterms:modified xsi:type="dcterms:W3CDTF">2019-01-07T13:24:00Z</dcterms:modified>
</cp:coreProperties>
</file>