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7E648" w14:textId="17233E8E" w:rsidR="002F6FA9" w:rsidRPr="0002188F" w:rsidRDefault="00D61F63" w:rsidP="00C436BA">
      <w:pPr>
        <w:pStyle w:val="Memo"/>
        <w:jc w:val="center"/>
        <w:rPr>
          <w:sz w:val="28"/>
          <w:szCs w:val="28"/>
          <w:lang w:val="lt-LT"/>
        </w:rPr>
      </w:pPr>
      <w:r w:rsidRPr="0002188F">
        <w:rPr>
          <w:sz w:val="28"/>
          <w:szCs w:val="28"/>
          <w:lang w:val="lt-LT"/>
        </w:rPr>
        <w:t>Japan Tobacco: Lietuvo</w:t>
      </w:r>
      <w:r w:rsidR="0002188F" w:rsidRPr="0002188F">
        <w:rPr>
          <w:sz w:val="28"/>
          <w:szCs w:val="28"/>
          <w:lang w:val="lt-LT"/>
        </w:rPr>
        <w:t>je startuoja</w:t>
      </w:r>
      <w:r w:rsidRPr="0002188F">
        <w:rPr>
          <w:sz w:val="28"/>
          <w:szCs w:val="28"/>
          <w:lang w:val="lt-LT"/>
        </w:rPr>
        <w:t xml:space="preserve"> </w:t>
      </w:r>
      <w:r w:rsidR="0002188F" w:rsidRPr="0002188F">
        <w:rPr>
          <w:sz w:val="28"/>
          <w:szCs w:val="28"/>
          <w:lang w:val="lt-LT"/>
        </w:rPr>
        <w:t>nauja</w:t>
      </w:r>
      <w:r w:rsidRPr="0002188F">
        <w:rPr>
          <w:sz w:val="28"/>
          <w:szCs w:val="28"/>
          <w:lang w:val="lt-LT"/>
        </w:rPr>
        <w:t xml:space="preserve"> elektronin</w:t>
      </w:r>
      <w:r w:rsidR="002F6FA9" w:rsidRPr="0002188F">
        <w:rPr>
          <w:sz w:val="28"/>
          <w:szCs w:val="28"/>
          <w:lang w:val="lt-LT"/>
        </w:rPr>
        <w:t>ė</w:t>
      </w:r>
      <w:r w:rsidRPr="0002188F">
        <w:rPr>
          <w:sz w:val="28"/>
          <w:szCs w:val="28"/>
          <w:lang w:val="lt-LT"/>
        </w:rPr>
        <w:t xml:space="preserve"> cigaret</w:t>
      </w:r>
      <w:r w:rsidR="002F6FA9" w:rsidRPr="0002188F">
        <w:rPr>
          <w:sz w:val="28"/>
          <w:szCs w:val="28"/>
          <w:lang w:val="lt-LT"/>
        </w:rPr>
        <w:t>ė</w:t>
      </w:r>
    </w:p>
    <w:p w14:paraId="6F30D12E" w14:textId="77777777" w:rsidR="00307018" w:rsidRPr="0002188F" w:rsidRDefault="00307018" w:rsidP="005F22F1">
      <w:pPr>
        <w:pStyle w:val="Memo"/>
        <w:jc w:val="center"/>
        <w:rPr>
          <w:sz w:val="28"/>
          <w:szCs w:val="28"/>
          <w:lang w:val="lt-LT"/>
        </w:rPr>
      </w:pPr>
    </w:p>
    <w:p w14:paraId="275F43BF" w14:textId="6748F8DC" w:rsidR="00307018" w:rsidRPr="0002188F" w:rsidRDefault="00307018" w:rsidP="0030701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75800B7A" w14:textId="11DB5C97" w:rsidR="00D61F63" w:rsidRPr="002967BB" w:rsidRDefault="00C367E4" w:rsidP="00C367E4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Japan Tobacco </w:t>
      </w:r>
      <w:r w:rsidR="00F66841" w:rsidRPr="002967BB">
        <w:rPr>
          <w:rFonts w:ascii="Arial" w:hAnsi="Arial" w:cs="Arial"/>
          <w:b/>
          <w:bCs/>
          <w:sz w:val="22"/>
          <w:szCs w:val="22"/>
          <w:lang w:val="lt-LT"/>
        </w:rPr>
        <w:t>International</w:t>
      </w:r>
      <w:r w:rsidRPr="002967BB">
        <w:rPr>
          <w:rFonts w:ascii="Arial" w:hAnsi="Arial" w:cs="Arial"/>
          <w:sz w:val="22"/>
          <w:szCs w:val="22"/>
          <w:lang w:val="lt-LT"/>
        </w:rPr>
        <w:t>“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02188F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(JTI) 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>atstov</w:t>
      </w:r>
      <w:r w:rsidR="009B0231" w:rsidRPr="002967BB">
        <w:rPr>
          <w:rFonts w:ascii="Arial" w:hAnsi="Arial" w:cs="Arial"/>
          <w:b/>
          <w:bCs/>
          <w:sz w:val="22"/>
          <w:szCs w:val="22"/>
          <w:lang w:val="lt-LT"/>
        </w:rPr>
        <w:t>aujanti bendrov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>ė Lietuvoje paskelbė</w:t>
      </w:r>
      <w:r w:rsidR="002B01B8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, kad jau rytoj, gegužės 10 dieną </w:t>
      </w: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b/>
          <w:bCs/>
          <w:sz w:val="22"/>
          <w:szCs w:val="22"/>
          <w:lang w:val="lt-LT"/>
        </w:rPr>
        <w:t>Narvesen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 </w:t>
      </w:r>
      <w:r w:rsidR="002B01B8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ir </w:t>
      </w: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b/>
          <w:bCs/>
          <w:sz w:val="22"/>
          <w:szCs w:val="22"/>
          <w:lang w:val="lt-LT"/>
        </w:rPr>
        <w:t>Circle K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 </w:t>
      </w:r>
      <w:r w:rsidR="002B01B8" w:rsidRPr="002967BB">
        <w:rPr>
          <w:rFonts w:ascii="Arial" w:hAnsi="Arial" w:cs="Arial"/>
          <w:b/>
          <w:bCs/>
          <w:sz w:val="22"/>
          <w:szCs w:val="22"/>
          <w:lang w:val="lt-LT"/>
        </w:rPr>
        <w:t>tinkluose pasirodys naujas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2F6FA9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Lietuvos 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rinkai </w:t>
      </w:r>
      <w:r w:rsidR="002F6FA9" w:rsidRPr="002967BB">
        <w:rPr>
          <w:rFonts w:ascii="Arial" w:hAnsi="Arial" w:cs="Arial"/>
          <w:b/>
          <w:bCs/>
          <w:sz w:val="22"/>
          <w:szCs w:val="22"/>
          <w:lang w:val="lt-LT"/>
        </w:rPr>
        <w:t>skirt</w:t>
      </w:r>
      <w:r w:rsidR="00A51C9E" w:rsidRPr="002967BB">
        <w:rPr>
          <w:rFonts w:ascii="Arial" w:hAnsi="Arial" w:cs="Arial"/>
          <w:b/>
          <w:bCs/>
          <w:sz w:val="22"/>
          <w:szCs w:val="22"/>
          <w:lang w:val="lt-LT"/>
        </w:rPr>
        <w:t>as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 produk</w:t>
      </w:r>
      <w:r w:rsidR="002B01B8" w:rsidRPr="002967BB">
        <w:rPr>
          <w:rFonts w:ascii="Arial" w:hAnsi="Arial" w:cs="Arial"/>
          <w:b/>
          <w:bCs/>
          <w:sz w:val="22"/>
          <w:szCs w:val="22"/>
          <w:lang w:val="lt-LT"/>
        </w:rPr>
        <w:t>tas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 – elektronin</w:t>
      </w:r>
      <w:r w:rsidR="002B01B8" w:rsidRPr="002967BB">
        <w:rPr>
          <w:rFonts w:ascii="Arial" w:hAnsi="Arial" w:cs="Arial"/>
          <w:b/>
          <w:bCs/>
          <w:sz w:val="22"/>
          <w:szCs w:val="22"/>
          <w:lang w:val="lt-LT"/>
        </w:rPr>
        <w:t>ė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 cigaret</w:t>
      </w:r>
      <w:r w:rsidR="002B01B8" w:rsidRPr="002967BB">
        <w:rPr>
          <w:rFonts w:ascii="Arial" w:hAnsi="Arial" w:cs="Arial"/>
          <w:b/>
          <w:bCs/>
          <w:sz w:val="22"/>
          <w:szCs w:val="22"/>
          <w:lang w:val="lt-LT"/>
        </w:rPr>
        <w:t>ė</w:t>
      </w:r>
      <w:r w:rsidR="00D61F63" w:rsidRPr="002967BB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b/>
          <w:bCs/>
          <w:sz w:val="22"/>
          <w:szCs w:val="22"/>
          <w:lang w:val="lt-LT"/>
        </w:rPr>
        <w:t>Logic Compact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“. </w:t>
      </w:r>
    </w:p>
    <w:p w14:paraId="4FA4D876" w14:textId="34E68D8D" w:rsidR="0002188F" w:rsidRPr="002967BB" w:rsidRDefault="0002188F" w:rsidP="00C367E4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707161E4" w14:textId="3E2397C4" w:rsidR="0002188F" w:rsidRPr="002967BB" w:rsidRDefault="0002188F" w:rsidP="0002188F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i/>
          <w:sz w:val="22"/>
          <w:szCs w:val="22"/>
          <w:lang w:val="lt-LT"/>
        </w:rPr>
        <w:t>Džiaugiamės galėdami suaugusiems rūkantiesiems Lietuvoje pristatyti inovatyvią, stilingą ir prieinamą alternatyvą tradicinėms cigaretėms ir kaitinamojo tabako produktams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 – sakė Linas Libikas, „JTI Baltics, Iceland and Finland“ vadovas. </w:t>
      </w:r>
    </w:p>
    <w:p w14:paraId="63209189" w14:textId="28126EC8" w:rsidR="00D61F63" w:rsidRPr="002967BB" w:rsidRDefault="00D61F63" w:rsidP="0030701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6630BC34" w14:textId="4FA155D4" w:rsidR="0002188F" w:rsidRPr="002967BB" w:rsidRDefault="0002188F" w:rsidP="00307018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lt-LT"/>
        </w:rPr>
      </w:pPr>
      <w:r w:rsidRPr="002967BB">
        <w:rPr>
          <w:rFonts w:ascii="Arial" w:hAnsi="Arial" w:cs="Arial"/>
          <w:bCs/>
          <w:sz w:val="22"/>
          <w:szCs w:val="22"/>
          <w:lang w:val="lt-LT"/>
        </w:rPr>
        <w:t>JTI yra pirmieji didieji tabako gamintojai Lietuvoje, į rinką išleidžiantys sumažintos rizikos produktų</w:t>
      </w:r>
      <w:r w:rsidR="001D2E66" w:rsidRPr="002967BB">
        <w:rPr>
          <w:rStyle w:val="FootnoteReference"/>
          <w:rFonts w:ascii="Arial" w:hAnsi="Arial" w:cs="Arial"/>
          <w:bCs/>
          <w:sz w:val="22"/>
          <w:szCs w:val="22"/>
          <w:lang w:val="lt-LT"/>
        </w:rPr>
        <w:footnoteReference w:id="1"/>
      </w:r>
      <w:r w:rsidRPr="002967BB">
        <w:rPr>
          <w:rFonts w:ascii="Arial" w:hAnsi="Arial" w:cs="Arial"/>
          <w:bCs/>
          <w:sz w:val="22"/>
          <w:szCs w:val="22"/>
          <w:lang w:val="lt-LT"/>
        </w:rPr>
        <w:t xml:space="preserve"> kategoriją elektroninių cigarečių segmente.  Kitos tabako gamintojų kompanijos iki  šiol vystė tik kaitinamojo tabako produktus. </w:t>
      </w:r>
    </w:p>
    <w:p w14:paraId="18ABAED5" w14:textId="2FB984EC" w:rsidR="00117D4C" w:rsidRPr="002967BB" w:rsidRDefault="00117D4C" w:rsidP="00117D4C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lt-LT"/>
        </w:rPr>
      </w:pPr>
    </w:p>
    <w:p w14:paraId="305A8B2B" w14:textId="7942B27D" w:rsidR="002C1F81" w:rsidRPr="002967BB" w:rsidRDefault="00C367E4" w:rsidP="00C367E4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>„</w:t>
      </w:r>
      <w:proofErr w:type="spellStart"/>
      <w:r w:rsidRPr="002967BB">
        <w:rPr>
          <w:rFonts w:ascii="Arial" w:hAnsi="Arial" w:cs="Arial"/>
          <w:bCs/>
          <w:sz w:val="22"/>
          <w:szCs w:val="22"/>
          <w:lang w:val="lt-LT"/>
        </w:rPr>
        <w:t>Japan</w:t>
      </w:r>
      <w:proofErr w:type="spellEnd"/>
      <w:r w:rsidRPr="002967BB">
        <w:rPr>
          <w:rFonts w:ascii="Arial" w:hAnsi="Arial" w:cs="Arial"/>
          <w:bCs/>
          <w:sz w:val="22"/>
          <w:szCs w:val="22"/>
          <w:lang w:val="lt-LT"/>
        </w:rPr>
        <w:t xml:space="preserve"> </w:t>
      </w:r>
      <w:proofErr w:type="spellStart"/>
      <w:r w:rsidRPr="002967BB">
        <w:rPr>
          <w:rFonts w:ascii="Arial" w:hAnsi="Arial" w:cs="Arial"/>
          <w:bCs/>
          <w:sz w:val="22"/>
          <w:szCs w:val="22"/>
          <w:lang w:val="lt-LT"/>
        </w:rPr>
        <w:t>Tobacco</w:t>
      </w:r>
      <w:proofErr w:type="spellEnd"/>
      <w:r w:rsidRPr="002967BB">
        <w:rPr>
          <w:rFonts w:ascii="Arial" w:hAnsi="Arial" w:cs="Arial"/>
          <w:bCs/>
          <w:sz w:val="22"/>
          <w:szCs w:val="22"/>
          <w:lang w:val="lt-LT"/>
        </w:rPr>
        <w:t xml:space="preserve"> </w:t>
      </w:r>
      <w:r w:rsidR="00F66841" w:rsidRPr="002967BB">
        <w:rPr>
          <w:rFonts w:ascii="Arial" w:hAnsi="Arial" w:cs="Arial"/>
          <w:bCs/>
          <w:sz w:val="22"/>
          <w:szCs w:val="22"/>
          <w:lang w:val="lt-LT"/>
        </w:rPr>
        <w:t>International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 </w:t>
      </w:r>
      <w:r w:rsidR="002C1F81" w:rsidRPr="002967BB">
        <w:rPr>
          <w:rFonts w:ascii="Arial" w:hAnsi="Arial" w:cs="Arial"/>
          <w:bCs/>
          <w:sz w:val="22"/>
          <w:szCs w:val="22"/>
          <w:lang w:val="lt-LT"/>
        </w:rPr>
        <w:t xml:space="preserve">Lietuvoje taip pat </w:t>
      </w:r>
      <w:r w:rsidRPr="002967BB">
        <w:rPr>
          <w:rFonts w:ascii="Arial" w:hAnsi="Arial" w:cs="Arial"/>
          <w:bCs/>
          <w:sz w:val="22"/>
          <w:szCs w:val="22"/>
          <w:lang w:val="lt-LT"/>
        </w:rPr>
        <w:t>priklauso</w:t>
      </w:r>
      <w:r w:rsidR="002C1F81" w:rsidRPr="002967BB">
        <w:rPr>
          <w:rFonts w:ascii="Arial" w:hAnsi="Arial" w:cs="Arial"/>
          <w:bCs/>
          <w:sz w:val="22"/>
          <w:szCs w:val="22"/>
          <w:lang w:val="lt-LT"/>
        </w:rPr>
        <w:t xml:space="preserve"> toki</w:t>
      </w:r>
      <w:r w:rsidRPr="002967BB">
        <w:rPr>
          <w:rFonts w:ascii="Arial" w:hAnsi="Arial" w:cs="Arial"/>
          <w:bCs/>
          <w:sz w:val="22"/>
          <w:szCs w:val="22"/>
          <w:lang w:val="lt-LT"/>
        </w:rPr>
        <w:t>e</w:t>
      </w:r>
      <w:r w:rsidR="002C1F81" w:rsidRPr="002967BB">
        <w:rPr>
          <w:rFonts w:ascii="Arial" w:hAnsi="Arial" w:cs="Arial"/>
          <w:bCs/>
          <w:sz w:val="22"/>
          <w:szCs w:val="22"/>
          <w:lang w:val="lt-LT"/>
        </w:rPr>
        <w:t xml:space="preserve"> prekės ženkl</w:t>
      </w:r>
      <w:r w:rsidRPr="002967BB">
        <w:rPr>
          <w:rFonts w:ascii="Arial" w:hAnsi="Arial" w:cs="Arial"/>
          <w:bCs/>
          <w:sz w:val="22"/>
          <w:szCs w:val="22"/>
          <w:lang w:val="lt-LT"/>
        </w:rPr>
        <w:t>ai</w:t>
      </w:r>
      <w:r w:rsidR="002C1F81" w:rsidRPr="002967BB">
        <w:rPr>
          <w:rFonts w:ascii="Arial" w:hAnsi="Arial" w:cs="Arial"/>
          <w:bCs/>
          <w:sz w:val="22"/>
          <w:szCs w:val="22"/>
          <w:lang w:val="lt-LT"/>
        </w:rPr>
        <w:t xml:space="preserve"> kaip </w:t>
      </w: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bCs/>
          <w:sz w:val="22"/>
          <w:szCs w:val="22"/>
          <w:lang w:val="lt-LT"/>
        </w:rPr>
        <w:t>Camel</w:t>
      </w:r>
      <w:r w:rsidRPr="002967BB">
        <w:rPr>
          <w:rFonts w:ascii="Arial" w:hAnsi="Arial" w:cs="Arial"/>
          <w:sz w:val="22"/>
          <w:szCs w:val="22"/>
          <w:lang w:val="lt-LT"/>
        </w:rPr>
        <w:t>“, „</w:t>
      </w:r>
      <w:r w:rsidRPr="002967BB">
        <w:rPr>
          <w:rFonts w:ascii="Arial" w:hAnsi="Arial" w:cs="Arial"/>
          <w:bCs/>
          <w:sz w:val="22"/>
          <w:szCs w:val="22"/>
          <w:lang w:val="lt-LT"/>
        </w:rPr>
        <w:t>Winston</w:t>
      </w:r>
      <w:r w:rsidRPr="002967BB">
        <w:rPr>
          <w:rFonts w:ascii="Arial" w:hAnsi="Arial" w:cs="Arial"/>
          <w:sz w:val="22"/>
          <w:szCs w:val="22"/>
          <w:lang w:val="lt-LT"/>
        </w:rPr>
        <w:t>“, „</w:t>
      </w:r>
      <w:r w:rsidRPr="002967BB">
        <w:rPr>
          <w:rFonts w:ascii="Arial" w:hAnsi="Arial" w:cs="Arial"/>
          <w:bCs/>
          <w:sz w:val="22"/>
          <w:szCs w:val="22"/>
          <w:lang w:val="lt-LT"/>
        </w:rPr>
        <w:t>LD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 </w:t>
      </w:r>
      <w:r w:rsidR="002F6FA9" w:rsidRPr="002967BB">
        <w:rPr>
          <w:rFonts w:ascii="Arial" w:hAnsi="Arial" w:cs="Arial"/>
          <w:bCs/>
          <w:sz w:val="22"/>
          <w:szCs w:val="22"/>
          <w:lang w:val="lt-LT"/>
        </w:rPr>
        <w:t xml:space="preserve"> ir </w:t>
      </w:r>
      <w:r w:rsidRPr="002967BB">
        <w:rPr>
          <w:rFonts w:ascii="Arial" w:hAnsi="Arial" w:cs="Arial"/>
          <w:sz w:val="22"/>
          <w:szCs w:val="22"/>
          <w:lang w:val="lt-LT"/>
        </w:rPr>
        <w:t>„</w:t>
      </w:r>
      <w:r w:rsidRPr="002967BB">
        <w:rPr>
          <w:rFonts w:ascii="Arial" w:hAnsi="Arial" w:cs="Arial"/>
          <w:bCs/>
          <w:sz w:val="22"/>
          <w:szCs w:val="22"/>
          <w:lang w:val="lt-LT"/>
        </w:rPr>
        <w:t>Sobranie</w:t>
      </w:r>
      <w:r w:rsidRPr="002967BB">
        <w:rPr>
          <w:rFonts w:ascii="Arial" w:hAnsi="Arial" w:cs="Arial"/>
          <w:sz w:val="22"/>
          <w:szCs w:val="22"/>
          <w:lang w:val="lt-LT"/>
        </w:rPr>
        <w:t>“. „</w:t>
      </w:r>
      <w:r w:rsidRPr="002967BB">
        <w:rPr>
          <w:rFonts w:ascii="Arial" w:hAnsi="Arial" w:cs="Arial"/>
          <w:bCs/>
          <w:sz w:val="22"/>
          <w:szCs w:val="22"/>
          <w:lang w:val="lt-LT"/>
        </w:rPr>
        <w:t>JTI Baltic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“ </w:t>
      </w:r>
      <w:r w:rsidR="002B01B8" w:rsidRPr="002967BB">
        <w:rPr>
          <w:rFonts w:ascii="Arial" w:hAnsi="Arial" w:cs="Arial"/>
          <w:bCs/>
          <w:sz w:val="22"/>
          <w:szCs w:val="22"/>
          <w:lang w:val="lt-LT"/>
        </w:rPr>
        <w:t>yra antra pagal dydį tabako kompanija</w:t>
      </w:r>
      <w:r w:rsidR="008842F9" w:rsidRPr="002967BB">
        <w:rPr>
          <w:rFonts w:ascii="Arial" w:hAnsi="Arial" w:cs="Arial"/>
          <w:bCs/>
          <w:sz w:val="22"/>
          <w:szCs w:val="22"/>
          <w:lang w:val="lt-LT"/>
        </w:rPr>
        <w:t xml:space="preserve"> Lietuvoje</w:t>
      </w:r>
      <w:r w:rsidR="002B01B8" w:rsidRPr="002967BB">
        <w:rPr>
          <w:rFonts w:ascii="Arial" w:hAnsi="Arial" w:cs="Arial"/>
          <w:bCs/>
          <w:sz w:val="22"/>
          <w:szCs w:val="22"/>
          <w:lang w:val="lt-LT"/>
        </w:rPr>
        <w:t xml:space="preserve">, užimanti apytiksliai 32% </w:t>
      </w:r>
      <w:r w:rsidR="008842F9" w:rsidRPr="002967BB">
        <w:rPr>
          <w:rFonts w:ascii="Arial" w:hAnsi="Arial" w:cs="Arial"/>
          <w:bCs/>
          <w:sz w:val="22"/>
          <w:szCs w:val="22"/>
          <w:lang w:val="lt-LT"/>
        </w:rPr>
        <w:t xml:space="preserve">šalies </w:t>
      </w:r>
      <w:r w:rsidR="002B01B8" w:rsidRPr="002967BB">
        <w:rPr>
          <w:rFonts w:ascii="Arial" w:hAnsi="Arial" w:cs="Arial"/>
          <w:bCs/>
          <w:sz w:val="22"/>
          <w:szCs w:val="22"/>
          <w:lang w:val="lt-LT"/>
        </w:rPr>
        <w:t>cigarečių rinkos. Vilniuje yra įsikūrusi</w:t>
      </w:r>
      <w:r w:rsidRPr="002967BB">
        <w:rPr>
          <w:rFonts w:ascii="Arial" w:hAnsi="Arial" w:cs="Arial"/>
          <w:bCs/>
          <w:sz w:val="22"/>
          <w:szCs w:val="22"/>
          <w:lang w:val="lt-LT"/>
        </w:rPr>
        <w:t xml:space="preserve"> bendra</w:t>
      </w:r>
      <w:r w:rsidR="002B01B8" w:rsidRPr="002967BB">
        <w:rPr>
          <w:rFonts w:ascii="Arial" w:hAnsi="Arial" w:cs="Arial"/>
          <w:bCs/>
          <w:sz w:val="22"/>
          <w:szCs w:val="22"/>
          <w:lang w:val="lt-LT"/>
        </w:rPr>
        <w:t xml:space="preserve"> Lietuvos, Latvijos, Estijos, Islandijos ir Suomijos regionų </w:t>
      </w:r>
      <w:r w:rsidR="00263A83" w:rsidRPr="002967BB">
        <w:rPr>
          <w:rFonts w:ascii="Arial" w:hAnsi="Arial" w:cs="Arial"/>
          <w:bCs/>
          <w:sz w:val="22"/>
          <w:szCs w:val="22"/>
          <w:lang w:val="lt-LT"/>
        </w:rPr>
        <w:t>JTI bendrovė</w:t>
      </w:r>
      <w:r w:rsidR="002B01B8" w:rsidRPr="002967BB">
        <w:rPr>
          <w:rFonts w:ascii="Arial" w:hAnsi="Arial" w:cs="Arial"/>
          <w:bCs/>
          <w:sz w:val="22"/>
          <w:szCs w:val="22"/>
          <w:lang w:val="lt-LT"/>
        </w:rPr>
        <w:t xml:space="preserve">. </w:t>
      </w:r>
    </w:p>
    <w:p w14:paraId="667EF44E" w14:textId="2F6F4CBF" w:rsidR="00C436BA" w:rsidRPr="002967BB" w:rsidRDefault="00C436BA" w:rsidP="00307018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3E02CA99" w14:textId="48D6DE3F" w:rsidR="00C436BA" w:rsidRPr="002967BB" w:rsidRDefault="002F6FA9" w:rsidP="00C436BA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lt-LT"/>
        </w:rPr>
      </w:pPr>
      <w:r w:rsidRPr="002967BB">
        <w:rPr>
          <w:rFonts w:ascii="Arial" w:hAnsi="Arial" w:cs="Arial"/>
          <w:b/>
          <w:sz w:val="22"/>
          <w:szCs w:val="22"/>
          <w:lang w:val="lt-LT"/>
        </w:rPr>
        <w:t xml:space="preserve">Keičiamos magnetinės </w:t>
      </w:r>
      <w:r w:rsidR="00E56C15" w:rsidRPr="002967BB">
        <w:rPr>
          <w:rFonts w:ascii="Arial" w:hAnsi="Arial" w:cs="Arial"/>
          <w:b/>
          <w:sz w:val="22"/>
          <w:szCs w:val="22"/>
          <w:lang w:val="lt-LT"/>
        </w:rPr>
        <w:t>e-</w:t>
      </w:r>
      <w:r w:rsidRPr="002967BB">
        <w:rPr>
          <w:rFonts w:ascii="Arial" w:hAnsi="Arial" w:cs="Arial"/>
          <w:b/>
          <w:sz w:val="22"/>
          <w:szCs w:val="22"/>
          <w:lang w:val="lt-LT"/>
        </w:rPr>
        <w:t xml:space="preserve">skysčio kapsulės </w:t>
      </w:r>
    </w:p>
    <w:p w14:paraId="57A75E13" w14:textId="47345054" w:rsidR="00C436BA" w:rsidRPr="002967BB" w:rsidRDefault="00C436BA" w:rsidP="00C436BA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6A6200F9" w14:textId="0EC66624" w:rsidR="002F6FA9" w:rsidRPr="002967BB" w:rsidRDefault="002B01B8" w:rsidP="00C367E4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 xml:space="preserve">Naujoji elektroninė cigaretė bus 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„rožinio aukso“, „skalūnų pilkos“ ir „plieninės mėlynos“ spalvų. Europos Sąjungoje gaminami nikotino e-skysčiai bus keturių </w:t>
      </w:r>
      <w:r w:rsidR="00CB0214" w:rsidRPr="002967BB">
        <w:rPr>
          <w:rFonts w:ascii="Arial" w:hAnsi="Arial" w:cs="Arial"/>
          <w:sz w:val="22"/>
          <w:szCs w:val="22"/>
          <w:lang w:val="lt-LT"/>
        </w:rPr>
        <w:t>kvapiųjų medžiagų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: </w:t>
      </w:r>
      <w:r w:rsidR="002F6FA9" w:rsidRPr="002967BB">
        <w:rPr>
          <w:rFonts w:ascii="Arial" w:hAnsi="Arial" w:cs="Arial"/>
          <w:sz w:val="22"/>
          <w:szCs w:val="22"/>
          <w:lang w:val="lt-LT"/>
        </w:rPr>
        <w:t xml:space="preserve">tabako, mentolio, uogų-mėtų ir vyšnių. </w:t>
      </w:r>
    </w:p>
    <w:p w14:paraId="48FB43BA" w14:textId="77777777" w:rsidR="002F6FA9" w:rsidRPr="002967BB" w:rsidRDefault="002F6FA9" w:rsidP="00C436BA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14619158" w14:textId="15F379F5" w:rsidR="00C436BA" w:rsidRPr="002967BB" w:rsidRDefault="002F6FA9" w:rsidP="00C367E4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>Viena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 „Logic</w:t>
      </w:r>
      <w:r w:rsidR="0002188F" w:rsidRPr="002967BB">
        <w:rPr>
          <w:rFonts w:ascii="Arial" w:hAnsi="Arial" w:cs="Arial"/>
          <w:sz w:val="22"/>
          <w:szCs w:val="22"/>
          <w:lang w:val="lt-LT"/>
        </w:rPr>
        <w:t xml:space="preserve"> </w:t>
      </w:r>
      <w:r w:rsidR="00C367E4" w:rsidRPr="002967BB">
        <w:rPr>
          <w:rFonts w:ascii="Arial" w:hAnsi="Arial" w:cs="Arial"/>
          <w:sz w:val="22"/>
          <w:szCs w:val="22"/>
          <w:lang w:val="lt-LT"/>
        </w:rPr>
        <w:t>Compact“</w:t>
      </w:r>
      <w:r w:rsidR="0002188F" w:rsidRPr="002967BB">
        <w:rPr>
          <w:rFonts w:ascii="Arial" w:hAnsi="Arial" w:cs="Arial"/>
          <w:sz w:val="22"/>
          <w:szCs w:val="22"/>
          <w:lang w:val="lt-LT"/>
        </w:rPr>
        <w:t xml:space="preserve"> </w:t>
      </w:r>
      <w:r w:rsidRPr="002967BB">
        <w:rPr>
          <w:rFonts w:ascii="Arial" w:hAnsi="Arial" w:cs="Arial"/>
          <w:sz w:val="22"/>
          <w:szCs w:val="22"/>
          <w:lang w:val="lt-LT"/>
        </w:rPr>
        <w:t>ypatybių – inovatyvus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, </w:t>
      </w:r>
      <w:r w:rsidRPr="002967BB">
        <w:rPr>
          <w:rFonts w:ascii="Arial" w:hAnsi="Arial" w:cs="Arial"/>
          <w:sz w:val="22"/>
          <w:szCs w:val="22"/>
          <w:lang w:val="lt-LT"/>
        </w:rPr>
        <w:t>uždar</w:t>
      </w:r>
      <w:r w:rsidR="00C367E4" w:rsidRPr="002967BB">
        <w:rPr>
          <w:rFonts w:ascii="Arial" w:hAnsi="Arial" w:cs="Arial"/>
          <w:sz w:val="22"/>
          <w:szCs w:val="22"/>
          <w:lang w:val="lt-LT"/>
        </w:rPr>
        <w:t>as e-skysčio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 rezervuar</w:t>
      </w:r>
      <w:r w:rsidR="00C367E4" w:rsidRPr="002967BB">
        <w:rPr>
          <w:rFonts w:ascii="Arial" w:hAnsi="Arial" w:cs="Arial"/>
          <w:sz w:val="22"/>
          <w:szCs w:val="22"/>
          <w:lang w:val="lt-LT"/>
        </w:rPr>
        <w:t>as. P</w:t>
      </w:r>
      <w:r w:rsidRPr="002967BB">
        <w:rPr>
          <w:rFonts w:ascii="Arial" w:hAnsi="Arial" w:cs="Arial"/>
          <w:sz w:val="22"/>
          <w:szCs w:val="22"/>
          <w:lang w:val="lt-LT"/>
        </w:rPr>
        <w:t>akeičiam</w:t>
      </w:r>
      <w:r w:rsidR="00C367E4" w:rsidRPr="002967BB">
        <w:rPr>
          <w:rFonts w:ascii="Arial" w:hAnsi="Arial" w:cs="Arial"/>
          <w:sz w:val="22"/>
          <w:szCs w:val="22"/>
          <w:lang w:val="lt-LT"/>
        </w:rPr>
        <w:t>os</w:t>
      </w:r>
      <w:r w:rsidRPr="002967BB">
        <w:rPr>
          <w:rFonts w:ascii="Arial" w:hAnsi="Arial" w:cs="Arial"/>
          <w:sz w:val="22"/>
          <w:szCs w:val="22"/>
          <w:lang w:val="lt-LT"/>
        </w:rPr>
        <w:t>, iš anksto papildyt</w:t>
      </w:r>
      <w:r w:rsidR="00C367E4" w:rsidRPr="002967BB">
        <w:rPr>
          <w:rFonts w:ascii="Arial" w:hAnsi="Arial" w:cs="Arial"/>
          <w:sz w:val="22"/>
          <w:szCs w:val="22"/>
          <w:lang w:val="lt-LT"/>
        </w:rPr>
        <w:t>os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 kapsul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ės į 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vietą 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elektroninėje cigaretėje </w:t>
      </w:r>
      <w:r w:rsidRPr="002967BB">
        <w:rPr>
          <w:rFonts w:ascii="Arial" w:hAnsi="Arial" w:cs="Arial"/>
          <w:sz w:val="22"/>
          <w:szCs w:val="22"/>
          <w:lang w:val="lt-LT"/>
        </w:rPr>
        <w:t>įstatomos magneti</w:t>
      </w:r>
      <w:r w:rsidR="008842F9" w:rsidRPr="002967BB">
        <w:rPr>
          <w:rFonts w:ascii="Arial" w:hAnsi="Arial" w:cs="Arial"/>
          <w:sz w:val="22"/>
          <w:szCs w:val="22"/>
          <w:lang w:val="lt-LT"/>
        </w:rPr>
        <w:t>niu būdu</w:t>
      </w:r>
      <w:r w:rsidR="00C367E4" w:rsidRPr="002967BB">
        <w:rPr>
          <w:rFonts w:ascii="Arial" w:hAnsi="Arial" w:cs="Arial"/>
          <w:sz w:val="22"/>
          <w:szCs w:val="22"/>
          <w:lang w:val="lt-LT"/>
        </w:rPr>
        <w:t>.</w:t>
      </w:r>
    </w:p>
    <w:p w14:paraId="6660F8D5" w14:textId="77777777" w:rsidR="00C367E4" w:rsidRPr="0002188F" w:rsidRDefault="00C367E4" w:rsidP="00307018">
      <w:pPr>
        <w:spacing w:line="360" w:lineRule="auto"/>
        <w:jc w:val="both"/>
        <w:rPr>
          <w:rFonts w:ascii="Arial" w:hAnsi="Arial" w:cs="Arial"/>
          <w:lang w:val="lt-LT"/>
        </w:rPr>
      </w:pPr>
    </w:p>
    <w:p w14:paraId="5F045DC5" w14:textId="77777777" w:rsidR="002967BB" w:rsidRDefault="002967BB" w:rsidP="0030701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lt-LT"/>
        </w:rPr>
      </w:pPr>
    </w:p>
    <w:p w14:paraId="7C1813C6" w14:textId="77777777" w:rsidR="002967BB" w:rsidRDefault="002967BB" w:rsidP="0030701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lt-LT"/>
        </w:rPr>
      </w:pPr>
    </w:p>
    <w:p w14:paraId="31085119" w14:textId="77777777" w:rsidR="002967BB" w:rsidRDefault="002967BB" w:rsidP="0030701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lt-LT"/>
        </w:rPr>
      </w:pPr>
    </w:p>
    <w:p w14:paraId="1990724D" w14:textId="42BB9322" w:rsidR="00C436BA" w:rsidRPr="002967BB" w:rsidRDefault="002F6FA9" w:rsidP="00307018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b/>
          <w:sz w:val="22"/>
          <w:szCs w:val="22"/>
          <w:lang w:val="lt-LT"/>
        </w:rPr>
        <w:lastRenderedPageBreak/>
        <w:t>Galimai mažiau kenksminga</w:t>
      </w:r>
    </w:p>
    <w:p w14:paraId="03722E2D" w14:textId="67AADE59" w:rsidR="00C436BA" w:rsidRPr="0002188F" w:rsidRDefault="00C436BA" w:rsidP="00307018">
      <w:pPr>
        <w:spacing w:line="360" w:lineRule="auto"/>
        <w:jc w:val="both"/>
        <w:rPr>
          <w:rFonts w:ascii="Arial" w:hAnsi="Arial" w:cs="Arial"/>
          <w:lang w:val="lt-LT"/>
        </w:rPr>
      </w:pPr>
    </w:p>
    <w:p w14:paraId="071AE140" w14:textId="3408DA2E" w:rsidR="00C436BA" w:rsidRPr="002967BB" w:rsidRDefault="002F6FA9" w:rsidP="00C367E4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 xml:space="preserve">Neseniai pasirodę Jungtinės Karalystės 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„Public Health England“ </w:t>
      </w:r>
      <w:r w:rsidRPr="002967BB">
        <w:rPr>
          <w:rFonts w:ascii="Arial" w:hAnsi="Arial" w:cs="Arial"/>
          <w:sz w:val="22"/>
          <w:szCs w:val="22"/>
          <w:lang w:val="lt-LT"/>
        </w:rPr>
        <w:t>tyrimai rodo, kad garinamieji produktai yra potencialiai saugesnė alternatyva nei cigaretės</w:t>
      </w:r>
      <w:r w:rsidR="00786AC5" w:rsidRPr="002967BB">
        <w:rPr>
          <w:rStyle w:val="FootnoteReference"/>
          <w:rFonts w:ascii="Arial" w:hAnsi="Arial" w:cs="Arial"/>
          <w:sz w:val="22"/>
          <w:szCs w:val="22"/>
          <w:lang w:val="lt-LT"/>
        </w:rPr>
        <w:footnoteReference w:id="2"/>
      </w:r>
      <w:r w:rsidRPr="002967BB">
        <w:rPr>
          <w:rFonts w:ascii="Arial" w:hAnsi="Arial" w:cs="Arial"/>
          <w:sz w:val="22"/>
          <w:szCs w:val="22"/>
          <w:lang w:val="lt-LT"/>
        </w:rPr>
        <w:t xml:space="preserve">. Tikima, kad 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ir „Logic Compact“ 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gali būti </w:t>
      </w:r>
      <w:r w:rsidR="00A25B8B" w:rsidRPr="002967BB">
        <w:rPr>
          <w:rFonts w:ascii="Arial" w:hAnsi="Arial" w:cs="Arial"/>
          <w:sz w:val="22"/>
          <w:szCs w:val="22"/>
          <w:lang w:val="lt-LT"/>
        </w:rPr>
        <w:t>saugesnis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 produktas </w:t>
      </w:r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- 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tyrimai rodo, kad </w:t>
      </w:r>
      <w:r w:rsidR="00C367E4" w:rsidRPr="002967BB">
        <w:rPr>
          <w:rFonts w:ascii="Arial" w:hAnsi="Arial" w:cs="Arial"/>
          <w:sz w:val="22"/>
          <w:szCs w:val="22"/>
          <w:lang w:val="lt-LT"/>
        </w:rPr>
        <w:t>„</w:t>
      </w:r>
      <w:proofErr w:type="spellStart"/>
      <w:r w:rsidR="00C367E4" w:rsidRPr="002967BB">
        <w:rPr>
          <w:rFonts w:ascii="Arial" w:hAnsi="Arial" w:cs="Arial"/>
          <w:sz w:val="22"/>
          <w:szCs w:val="22"/>
          <w:lang w:val="lt-LT"/>
        </w:rPr>
        <w:t>Logic</w:t>
      </w:r>
      <w:proofErr w:type="spellEnd"/>
      <w:r w:rsidR="00C367E4" w:rsidRPr="002967BB">
        <w:rPr>
          <w:rFonts w:ascii="Arial" w:hAnsi="Arial" w:cs="Arial"/>
          <w:sz w:val="22"/>
          <w:szCs w:val="22"/>
          <w:lang w:val="lt-LT"/>
        </w:rPr>
        <w:t xml:space="preserve"> </w:t>
      </w:r>
      <w:proofErr w:type="spellStart"/>
      <w:r w:rsidR="00C367E4" w:rsidRPr="002967BB">
        <w:rPr>
          <w:rFonts w:ascii="Arial" w:hAnsi="Arial" w:cs="Arial"/>
          <w:sz w:val="22"/>
          <w:szCs w:val="22"/>
          <w:lang w:val="lt-LT"/>
        </w:rPr>
        <w:t>Compact</w:t>
      </w:r>
      <w:proofErr w:type="spellEnd"/>
      <w:r w:rsidR="00C367E4" w:rsidRPr="002967BB">
        <w:rPr>
          <w:rFonts w:ascii="Arial" w:hAnsi="Arial" w:cs="Arial"/>
          <w:sz w:val="22"/>
          <w:szCs w:val="22"/>
          <w:lang w:val="lt-LT"/>
        </w:rPr>
        <w:t>“</w:t>
      </w:r>
      <w:r w:rsidR="00C20395">
        <w:rPr>
          <w:rFonts w:ascii="Arial" w:hAnsi="Arial" w:cs="Arial"/>
          <w:sz w:val="22"/>
          <w:szCs w:val="22"/>
          <w:lang w:val="lt-LT"/>
        </w:rPr>
        <w:t xml:space="preserve"> </w:t>
      </w:r>
      <w:bookmarkStart w:id="0" w:name="_GoBack"/>
      <w:bookmarkEnd w:id="0"/>
      <w:r w:rsidR="008842F9" w:rsidRPr="002967BB">
        <w:rPr>
          <w:rFonts w:ascii="Arial" w:hAnsi="Arial" w:cs="Arial"/>
          <w:sz w:val="22"/>
          <w:szCs w:val="22"/>
          <w:lang w:val="lt-LT"/>
        </w:rPr>
        <w:t>i</w:t>
      </w:r>
      <w:r w:rsidR="0002188F" w:rsidRPr="002967BB">
        <w:rPr>
          <w:rFonts w:ascii="Arial" w:hAnsi="Arial" w:cs="Arial"/>
          <w:sz w:val="22"/>
          <w:szCs w:val="22"/>
          <w:lang w:val="lt-LT"/>
        </w:rPr>
        <w:t xml:space="preserve">šgarinamose medžiagose yra </w:t>
      </w:r>
      <w:r w:rsidRPr="002967BB">
        <w:rPr>
          <w:rFonts w:ascii="Arial" w:hAnsi="Arial" w:cs="Arial"/>
          <w:sz w:val="22"/>
          <w:szCs w:val="22"/>
          <w:lang w:val="lt-LT"/>
        </w:rPr>
        <w:t>95 proc.</w:t>
      </w:r>
      <w:r w:rsidR="0002188F" w:rsidRPr="002967BB">
        <w:rPr>
          <w:rFonts w:ascii="Arial" w:hAnsi="Arial" w:cs="Arial"/>
          <w:sz w:val="22"/>
          <w:szCs w:val="22"/>
          <w:lang w:val="lt-LT"/>
        </w:rPr>
        <w:t xml:space="preserve"> mažiau kenksmingų sudedamųjų dalių, kurias </w:t>
      </w:r>
      <w:r w:rsidR="008842F9" w:rsidRPr="002967BB">
        <w:rPr>
          <w:rFonts w:ascii="Arial" w:hAnsi="Arial" w:cs="Arial"/>
          <w:sz w:val="22"/>
          <w:szCs w:val="22"/>
          <w:lang w:val="lt-LT"/>
        </w:rPr>
        <w:t xml:space="preserve">tabako ir susijusiuose gaminiuose </w:t>
      </w:r>
      <w:r w:rsidR="0002188F" w:rsidRPr="002967BB">
        <w:rPr>
          <w:rFonts w:ascii="Arial" w:hAnsi="Arial" w:cs="Arial"/>
          <w:sz w:val="22"/>
          <w:szCs w:val="22"/>
          <w:lang w:val="lt-LT"/>
        </w:rPr>
        <w:t>rekomenduoja mažinti Pasaulio sveikatos organizacija</w:t>
      </w:r>
      <w:r w:rsidR="000634A5" w:rsidRPr="002967BB">
        <w:rPr>
          <w:rFonts w:ascii="Arial" w:hAnsi="Arial" w:cs="Arial"/>
          <w:sz w:val="22"/>
          <w:szCs w:val="22"/>
          <w:vertAlign w:val="superscript"/>
        </w:rPr>
        <w:footnoteReference w:id="3"/>
      </w:r>
      <w:r w:rsidR="0002188F" w:rsidRPr="002967BB">
        <w:rPr>
          <w:rFonts w:ascii="Arial" w:hAnsi="Arial" w:cs="Arial"/>
          <w:sz w:val="22"/>
          <w:szCs w:val="22"/>
          <w:lang w:val="lt-LT"/>
        </w:rPr>
        <w:t>.</w:t>
      </w:r>
    </w:p>
    <w:p w14:paraId="25BA9ED4" w14:textId="72496F3E" w:rsidR="007215CC" w:rsidRPr="002967BB" w:rsidRDefault="007215CC" w:rsidP="009B0771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3E1D8AF2" w14:textId="520B3851" w:rsidR="002B01B8" w:rsidRPr="002967BB" w:rsidRDefault="00C367E4" w:rsidP="009B0771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 xml:space="preserve">„Logic Compact“ </w:t>
      </w:r>
      <w:r w:rsidR="00A25B8B" w:rsidRPr="002967BB">
        <w:rPr>
          <w:rFonts w:ascii="Arial" w:hAnsi="Arial" w:cs="Arial"/>
          <w:sz w:val="22"/>
          <w:szCs w:val="22"/>
          <w:lang w:val="lt-LT"/>
        </w:rPr>
        <w:t xml:space="preserve">Jungtinėje Karalystėje </w:t>
      </w:r>
      <w:r w:rsidRPr="002967BB">
        <w:rPr>
          <w:rFonts w:ascii="Arial" w:hAnsi="Arial" w:cs="Arial"/>
          <w:sz w:val="22"/>
          <w:szCs w:val="22"/>
          <w:lang w:val="lt-LT"/>
        </w:rPr>
        <w:t>pasirodė</w:t>
      </w:r>
      <w:r w:rsidR="00A25B8B" w:rsidRPr="002967BB">
        <w:rPr>
          <w:rFonts w:ascii="Arial" w:hAnsi="Arial" w:cs="Arial"/>
          <w:sz w:val="22"/>
          <w:szCs w:val="22"/>
          <w:lang w:val="lt-LT"/>
        </w:rPr>
        <w:t xml:space="preserve"> dar 2018 metais, o šiemet 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buvo pristatytas </w:t>
      </w:r>
      <w:r w:rsidR="00A25B8B" w:rsidRPr="002967BB">
        <w:rPr>
          <w:rFonts w:ascii="Arial" w:hAnsi="Arial" w:cs="Arial"/>
          <w:sz w:val="22"/>
          <w:szCs w:val="22"/>
          <w:lang w:val="lt-LT"/>
        </w:rPr>
        <w:t xml:space="preserve">Italijoje, Prancūzijoje, Rumunijoje, Belgijoje, Airijoje, Šveicarijoje, Rusijoje ir Kanadoje. </w:t>
      </w:r>
    </w:p>
    <w:p w14:paraId="4D46649C" w14:textId="77777777" w:rsidR="002B01B8" w:rsidRPr="002967BB" w:rsidRDefault="002B01B8" w:rsidP="009B0771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16857A35" w14:textId="137C65FA" w:rsidR="002B01B8" w:rsidRPr="002967BB" w:rsidRDefault="00A25B8B" w:rsidP="009B0771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 xml:space="preserve"> </w:t>
      </w:r>
      <w:r w:rsidR="00C367E4" w:rsidRPr="002967BB">
        <w:rPr>
          <w:rFonts w:ascii="Arial" w:hAnsi="Arial" w:cs="Arial"/>
          <w:sz w:val="22"/>
          <w:szCs w:val="22"/>
          <w:lang w:val="lt-LT"/>
        </w:rPr>
        <w:t>„Logic“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 </w:t>
      </w:r>
      <w:r w:rsidR="00A51C9E" w:rsidRPr="002967BB">
        <w:rPr>
          <w:rFonts w:ascii="Arial" w:hAnsi="Arial" w:cs="Arial"/>
          <w:sz w:val="22"/>
          <w:szCs w:val="22"/>
          <w:lang w:val="lt-LT"/>
        </w:rPr>
        <w:t xml:space="preserve">prekės ženklas </w:t>
      </w:r>
      <w:r w:rsidR="0002188F" w:rsidRPr="002967BB">
        <w:rPr>
          <w:rFonts w:ascii="Arial" w:hAnsi="Arial" w:cs="Arial"/>
          <w:sz w:val="22"/>
          <w:szCs w:val="22"/>
          <w:lang w:val="lt-LT"/>
        </w:rPr>
        <w:t>veikia keturiolikoje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 rinkų ir sudaro 75 proc. elektroninių cigarečių pasaulinės vertės. </w:t>
      </w:r>
    </w:p>
    <w:p w14:paraId="7ABFDBCE" w14:textId="77777777" w:rsidR="00C367E4" w:rsidRPr="002967BB" w:rsidRDefault="00C367E4" w:rsidP="009B0771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</w:p>
    <w:p w14:paraId="0BBF105E" w14:textId="10C7D75B" w:rsidR="002B01B8" w:rsidRPr="002967BB" w:rsidRDefault="00C367E4" w:rsidP="009B0771">
      <w:pPr>
        <w:spacing w:line="360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2967BB">
        <w:rPr>
          <w:rFonts w:ascii="Arial" w:hAnsi="Arial" w:cs="Arial"/>
          <w:sz w:val="22"/>
          <w:szCs w:val="22"/>
          <w:lang w:val="lt-LT"/>
        </w:rPr>
        <w:t>Į</w:t>
      </w:r>
      <w:r w:rsidR="002B01B8" w:rsidRPr="002967BB">
        <w:rPr>
          <w:rFonts w:ascii="Arial" w:hAnsi="Arial" w:cs="Arial"/>
          <w:sz w:val="22"/>
          <w:szCs w:val="22"/>
          <w:lang w:val="lt-LT"/>
        </w:rPr>
        <w:t xml:space="preserve"> sumažintos rizikos produktus </w:t>
      </w:r>
      <w:r w:rsidRPr="002967BB">
        <w:rPr>
          <w:rFonts w:ascii="Arial" w:hAnsi="Arial" w:cs="Arial"/>
          <w:sz w:val="22"/>
          <w:szCs w:val="22"/>
          <w:lang w:val="lt-LT"/>
        </w:rPr>
        <w:t xml:space="preserve">„Japan Tobacco International“ nuo 2015 iki 2020 metų </w:t>
      </w:r>
      <w:r w:rsidR="002B01B8" w:rsidRPr="002967BB">
        <w:rPr>
          <w:rFonts w:ascii="Arial" w:hAnsi="Arial" w:cs="Arial"/>
          <w:sz w:val="22"/>
          <w:szCs w:val="22"/>
          <w:lang w:val="lt-LT"/>
        </w:rPr>
        <w:t>invest</w:t>
      </w:r>
      <w:r w:rsidR="00E56C15" w:rsidRPr="002967BB">
        <w:rPr>
          <w:rFonts w:ascii="Arial" w:hAnsi="Arial" w:cs="Arial"/>
          <w:sz w:val="22"/>
          <w:szCs w:val="22"/>
          <w:lang w:val="lt-LT"/>
        </w:rPr>
        <w:t>uos</w:t>
      </w:r>
      <w:r w:rsidR="002B01B8" w:rsidRPr="002967BB">
        <w:rPr>
          <w:rFonts w:ascii="Arial" w:hAnsi="Arial" w:cs="Arial"/>
          <w:sz w:val="22"/>
          <w:szCs w:val="22"/>
          <w:lang w:val="lt-LT"/>
        </w:rPr>
        <w:t xml:space="preserve"> daugiau kaip du milijardus JAV dolerių. </w:t>
      </w:r>
    </w:p>
    <w:p w14:paraId="4C30B5B8" w14:textId="77777777" w:rsidR="00307018" w:rsidRPr="002F62B4" w:rsidRDefault="00307018" w:rsidP="00307018">
      <w:pPr>
        <w:spacing w:line="360" w:lineRule="auto"/>
        <w:jc w:val="both"/>
        <w:rPr>
          <w:rFonts w:ascii="Arial" w:hAnsi="Arial" w:cs="Arial"/>
        </w:rPr>
      </w:pPr>
    </w:p>
    <w:p w14:paraId="019154DE" w14:textId="77777777" w:rsidR="003F1F8D" w:rsidRDefault="003F1F8D" w:rsidP="00307018">
      <w:pPr>
        <w:pStyle w:val="JTIaddressdetails"/>
        <w:spacing w:before="120" w:line="200" w:lineRule="exact"/>
        <w:rPr>
          <w:b/>
          <w:bCs/>
          <w:color w:val="auto"/>
          <w:sz w:val="24"/>
          <w:szCs w:val="24"/>
          <w:lang w:val="en-US"/>
        </w:rPr>
      </w:pPr>
    </w:p>
    <w:p w14:paraId="2B49EBF4" w14:textId="4DEDBFAA" w:rsidR="002967BB" w:rsidRPr="002967BB" w:rsidRDefault="002B01B8" w:rsidP="00307018">
      <w:pPr>
        <w:pStyle w:val="JTIaddressdetails"/>
        <w:spacing w:before="120" w:line="200" w:lineRule="exact"/>
        <w:rPr>
          <w:b/>
          <w:bCs/>
          <w:color w:val="auto"/>
          <w:sz w:val="20"/>
          <w:szCs w:val="20"/>
          <w:lang w:val="en-US"/>
        </w:rPr>
      </w:pPr>
      <w:proofErr w:type="spellStart"/>
      <w:r w:rsidRPr="002967BB">
        <w:rPr>
          <w:b/>
          <w:bCs/>
          <w:color w:val="auto"/>
          <w:sz w:val="20"/>
          <w:szCs w:val="20"/>
          <w:lang w:val="en-US"/>
        </w:rPr>
        <w:t>Daugiau</w:t>
      </w:r>
      <w:proofErr w:type="spellEnd"/>
      <w:r w:rsidRPr="002967BB">
        <w:rPr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2967BB">
        <w:rPr>
          <w:b/>
          <w:bCs/>
          <w:color w:val="auto"/>
          <w:sz w:val="20"/>
          <w:szCs w:val="20"/>
          <w:lang w:val="en-US"/>
        </w:rPr>
        <w:t>informacijos</w:t>
      </w:r>
      <w:proofErr w:type="spellEnd"/>
      <w:r w:rsidRPr="002967BB">
        <w:rPr>
          <w:b/>
          <w:bCs/>
          <w:color w:val="auto"/>
          <w:sz w:val="20"/>
          <w:szCs w:val="20"/>
          <w:lang w:val="en-US"/>
        </w:rPr>
        <w:t>:</w:t>
      </w:r>
    </w:p>
    <w:p w14:paraId="3C805F76" w14:textId="77777777" w:rsidR="0084749E" w:rsidRDefault="0084749E" w:rsidP="002967BB">
      <w:pPr>
        <w:pStyle w:val="JTIaddressdetails"/>
        <w:spacing w:before="120" w:line="200" w:lineRule="exact"/>
        <w:rPr>
          <w:color w:val="auto"/>
          <w:sz w:val="20"/>
          <w:szCs w:val="22"/>
          <w:lang w:val="en-US"/>
        </w:rPr>
      </w:pPr>
    </w:p>
    <w:p w14:paraId="4C15D96C" w14:textId="24F403F5" w:rsidR="0032509E" w:rsidRPr="002967BB" w:rsidRDefault="0032509E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r w:rsidRPr="002967BB">
        <w:rPr>
          <w:color w:val="auto"/>
          <w:sz w:val="20"/>
          <w:szCs w:val="20"/>
          <w:lang w:val="en-US"/>
        </w:rPr>
        <w:t xml:space="preserve">Jaanus Pauts </w:t>
      </w:r>
    </w:p>
    <w:p w14:paraId="65C8BFF0" w14:textId="7E061EF8" w:rsidR="002B01B8" w:rsidRPr="002967BB" w:rsidRDefault="002B01B8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proofErr w:type="spellStart"/>
      <w:r w:rsidRPr="002967BB">
        <w:rPr>
          <w:color w:val="auto"/>
          <w:sz w:val="20"/>
          <w:szCs w:val="20"/>
          <w:lang w:val="en-US"/>
        </w:rPr>
        <w:t>Viešųjų</w:t>
      </w:r>
      <w:proofErr w:type="spellEnd"/>
      <w:r w:rsidRPr="002967BB">
        <w:rPr>
          <w:color w:val="auto"/>
          <w:sz w:val="20"/>
          <w:szCs w:val="20"/>
          <w:lang w:val="en-US"/>
        </w:rPr>
        <w:t xml:space="preserve"> </w:t>
      </w:r>
      <w:proofErr w:type="spellStart"/>
      <w:r w:rsidRPr="002967BB">
        <w:rPr>
          <w:color w:val="auto"/>
          <w:sz w:val="20"/>
          <w:szCs w:val="20"/>
          <w:lang w:val="en-US"/>
        </w:rPr>
        <w:t>reikalų</w:t>
      </w:r>
      <w:proofErr w:type="spellEnd"/>
      <w:r w:rsidRPr="002967BB">
        <w:rPr>
          <w:color w:val="auto"/>
          <w:sz w:val="20"/>
          <w:szCs w:val="20"/>
          <w:lang w:val="en-US"/>
        </w:rPr>
        <w:t xml:space="preserve"> </w:t>
      </w:r>
      <w:proofErr w:type="spellStart"/>
      <w:r w:rsidRPr="002967BB">
        <w:rPr>
          <w:color w:val="auto"/>
          <w:sz w:val="20"/>
          <w:szCs w:val="20"/>
          <w:lang w:val="en-US"/>
        </w:rPr>
        <w:t>ir</w:t>
      </w:r>
      <w:proofErr w:type="spellEnd"/>
      <w:r w:rsidRPr="002967BB">
        <w:rPr>
          <w:color w:val="auto"/>
          <w:sz w:val="20"/>
          <w:szCs w:val="20"/>
          <w:lang w:val="en-US"/>
        </w:rPr>
        <w:t xml:space="preserve"> </w:t>
      </w:r>
      <w:proofErr w:type="spellStart"/>
      <w:r w:rsidRPr="002967BB">
        <w:rPr>
          <w:color w:val="auto"/>
          <w:sz w:val="20"/>
          <w:szCs w:val="20"/>
          <w:lang w:val="en-US"/>
        </w:rPr>
        <w:t>komunikacijos</w:t>
      </w:r>
      <w:proofErr w:type="spellEnd"/>
      <w:r w:rsidRPr="002967BB">
        <w:rPr>
          <w:color w:val="auto"/>
          <w:sz w:val="20"/>
          <w:szCs w:val="20"/>
          <w:lang w:val="en-US"/>
        </w:rPr>
        <w:t xml:space="preserve"> </w:t>
      </w:r>
      <w:proofErr w:type="spellStart"/>
      <w:r w:rsidRPr="002967BB">
        <w:rPr>
          <w:color w:val="auto"/>
          <w:sz w:val="20"/>
          <w:szCs w:val="20"/>
          <w:lang w:val="en-US"/>
        </w:rPr>
        <w:t>direktorius</w:t>
      </w:r>
      <w:proofErr w:type="spellEnd"/>
      <w:r w:rsidRPr="002967BB">
        <w:rPr>
          <w:color w:val="auto"/>
          <w:sz w:val="20"/>
          <w:szCs w:val="20"/>
          <w:lang w:val="en-US"/>
        </w:rPr>
        <w:t xml:space="preserve"> </w:t>
      </w:r>
    </w:p>
    <w:p w14:paraId="1DC82D04" w14:textId="77777777" w:rsidR="0002188F" w:rsidRPr="002967BB" w:rsidRDefault="0002188F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r w:rsidRPr="002967BB">
        <w:rPr>
          <w:sz w:val="20"/>
          <w:szCs w:val="20"/>
          <w:lang w:val="lt-LT"/>
        </w:rPr>
        <w:t>JTI Baltics, Iceland and Finland</w:t>
      </w:r>
      <w:r w:rsidRPr="002967BB">
        <w:rPr>
          <w:color w:val="auto"/>
          <w:sz w:val="20"/>
          <w:szCs w:val="20"/>
          <w:lang w:val="en-US"/>
        </w:rPr>
        <w:t xml:space="preserve"> </w:t>
      </w:r>
    </w:p>
    <w:p w14:paraId="1F179701" w14:textId="5A3E296D" w:rsidR="0032509E" w:rsidRPr="002967BB" w:rsidRDefault="0032509E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r w:rsidRPr="002967BB">
        <w:rPr>
          <w:color w:val="auto"/>
          <w:sz w:val="20"/>
          <w:szCs w:val="20"/>
          <w:lang w:val="en-US"/>
        </w:rPr>
        <w:t>+372 527 4553</w:t>
      </w:r>
    </w:p>
    <w:p w14:paraId="226677EA" w14:textId="62A4F82D" w:rsidR="00307018" w:rsidRPr="002967BB" w:rsidRDefault="00A27D81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hyperlink r:id="rId11" w:history="1">
        <w:r w:rsidR="002B01B8" w:rsidRPr="002967BB">
          <w:rPr>
            <w:rStyle w:val="Hyperlink"/>
            <w:sz w:val="20"/>
            <w:szCs w:val="20"/>
            <w:lang w:val="en-US"/>
          </w:rPr>
          <w:t>jaanus.pauts@jti.com</w:t>
        </w:r>
      </w:hyperlink>
      <w:r w:rsidR="002B01B8" w:rsidRPr="002967BB">
        <w:rPr>
          <w:color w:val="auto"/>
          <w:sz w:val="20"/>
          <w:szCs w:val="20"/>
          <w:lang w:val="en-US"/>
        </w:rPr>
        <w:t xml:space="preserve"> </w:t>
      </w:r>
    </w:p>
    <w:p w14:paraId="7D5B1E5F" w14:textId="122A7AAA" w:rsidR="002B01B8" w:rsidRPr="002967BB" w:rsidRDefault="002B01B8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</w:p>
    <w:p w14:paraId="02B07E57" w14:textId="020B55A1" w:rsidR="0002188F" w:rsidRPr="002967BB" w:rsidRDefault="0002188F" w:rsidP="00536631">
      <w:pPr>
        <w:pStyle w:val="JTIaddressdetails"/>
        <w:spacing w:line="240" w:lineRule="auto"/>
        <w:rPr>
          <w:color w:val="auto"/>
          <w:sz w:val="20"/>
          <w:szCs w:val="20"/>
          <w:lang w:val="lt-LT"/>
        </w:rPr>
      </w:pPr>
      <w:proofErr w:type="spellStart"/>
      <w:r w:rsidRPr="002967BB">
        <w:rPr>
          <w:color w:val="auto"/>
          <w:sz w:val="20"/>
          <w:szCs w:val="20"/>
          <w:lang w:val="en-US"/>
        </w:rPr>
        <w:t>Egl</w:t>
      </w:r>
      <w:proofErr w:type="spellEnd"/>
      <w:r w:rsidRPr="002967BB">
        <w:rPr>
          <w:color w:val="auto"/>
          <w:sz w:val="20"/>
          <w:szCs w:val="20"/>
          <w:lang w:val="lt-LT"/>
        </w:rPr>
        <w:t>ė Markevičiūtė</w:t>
      </w:r>
    </w:p>
    <w:p w14:paraId="07E0B378" w14:textId="797FDD9F" w:rsidR="0002188F" w:rsidRPr="002967BB" w:rsidRDefault="0002188F" w:rsidP="00536631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r w:rsidRPr="002967BB">
        <w:rPr>
          <w:color w:val="auto"/>
          <w:sz w:val="20"/>
          <w:szCs w:val="20"/>
          <w:lang w:val="en-US"/>
        </w:rPr>
        <w:t>+370 612 09370</w:t>
      </w:r>
    </w:p>
    <w:p w14:paraId="3B503B4E" w14:textId="2660E68A" w:rsidR="003F1F8D" w:rsidRPr="002967BB" w:rsidRDefault="0002188F" w:rsidP="008842F9">
      <w:pPr>
        <w:pStyle w:val="JTIaddressdetails"/>
        <w:spacing w:line="240" w:lineRule="auto"/>
        <w:rPr>
          <w:color w:val="auto"/>
          <w:sz w:val="20"/>
          <w:szCs w:val="20"/>
          <w:lang w:val="en-US"/>
        </w:rPr>
      </w:pPr>
      <w:r w:rsidRPr="002967BB">
        <w:rPr>
          <w:color w:val="auto"/>
          <w:sz w:val="20"/>
          <w:szCs w:val="20"/>
          <w:lang w:val="en-US"/>
        </w:rPr>
        <w:t>egle@glik.lt</w:t>
      </w:r>
    </w:p>
    <w:p w14:paraId="7CAA6E38" w14:textId="77777777" w:rsidR="003F1F8D" w:rsidRDefault="003F1F8D" w:rsidP="00307018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en"/>
        </w:rPr>
      </w:pPr>
    </w:p>
    <w:p w14:paraId="2235F607" w14:textId="77777777" w:rsidR="003F1F8D" w:rsidRDefault="003F1F8D" w:rsidP="00307018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en"/>
        </w:rPr>
      </w:pPr>
    </w:p>
    <w:p w14:paraId="7253B29A" w14:textId="77777777" w:rsidR="002967BB" w:rsidRDefault="002967BB" w:rsidP="00C367E4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en"/>
        </w:rPr>
      </w:pPr>
    </w:p>
    <w:p w14:paraId="7DB136CE" w14:textId="2F79E505" w:rsidR="00C367E4" w:rsidRPr="002967BB" w:rsidRDefault="002B01B8" w:rsidP="00C367E4">
      <w:pPr>
        <w:jc w:val="both"/>
        <w:rPr>
          <w:rFonts w:ascii="Arial" w:hAnsi="Arial" w:cs="Arial"/>
          <w:sz w:val="20"/>
          <w:szCs w:val="20"/>
          <w:lang w:val="lt-LT"/>
        </w:rPr>
      </w:pPr>
      <w:proofErr w:type="spellStart"/>
      <w:r w:rsidRPr="002967BB">
        <w:rPr>
          <w:rFonts w:ascii="Arial" w:hAnsi="Arial" w:cs="Arial"/>
          <w:b/>
          <w:bCs/>
          <w:i/>
          <w:iCs/>
          <w:sz w:val="20"/>
          <w:szCs w:val="20"/>
          <w:lang w:val="en"/>
        </w:rPr>
        <w:t>Apie</w:t>
      </w:r>
      <w:proofErr w:type="spellEnd"/>
      <w:r w:rsidRPr="002967BB">
        <w:rPr>
          <w:rFonts w:ascii="Arial" w:hAnsi="Arial" w:cs="Arial"/>
          <w:b/>
          <w:bCs/>
          <w:i/>
          <w:iCs/>
          <w:sz w:val="20"/>
          <w:szCs w:val="20"/>
          <w:lang w:val="en"/>
        </w:rPr>
        <w:t xml:space="preserve"> UAB </w:t>
      </w:r>
      <w:r w:rsidR="00C367E4" w:rsidRPr="002967BB">
        <w:rPr>
          <w:rFonts w:ascii="Arial" w:hAnsi="Arial" w:cs="Arial"/>
          <w:sz w:val="20"/>
          <w:szCs w:val="20"/>
          <w:lang w:val="lt-LT"/>
        </w:rPr>
        <w:t>„</w:t>
      </w:r>
      <w:r w:rsidR="00C367E4" w:rsidRPr="002967BB">
        <w:rPr>
          <w:rFonts w:ascii="Arial" w:hAnsi="Arial" w:cs="Arial"/>
          <w:b/>
          <w:bCs/>
          <w:i/>
          <w:iCs/>
          <w:sz w:val="20"/>
          <w:szCs w:val="20"/>
          <w:lang w:val="en"/>
        </w:rPr>
        <w:t xml:space="preserve">JTI </w:t>
      </w:r>
      <w:proofErr w:type="gramStart"/>
      <w:r w:rsidR="00C367E4" w:rsidRPr="002967BB">
        <w:rPr>
          <w:rFonts w:ascii="Arial" w:hAnsi="Arial" w:cs="Arial"/>
          <w:b/>
          <w:bCs/>
          <w:i/>
          <w:iCs/>
          <w:sz w:val="20"/>
          <w:szCs w:val="20"/>
          <w:lang w:val="en"/>
        </w:rPr>
        <w:t>Baltic</w:t>
      </w:r>
      <w:r w:rsidR="00C367E4" w:rsidRPr="002967BB">
        <w:rPr>
          <w:rFonts w:ascii="Arial" w:hAnsi="Arial" w:cs="Arial"/>
          <w:sz w:val="20"/>
          <w:szCs w:val="20"/>
          <w:lang w:val="lt-LT"/>
        </w:rPr>
        <w:t>“</w:t>
      </w:r>
      <w:proofErr w:type="gramEnd"/>
    </w:p>
    <w:p w14:paraId="2F0182F8" w14:textId="77777777" w:rsidR="00C367E4" w:rsidRPr="002967BB" w:rsidRDefault="00C367E4" w:rsidP="00C367E4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en"/>
        </w:rPr>
      </w:pPr>
    </w:p>
    <w:p w14:paraId="59E9A18A" w14:textId="2E49054A" w:rsidR="00041E9B" w:rsidRPr="002967BB" w:rsidRDefault="002B01B8" w:rsidP="00C367E4">
      <w:pPr>
        <w:jc w:val="both"/>
        <w:rPr>
          <w:rFonts w:ascii="Arial" w:hAnsi="Arial" w:cs="Arial"/>
          <w:sz w:val="20"/>
          <w:szCs w:val="20"/>
          <w:lang w:val="lt-LT"/>
        </w:rPr>
      </w:pPr>
      <w:r w:rsidRPr="002967BB">
        <w:rPr>
          <w:rFonts w:ascii="Arial" w:hAnsi="Arial" w:cs="Arial"/>
          <w:sz w:val="20"/>
          <w:szCs w:val="20"/>
          <w:lang w:val="en"/>
        </w:rPr>
        <w:t xml:space="preserve">UAB </w:t>
      </w:r>
      <w:r w:rsidR="00C367E4" w:rsidRPr="002967BB">
        <w:rPr>
          <w:rFonts w:ascii="Arial" w:hAnsi="Arial" w:cs="Arial"/>
          <w:sz w:val="20"/>
          <w:szCs w:val="20"/>
          <w:lang w:val="lt-LT"/>
        </w:rPr>
        <w:t>„</w:t>
      </w:r>
      <w:r w:rsidR="00C367E4" w:rsidRPr="002967BB">
        <w:rPr>
          <w:rFonts w:ascii="Arial" w:hAnsi="Arial" w:cs="Arial"/>
          <w:sz w:val="20"/>
          <w:szCs w:val="20"/>
          <w:lang w:val="en"/>
        </w:rPr>
        <w:t xml:space="preserve">JTI </w:t>
      </w:r>
      <w:proofErr w:type="gramStart"/>
      <w:r w:rsidR="00C367E4" w:rsidRPr="002967BB">
        <w:rPr>
          <w:rFonts w:ascii="Arial" w:hAnsi="Arial" w:cs="Arial"/>
          <w:sz w:val="20"/>
          <w:szCs w:val="20"/>
          <w:lang w:val="en"/>
        </w:rPr>
        <w:t>Baltic</w:t>
      </w:r>
      <w:r w:rsidR="00C367E4" w:rsidRPr="002967BB">
        <w:rPr>
          <w:rFonts w:ascii="Arial" w:hAnsi="Arial" w:cs="Arial"/>
          <w:sz w:val="20"/>
          <w:szCs w:val="20"/>
          <w:lang w:val="lt-LT"/>
        </w:rPr>
        <w:t>“</w:t>
      </w:r>
      <w:r w:rsidR="0002188F" w:rsidRPr="002967BB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yra</w:t>
      </w:r>
      <w:proofErr w:type="spellEnd"/>
      <w:proofErr w:type="gram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lyderiaujan</w:t>
      </w:r>
      <w:proofErr w:type="spellEnd"/>
      <w:r w:rsidRPr="002967BB">
        <w:rPr>
          <w:rFonts w:ascii="Arial" w:hAnsi="Arial" w:cs="Arial"/>
          <w:sz w:val="20"/>
          <w:szCs w:val="20"/>
          <w:lang w:val="lt-LT"/>
        </w:rPr>
        <w:t xml:space="preserve">čios tarptautinės tabako kompanijos „Japan Tobacco Group“, veikiančios daugiau nei </w:t>
      </w:r>
      <w:r w:rsidRPr="002967BB">
        <w:rPr>
          <w:rFonts w:ascii="Arial" w:hAnsi="Arial" w:cs="Arial"/>
          <w:sz w:val="20"/>
          <w:szCs w:val="20"/>
        </w:rPr>
        <w:t xml:space="preserve">130 </w:t>
      </w:r>
      <w:r w:rsidRPr="002967BB">
        <w:rPr>
          <w:rFonts w:ascii="Arial" w:hAnsi="Arial" w:cs="Arial"/>
          <w:sz w:val="20"/>
          <w:szCs w:val="20"/>
          <w:lang w:val="lt-LT"/>
        </w:rPr>
        <w:t>šalių, nariai. „Japan Tobacco Group“ priklauso antras pagal populiarumą cigarečių prekės ženklas „Winston“, „LD“, ne JAV rinkoje - „Camel“, „Sobranie“</w:t>
      </w:r>
      <w:r w:rsidR="00307018" w:rsidRPr="002967BB">
        <w:rPr>
          <w:rFonts w:ascii="Arial" w:hAnsi="Arial" w:cs="Arial"/>
          <w:sz w:val="20"/>
          <w:szCs w:val="20"/>
          <w:lang w:val="en"/>
        </w:rPr>
        <w:t>.</w:t>
      </w:r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Kompanija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taip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pat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yra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="0002188F" w:rsidRPr="002967BB">
        <w:rPr>
          <w:rFonts w:ascii="Arial" w:hAnsi="Arial" w:cs="Arial"/>
          <w:sz w:val="20"/>
          <w:szCs w:val="20"/>
          <w:lang w:val="en"/>
        </w:rPr>
        <w:t>ir</w:t>
      </w:r>
      <w:proofErr w:type="spellEnd"/>
      <w:r w:rsidR="0002188F"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tarptautiniu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mastu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pripažinto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elektroninių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cigarečių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prekės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ženklo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r w:rsidR="0002188F" w:rsidRPr="002967BB">
        <w:rPr>
          <w:rFonts w:ascii="Arial" w:hAnsi="Arial" w:cs="Arial"/>
          <w:sz w:val="20"/>
          <w:szCs w:val="20"/>
          <w:lang w:val="lt-LT"/>
        </w:rPr>
        <w:t>„</w:t>
      </w:r>
      <w:r w:rsidR="0002188F" w:rsidRPr="002967BB">
        <w:rPr>
          <w:rFonts w:ascii="Arial" w:hAnsi="Arial" w:cs="Arial"/>
          <w:sz w:val="20"/>
          <w:szCs w:val="20"/>
          <w:lang w:val="en"/>
        </w:rPr>
        <w:t>Logic”</w:t>
      </w:r>
      <w:r w:rsidR="0002188F" w:rsidRPr="002967BB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savininkė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.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Kompanija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įsikūrusi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Ženevoje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Šveicarijoje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ir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turi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apie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r w:rsidR="00307018" w:rsidRPr="002967BB">
        <w:rPr>
          <w:rFonts w:ascii="Arial" w:hAnsi="Arial" w:cs="Arial"/>
          <w:sz w:val="20"/>
          <w:szCs w:val="20"/>
          <w:lang w:val="en"/>
        </w:rPr>
        <w:t>4</w:t>
      </w:r>
      <w:r w:rsidR="001462B4" w:rsidRPr="002967BB">
        <w:rPr>
          <w:rFonts w:ascii="Arial" w:hAnsi="Arial" w:cs="Arial"/>
          <w:sz w:val="20"/>
          <w:szCs w:val="20"/>
          <w:lang w:val="en"/>
        </w:rPr>
        <w:t>5</w:t>
      </w:r>
      <w:r w:rsidR="0002188F"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="0002188F" w:rsidRPr="002967BB">
        <w:rPr>
          <w:rFonts w:ascii="Arial" w:hAnsi="Arial" w:cs="Arial"/>
          <w:sz w:val="20"/>
          <w:szCs w:val="20"/>
          <w:lang w:val="en"/>
        </w:rPr>
        <w:t>tūkst</w:t>
      </w:r>
      <w:proofErr w:type="spellEnd"/>
      <w:r w:rsidR="0002188F" w:rsidRPr="002967BB">
        <w:rPr>
          <w:rFonts w:ascii="Arial" w:hAnsi="Arial" w:cs="Arial"/>
          <w:sz w:val="20"/>
          <w:szCs w:val="20"/>
          <w:lang w:val="en"/>
        </w:rPr>
        <w:t xml:space="preserve">.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darbuotojų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visame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pasaulyje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. </w:t>
      </w:r>
      <w:r w:rsidR="00307018" w:rsidRPr="002967BB">
        <w:rPr>
          <w:rFonts w:ascii="Arial" w:hAnsi="Arial" w:cs="Arial"/>
          <w:sz w:val="20"/>
          <w:szCs w:val="20"/>
          <w:lang w:val="en"/>
        </w:rPr>
        <w:t xml:space="preserve"> </w:t>
      </w:r>
    </w:p>
    <w:p w14:paraId="25462428" w14:textId="77777777" w:rsidR="00041E9B" w:rsidRPr="002967BB" w:rsidRDefault="00041E9B" w:rsidP="00307018">
      <w:pPr>
        <w:jc w:val="both"/>
        <w:rPr>
          <w:rFonts w:ascii="Arial" w:hAnsi="Arial" w:cs="Arial"/>
          <w:sz w:val="20"/>
          <w:szCs w:val="20"/>
          <w:lang w:val="en"/>
        </w:rPr>
      </w:pPr>
    </w:p>
    <w:p w14:paraId="27B52FBB" w14:textId="4E1EE245" w:rsidR="00D0701B" w:rsidRPr="002967BB" w:rsidRDefault="002B01B8" w:rsidP="00D441FF">
      <w:pPr>
        <w:jc w:val="both"/>
        <w:rPr>
          <w:rFonts w:ascii="Arial" w:hAnsi="Arial" w:cs="Arial"/>
          <w:sz w:val="20"/>
          <w:szCs w:val="20"/>
          <w:lang w:val="lt-LT"/>
        </w:rPr>
      </w:pPr>
      <w:proofErr w:type="spellStart"/>
      <w:r w:rsidRPr="002967BB">
        <w:rPr>
          <w:rFonts w:ascii="Arial" w:hAnsi="Arial" w:cs="Arial"/>
          <w:sz w:val="20"/>
          <w:szCs w:val="20"/>
          <w:lang w:val="en"/>
        </w:rPr>
        <w:lastRenderedPageBreak/>
        <w:t>Lietuvoje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r w:rsidR="00C367E4" w:rsidRPr="002967BB">
        <w:rPr>
          <w:rFonts w:ascii="Arial" w:hAnsi="Arial" w:cs="Arial"/>
          <w:sz w:val="20"/>
          <w:szCs w:val="20"/>
          <w:lang w:val="lt-LT"/>
        </w:rPr>
        <w:t>„</w:t>
      </w:r>
      <w:r w:rsidR="00C367E4" w:rsidRPr="002967BB">
        <w:rPr>
          <w:rFonts w:ascii="Arial" w:hAnsi="Arial" w:cs="Arial"/>
          <w:sz w:val="20"/>
          <w:szCs w:val="20"/>
          <w:lang w:val="en"/>
        </w:rPr>
        <w:t xml:space="preserve">JTI </w:t>
      </w:r>
      <w:proofErr w:type="gramStart"/>
      <w:r w:rsidR="00C367E4" w:rsidRPr="002967BB">
        <w:rPr>
          <w:rFonts w:ascii="Arial" w:hAnsi="Arial" w:cs="Arial"/>
          <w:sz w:val="20"/>
          <w:szCs w:val="20"/>
          <w:lang w:val="en"/>
        </w:rPr>
        <w:t>Baltic</w:t>
      </w:r>
      <w:r w:rsidR="00C367E4" w:rsidRPr="002967BB">
        <w:rPr>
          <w:rFonts w:ascii="Arial" w:hAnsi="Arial" w:cs="Arial"/>
          <w:sz w:val="20"/>
          <w:szCs w:val="20"/>
          <w:lang w:val="lt-LT"/>
        </w:rPr>
        <w:t xml:space="preserve">“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yra</w:t>
      </w:r>
      <w:proofErr w:type="spellEnd"/>
      <w:proofErr w:type="gramEnd"/>
      <w:r w:rsidRPr="002967BB">
        <w:rPr>
          <w:rFonts w:ascii="Arial" w:hAnsi="Arial" w:cs="Arial"/>
          <w:sz w:val="20"/>
          <w:szCs w:val="20"/>
          <w:lang w:val="en"/>
        </w:rPr>
        <w:t xml:space="preserve"> antra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pagal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dydį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tabako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kompanija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užimanti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apytiksliai</w:t>
      </w:r>
      <w:proofErr w:type="spellEnd"/>
      <w:r w:rsidR="00981156" w:rsidRPr="002967BB">
        <w:rPr>
          <w:rFonts w:ascii="Arial" w:hAnsi="Arial" w:cs="Arial"/>
          <w:sz w:val="20"/>
          <w:szCs w:val="20"/>
          <w:lang w:val="en"/>
        </w:rPr>
        <w:t xml:space="preserve"> 32%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cigarečių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rinkos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.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Vilniuje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įsikūrusi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Lietuvos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Latvijos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Estijos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,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Islandijos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ir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Suomijos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regionų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r w:rsidR="00E932B7" w:rsidRPr="002967BB">
        <w:rPr>
          <w:rFonts w:ascii="Arial" w:hAnsi="Arial" w:cs="Arial"/>
          <w:sz w:val="20"/>
          <w:szCs w:val="20"/>
          <w:lang w:val="en"/>
        </w:rPr>
        <w:t xml:space="preserve">JTI </w:t>
      </w:r>
      <w:proofErr w:type="spellStart"/>
      <w:r w:rsidR="00DB7455" w:rsidRPr="002967BB">
        <w:rPr>
          <w:rFonts w:ascii="Arial" w:hAnsi="Arial" w:cs="Arial"/>
          <w:sz w:val="20"/>
          <w:szCs w:val="20"/>
          <w:lang w:val="en"/>
        </w:rPr>
        <w:t>bendrov</w:t>
      </w:r>
      <w:r w:rsidRPr="002967BB">
        <w:rPr>
          <w:rFonts w:ascii="Arial" w:hAnsi="Arial" w:cs="Arial"/>
          <w:sz w:val="20"/>
          <w:szCs w:val="20"/>
          <w:lang w:val="en"/>
        </w:rPr>
        <w:t>ė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.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Daugiau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  <w:proofErr w:type="spellStart"/>
      <w:r w:rsidRPr="002967BB">
        <w:rPr>
          <w:rFonts w:ascii="Arial" w:hAnsi="Arial" w:cs="Arial"/>
          <w:sz w:val="20"/>
          <w:szCs w:val="20"/>
          <w:lang w:val="en"/>
        </w:rPr>
        <w:t>informacijos</w:t>
      </w:r>
      <w:proofErr w:type="spellEnd"/>
      <w:r w:rsidRPr="002967BB">
        <w:rPr>
          <w:rFonts w:ascii="Arial" w:hAnsi="Arial" w:cs="Arial"/>
          <w:sz w:val="20"/>
          <w:szCs w:val="20"/>
          <w:lang w:val="en"/>
        </w:rPr>
        <w:t xml:space="preserve"> – </w:t>
      </w:r>
      <w:hyperlink r:id="rId12" w:history="1">
        <w:r w:rsidRPr="002967BB">
          <w:rPr>
            <w:rStyle w:val="Hyperlink"/>
            <w:rFonts w:ascii="Arial" w:hAnsi="Arial" w:cs="Arial"/>
            <w:sz w:val="20"/>
            <w:szCs w:val="20"/>
            <w:lang w:val="en"/>
          </w:rPr>
          <w:t>www.jti.com</w:t>
        </w:r>
      </w:hyperlink>
      <w:r w:rsidRPr="002967BB">
        <w:rPr>
          <w:rFonts w:ascii="Arial" w:hAnsi="Arial" w:cs="Arial"/>
          <w:sz w:val="20"/>
          <w:szCs w:val="20"/>
          <w:lang w:val="en"/>
        </w:rPr>
        <w:t xml:space="preserve"> </w:t>
      </w:r>
    </w:p>
    <w:p w14:paraId="189A4A4E" w14:textId="495AE061" w:rsidR="00125DAF" w:rsidRPr="00C367E4" w:rsidRDefault="00125DAF" w:rsidP="009D0F4F">
      <w:pPr>
        <w:jc w:val="both"/>
        <w:rPr>
          <w:rFonts w:ascii="Arial" w:hAnsi="Arial" w:cs="Arial"/>
          <w:sz w:val="20"/>
          <w:szCs w:val="20"/>
          <w:lang w:val="lt-LT"/>
        </w:rPr>
      </w:pPr>
    </w:p>
    <w:sectPr w:rsidR="00125DAF" w:rsidRPr="00C367E4" w:rsidSect="00B64AC1">
      <w:headerReference w:type="default" r:id="rId13"/>
      <w:footerReference w:type="default" r:id="rId14"/>
      <w:headerReference w:type="first" r:id="rId15"/>
      <w:endnotePr>
        <w:numFmt w:val="decimal"/>
      </w:endnotePr>
      <w:pgSz w:w="11906" w:h="16838" w:code="9"/>
      <w:pgMar w:top="2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F3095" w14:textId="77777777" w:rsidR="00A27D81" w:rsidRDefault="00A27D81" w:rsidP="00E72EEF">
      <w:r>
        <w:separator/>
      </w:r>
    </w:p>
  </w:endnote>
  <w:endnote w:type="continuationSeparator" w:id="0">
    <w:p w14:paraId="4F255AB2" w14:textId="77777777" w:rsidR="00A27D81" w:rsidRDefault="00A27D81" w:rsidP="00E72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547424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063935229"/>
          <w:docPartObj>
            <w:docPartGallery w:val="Page Numbers (Top of Page)"/>
            <w:docPartUnique/>
          </w:docPartObj>
        </w:sdtPr>
        <w:sdtEndPr/>
        <w:sdtContent>
          <w:p w14:paraId="11A7A57B" w14:textId="38BA348E" w:rsidR="00C020FB" w:rsidRPr="0005137A" w:rsidRDefault="00C020FB">
            <w:pPr>
              <w:pStyle w:val="Footer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137A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F22F1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05137A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F22F1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05137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841CD3" w14:textId="77777777" w:rsidR="00C020FB" w:rsidRPr="0005137A" w:rsidRDefault="00C020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B98AE" w14:textId="77777777" w:rsidR="00A27D81" w:rsidRDefault="00A27D81" w:rsidP="00E72EEF">
      <w:r>
        <w:separator/>
      </w:r>
    </w:p>
  </w:footnote>
  <w:footnote w:type="continuationSeparator" w:id="0">
    <w:p w14:paraId="1AF1758C" w14:textId="77777777" w:rsidR="00A27D81" w:rsidRDefault="00A27D81" w:rsidP="00E72EEF">
      <w:r>
        <w:continuationSeparator/>
      </w:r>
    </w:p>
  </w:footnote>
  <w:footnote w:id="1">
    <w:p w14:paraId="7B667AC2" w14:textId="1F98F39F" w:rsidR="001D2E66" w:rsidRPr="00545181" w:rsidRDefault="001D2E6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="009F45EB">
        <w:t>Sumažintos</w:t>
      </w:r>
      <w:proofErr w:type="spellEnd"/>
      <w:r w:rsidR="009F45EB">
        <w:t xml:space="preserve"> </w:t>
      </w:r>
      <w:proofErr w:type="spellStart"/>
      <w:r w:rsidR="009F45EB">
        <w:t>rizikos</w:t>
      </w:r>
      <w:proofErr w:type="spellEnd"/>
      <w:r w:rsidR="009F45EB">
        <w:t xml:space="preserve"> </w:t>
      </w:r>
      <w:proofErr w:type="spellStart"/>
      <w:r w:rsidR="009F45EB">
        <w:t>produktai</w:t>
      </w:r>
      <w:proofErr w:type="spellEnd"/>
      <w:r w:rsidR="009F45EB">
        <w:t xml:space="preserve"> </w:t>
      </w:r>
      <w:proofErr w:type="spellStart"/>
      <w:r w:rsidR="009F45EB">
        <w:t>pagal</w:t>
      </w:r>
      <w:proofErr w:type="spellEnd"/>
      <w:r w:rsidRPr="001D2E66">
        <w:t xml:space="preserve"> JTI </w:t>
      </w:r>
      <w:proofErr w:type="spellStart"/>
      <w:r w:rsidR="009F45EB">
        <w:t>yra</w:t>
      </w:r>
      <w:proofErr w:type="spellEnd"/>
      <w:r w:rsidR="009F45EB">
        <w:t xml:space="preserve"> </w:t>
      </w:r>
      <w:proofErr w:type="spellStart"/>
      <w:r w:rsidR="009F45EB">
        <w:t>produktai</w:t>
      </w:r>
      <w:proofErr w:type="spellEnd"/>
      <w:r w:rsidR="009F45EB">
        <w:t xml:space="preserve">, </w:t>
      </w:r>
      <w:proofErr w:type="spellStart"/>
      <w:r w:rsidR="009F45EB">
        <w:t>potencialiai</w:t>
      </w:r>
      <w:proofErr w:type="spellEnd"/>
      <w:r w:rsidR="00545181">
        <w:t xml:space="preserve"> </w:t>
      </w:r>
      <w:proofErr w:type="spellStart"/>
      <w:r w:rsidR="00545181">
        <w:t>mažinantys</w:t>
      </w:r>
      <w:proofErr w:type="spellEnd"/>
      <w:r w:rsidR="00545181">
        <w:t xml:space="preserve"> </w:t>
      </w:r>
      <w:proofErr w:type="spellStart"/>
      <w:r w:rsidR="00545181">
        <w:t>riziką</w:t>
      </w:r>
      <w:proofErr w:type="spellEnd"/>
      <w:r w:rsidR="00545181">
        <w:t xml:space="preserve">, </w:t>
      </w:r>
      <w:proofErr w:type="spellStart"/>
      <w:r w:rsidR="00545181">
        <w:t>susijusią</w:t>
      </w:r>
      <w:proofErr w:type="spellEnd"/>
      <w:r w:rsidR="00545181">
        <w:t xml:space="preserve"> </w:t>
      </w:r>
      <w:proofErr w:type="spellStart"/>
      <w:r w:rsidR="00545181">
        <w:t>su</w:t>
      </w:r>
      <w:proofErr w:type="spellEnd"/>
      <w:r w:rsidR="00545181">
        <w:t xml:space="preserve"> </w:t>
      </w:r>
      <w:proofErr w:type="spellStart"/>
      <w:r w:rsidR="00545181">
        <w:t>rūkymu</w:t>
      </w:r>
      <w:proofErr w:type="spellEnd"/>
    </w:p>
  </w:footnote>
  <w:footnote w:id="2">
    <w:p w14:paraId="0077E80B" w14:textId="15E131E4" w:rsidR="000F22EA" w:rsidRPr="000634A5" w:rsidRDefault="00786AC5" w:rsidP="000634A5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0F22EA" w:rsidRPr="000634A5">
          <w:rPr>
            <w:rStyle w:val="Hyperlink"/>
            <w:rFonts w:ascii="Arial" w:hAnsi="Arial" w:cs="Arial"/>
          </w:rPr>
          <w:t xml:space="preserve">Ann McNeill, Leonie S Brose, Robert Calder, Linda </w:t>
        </w:r>
        <w:proofErr w:type="spellStart"/>
        <w:r w:rsidR="000F22EA" w:rsidRPr="000634A5">
          <w:rPr>
            <w:rStyle w:val="Hyperlink"/>
            <w:rFonts w:ascii="Arial" w:hAnsi="Arial" w:cs="Arial"/>
          </w:rPr>
          <w:t>Bauld</w:t>
        </w:r>
        <w:proofErr w:type="spellEnd"/>
        <w:r w:rsidR="000F22EA" w:rsidRPr="000634A5">
          <w:rPr>
            <w:rStyle w:val="Hyperlink"/>
            <w:rFonts w:ascii="Arial" w:hAnsi="Arial" w:cs="Arial"/>
          </w:rPr>
          <w:t xml:space="preserve">, Debbie Robson, 2018. </w:t>
        </w:r>
        <w:r w:rsidR="000F22EA" w:rsidRPr="000634A5">
          <w:rPr>
            <w:rStyle w:val="Hyperlink"/>
            <w:rFonts w:ascii="Arial" w:hAnsi="Arial" w:cs="Arial"/>
            <w:i/>
            <w:iCs/>
          </w:rPr>
          <w:t>Evidence review of e-cigarettes and heated tobacco products 2018. A report commissioned by Public Health England.</w:t>
        </w:r>
      </w:hyperlink>
    </w:p>
    <w:p w14:paraId="31D69B74" w14:textId="284357D7" w:rsidR="00786AC5" w:rsidRPr="000634A5" w:rsidRDefault="00786AC5">
      <w:pPr>
        <w:pStyle w:val="FootnoteText"/>
        <w:rPr>
          <w:rFonts w:ascii="Arial" w:hAnsi="Arial" w:cs="Arial"/>
          <w:lang w:val="lt-LT"/>
        </w:rPr>
      </w:pPr>
    </w:p>
  </w:footnote>
  <w:footnote w:id="3">
    <w:p w14:paraId="11A7C66B" w14:textId="186A02B5" w:rsidR="000634A5" w:rsidRPr="000634A5" w:rsidRDefault="000634A5" w:rsidP="000634A5">
      <w:pPr>
        <w:pStyle w:val="FootnoteText"/>
        <w:jc w:val="both"/>
        <w:rPr>
          <w:rFonts w:ascii="Arial" w:hAnsi="Arial" w:cs="Arial"/>
        </w:rPr>
      </w:pPr>
      <w:r w:rsidRPr="000634A5">
        <w:rPr>
          <w:rStyle w:val="FootnoteReference"/>
          <w:rFonts w:ascii="Arial" w:hAnsi="Arial" w:cs="Arial"/>
        </w:rPr>
        <w:footnoteRef/>
      </w:r>
      <w:r w:rsidRPr="000634A5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Remiantis</w:t>
      </w:r>
      <w:proofErr w:type="spellEnd"/>
      <w:r w:rsidR="00350D56" w:rsidRPr="00350D56">
        <w:rPr>
          <w:rFonts w:ascii="Arial" w:hAnsi="Arial" w:cs="Arial"/>
        </w:rPr>
        <w:t xml:space="preserve"> 9 </w:t>
      </w:r>
      <w:proofErr w:type="spellStart"/>
      <w:r w:rsidR="00350D56" w:rsidRPr="00350D56">
        <w:rPr>
          <w:rFonts w:ascii="Arial" w:hAnsi="Arial" w:cs="Arial"/>
        </w:rPr>
        <w:t>kenksmingų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sudedamųjų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dalių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palyginimu</w:t>
      </w:r>
      <w:proofErr w:type="spellEnd"/>
      <w:r w:rsidR="00350D56" w:rsidRPr="00350D56">
        <w:rPr>
          <w:rFonts w:ascii="Arial" w:hAnsi="Arial" w:cs="Arial"/>
        </w:rPr>
        <w:t xml:space="preserve">, </w:t>
      </w:r>
      <w:proofErr w:type="spellStart"/>
      <w:r w:rsidR="00350D56" w:rsidRPr="00350D56">
        <w:rPr>
          <w:rFonts w:ascii="Arial" w:hAnsi="Arial" w:cs="Arial"/>
        </w:rPr>
        <w:t>kurį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Pasaulio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sveikatos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organizacija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rekomendavo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sumažinti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cigaretės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dūmuose</w:t>
      </w:r>
      <w:proofErr w:type="spellEnd"/>
      <w:r w:rsidR="00350D56" w:rsidRPr="00350D56">
        <w:rPr>
          <w:rFonts w:ascii="Arial" w:hAnsi="Arial" w:cs="Arial"/>
        </w:rPr>
        <w:t xml:space="preserve">, </w:t>
      </w:r>
      <w:proofErr w:type="spellStart"/>
      <w:r w:rsidR="00350D56" w:rsidRPr="00350D56">
        <w:rPr>
          <w:rFonts w:ascii="Arial" w:hAnsi="Arial" w:cs="Arial"/>
        </w:rPr>
        <w:t>matuojant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standartin</w:t>
      </w:r>
      <w:r w:rsidR="007E52C8">
        <w:rPr>
          <w:rFonts w:ascii="Arial" w:hAnsi="Arial" w:cs="Arial"/>
        </w:rPr>
        <w:t>ių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7E52C8">
        <w:rPr>
          <w:rFonts w:ascii="Arial" w:hAnsi="Arial" w:cs="Arial"/>
        </w:rPr>
        <w:t>referencinių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cigarečių</w:t>
      </w:r>
      <w:proofErr w:type="spellEnd"/>
      <w:r w:rsidR="00350D56" w:rsidRPr="00350D56">
        <w:rPr>
          <w:rFonts w:ascii="Arial" w:hAnsi="Arial" w:cs="Arial"/>
        </w:rPr>
        <w:t xml:space="preserve"> (3R4F) </w:t>
      </w:r>
      <w:proofErr w:type="spellStart"/>
      <w:r w:rsidR="00350D56" w:rsidRPr="00350D56">
        <w:rPr>
          <w:rFonts w:ascii="Arial" w:hAnsi="Arial" w:cs="Arial"/>
        </w:rPr>
        <w:t>dūmuose</w:t>
      </w:r>
      <w:proofErr w:type="spellEnd"/>
      <w:r w:rsidR="00350D56" w:rsidRPr="00350D56">
        <w:rPr>
          <w:rFonts w:ascii="Arial" w:hAnsi="Arial" w:cs="Arial"/>
        </w:rPr>
        <w:t xml:space="preserve">, </w:t>
      </w:r>
      <w:proofErr w:type="spellStart"/>
      <w:r w:rsidR="00350D56" w:rsidRPr="00350D56">
        <w:rPr>
          <w:rFonts w:ascii="Arial" w:hAnsi="Arial" w:cs="Arial"/>
        </w:rPr>
        <w:t>palyginti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su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garais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iš</w:t>
      </w:r>
      <w:proofErr w:type="spellEnd"/>
      <w:r w:rsidR="00350D56" w:rsidRPr="00350D56">
        <w:rPr>
          <w:rFonts w:ascii="Arial" w:hAnsi="Arial" w:cs="Arial"/>
        </w:rPr>
        <w:t xml:space="preserve"> „Logic </w:t>
      </w:r>
      <w:proofErr w:type="gramStart"/>
      <w:r w:rsidR="00350D56" w:rsidRPr="00350D56">
        <w:rPr>
          <w:rFonts w:ascii="Arial" w:hAnsi="Arial" w:cs="Arial"/>
        </w:rPr>
        <w:t>Compact“</w:t>
      </w:r>
      <w:proofErr w:type="gramEnd"/>
      <w:r w:rsidR="00350D56" w:rsidRPr="00350D56">
        <w:rPr>
          <w:rFonts w:ascii="Arial" w:hAnsi="Arial" w:cs="Arial"/>
        </w:rPr>
        <w:t xml:space="preserve">. </w:t>
      </w:r>
      <w:proofErr w:type="spellStart"/>
      <w:r w:rsidR="00350D56" w:rsidRPr="00350D56">
        <w:rPr>
          <w:rFonts w:ascii="Arial" w:hAnsi="Arial" w:cs="Arial"/>
        </w:rPr>
        <w:t>Šio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produkto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naudojimas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nereiškia</w:t>
      </w:r>
      <w:proofErr w:type="spellEnd"/>
      <w:r w:rsidR="00350D56" w:rsidRPr="00350D56">
        <w:rPr>
          <w:rFonts w:ascii="Arial" w:hAnsi="Arial" w:cs="Arial"/>
        </w:rPr>
        <w:t xml:space="preserve">, </w:t>
      </w:r>
      <w:proofErr w:type="spellStart"/>
      <w:r w:rsidR="00350D56" w:rsidRPr="00350D56">
        <w:rPr>
          <w:rFonts w:ascii="Arial" w:hAnsi="Arial" w:cs="Arial"/>
        </w:rPr>
        <w:t>kad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jis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būtinai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yra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saugesnis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nei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įprastų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cigarečių</w:t>
      </w:r>
      <w:proofErr w:type="spellEnd"/>
      <w:r w:rsidR="00350D56" w:rsidRPr="00350D56">
        <w:rPr>
          <w:rFonts w:ascii="Arial" w:hAnsi="Arial" w:cs="Arial"/>
        </w:rPr>
        <w:t xml:space="preserve"> </w:t>
      </w:r>
      <w:proofErr w:type="spellStart"/>
      <w:r w:rsidR="00350D56" w:rsidRPr="00350D56">
        <w:rPr>
          <w:rFonts w:ascii="Arial" w:hAnsi="Arial" w:cs="Arial"/>
        </w:rPr>
        <w:t>rūkymas</w:t>
      </w:r>
      <w:proofErr w:type="spellEnd"/>
      <w:r w:rsidR="00350D56" w:rsidRPr="00350D56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500B9" w14:textId="77777777" w:rsidR="00C020FB" w:rsidRDefault="00C020FB">
    <w:pPr>
      <w:pStyle w:val="Header"/>
    </w:pPr>
  </w:p>
  <w:p w14:paraId="258987F5" w14:textId="77777777" w:rsidR="00C020FB" w:rsidRDefault="00C020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F38F6" w14:textId="77777777" w:rsidR="00C020FB" w:rsidRDefault="00C020FB">
    <w:pPr>
      <w:pStyle w:val="Head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0CFA6741" wp14:editId="7D57DD5C">
          <wp:simplePos x="0" y="0"/>
          <wp:positionH relativeFrom="page">
            <wp:posOffset>6168390</wp:posOffset>
          </wp:positionH>
          <wp:positionV relativeFrom="page">
            <wp:posOffset>0</wp:posOffset>
          </wp:positionV>
          <wp:extent cx="942340" cy="1195705"/>
          <wp:effectExtent l="0" t="0" r="0" b="4445"/>
          <wp:wrapNone/>
          <wp:docPr id="11" name="Picture 11" descr="Description: JTI_AL_A4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JTI_AL_A4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1195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F90D8E" w14:textId="77777777" w:rsidR="00C020FB" w:rsidRDefault="00C020FB">
    <w:pPr>
      <w:pStyle w:val="Header"/>
    </w:pPr>
  </w:p>
  <w:p w14:paraId="6F89F8C5" w14:textId="77777777" w:rsidR="0070076D" w:rsidRDefault="0070076D" w:rsidP="0070076D">
    <w:pPr>
      <w:pStyle w:val="JTIfunction"/>
      <w:ind w:left="90"/>
      <w:rPr>
        <w:color w:val="auto"/>
        <w:sz w:val="22"/>
      </w:rPr>
    </w:pPr>
  </w:p>
  <w:p w14:paraId="1B1984E5" w14:textId="77777777" w:rsidR="0070076D" w:rsidRDefault="0070076D" w:rsidP="0070076D">
    <w:pPr>
      <w:pStyle w:val="JTIfunction"/>
      <w:ind w:left="90"/>
      <w:rPr>
        <w:color w:val="auto"/>
        <w:sz w:val="22"/>
      </w:rPr>
    </w:pPr>
    <w:r>
      <w:rPr>
        <w:color w:val="auto"/>
        <w:sz w:val="22"/>
      </w:rPr>
      <w:t>MEDIA INFORMATION</w:t>
    </w:r>
  </w:p>
  <w:p w14:paraId="3D0C0B40" w14:textId="77777777" w:rsidR="0070076D" w:rsidRDefault="0070076D" w:rsidP="0070076D">
    <w:pPr>
      <w:pStyle w:val="JTIfunction"/>
      <w:spacing w:before="60"/>
      <w:ind w:left="90"/>
      <w:rPr>
        <w:b w:val="0"/>
        <w:color w:val="auto"/>
        <w:sz w:val="22"/>
      </w:rPr>
    </w:pPr>
    <w:r>
      <w:rPr>
        <w:b w:val="0"/>
        <w:color w:val="auto"/>
        <w:sz w:val="22"/>
      </w:rPr>
      <w:t>For immediate release</w:t>
    </w:r>
  </w:p>
  <w:p w14:paraId="121869B9" w14:textId="77777777" w:rsidR="00C020FB" w:rsidRDefault="00C020FB">
    <w:pPr>
      <w:pStyle w:val="Header"/>
    </w:pPr>
  </w:p>
  <w:p w14:paraId="4D9C9F05" w14:textId="77777777" w:rsidR="00C020FB" w:rsidRDefault="00C020FB">
    <w:pPr>
      <w:pStyle w:val="Header"/>
    </w:pPr>
  </w:p>
  <w:p w14:paraId="0C8D613B" w14:textId="77777777" w:rsidR="00C020FB" w:rsidRDefault="00C02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34AA"/>
    <w:multiLevelType w:val="hybridMultilevel"/>
    <w:tmpl w:val="28000A6E"/>
    <w:lvl w:ilvl="0" w:tplc="BD526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83811"/>
    <w:multiLevelType w:val="hybridMultilevel"/>
    <w:tmpl w:val="28443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1"/>
  <w:activeWritingStyle w:appName="MSWord" w:lang="en-US" w:vendorID="64" w:dllVersion="4096" w:nlCheck="1" w:checkStyle="0"/>
  <w:activeWritingStyle w:appName="MSWord" w:lang="de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EEF"/>
    <w:rsid w:val="00004B12"/>
    <w:rsid w:val="00012FDB"/>
    <w:rsid w:val="0001569F"/>
    <w:rsid w:val="0002030B"/>
    <w:rsid w:val="0002188F"/>
    <w:rsid w:val="00023596"/>
    <w:rsid w:val="00025F90"/>
    <w:rsid w:val="00027BD4"/>
    <w:rsid w:val="00031617"/>
    <w:rsid w:val="000372BB"/>
    <w:rsid w:val="00041E9B"/>
    <w:rsid w:val="0005097E"/>
    <w:rsid w:val="00050E92"/>
    <w:rsid w:val="0005137A"/>
    <w:rsid w:val="00053B6C"/>
    <w:rsid w:val="000634A5"/>
    <w:rsid w:val="000660AB"/>
    <w:rsid w:val="0007125B"/>
    <w:rsid w:val="00071509"/>
    <w:rsid w:val="00081B73"/>
    <w:rsid w:val="000A093E"/>
    <w:rsid w:val="000A162A"/>
    <w:rsid w:val="000A4A6C"/>
    <w:rsid w:val="000B5AEF"/>
    <w:rsid w:val="000C0B1A"/>
    <w:rsid w:val="000C78B2"/>
    <w:rsid w:val="000D0F04"/>
    <w:rsid w:val="000D421D"/>
    <w:rsid w:val="000E49AD"/>
    <w:rsid w:val="000F22EA"/>
    <w:rsid w:val="000F5132"/>
    <w:rsid w:val="00100D35"/>
    <w:rsid w:val="00103ECF"/>
    <w:rsid w:val="0011649F"/>
    <w:rsid w:val="00117BA1"/>
    <w:rsid w:val="00117D4C"/>
    <w:rsid w:val="00125DAF"/>
    <w:rsid w:val="0013471B"/>
    <w:rsid w:val="0013516E"/>
    <w:rsid w:val="001425EB"/>
    <w:rsid w:val="001462B4"/>
    <w:rsid w:val="00156AD0"/>
    <w:rsid w:val="00157E93"/>
    <w:rsid w:val="00162201"/>
    <w:rsid w:val="00163BEC"/>
    <w:rsid w:val="00164688"/>
    <w:rsid w:val="00180FDA"/>
    <w:rsid w:val="00186415"/>
    <w:rsid w:val="00190910"/>
    <w:rsid w:val="00192E9E"/>
    <w:rsid w:val="001973DB"/>
    <w:rsid w:val="001A0657"/>
    <w:rsid w:val="001A3B6F"/>
    <w:rsid w:val="001A3CE4"/>
    <w:rsid w:val="001B69FC"/>
    <w:rsid w:val="001B774F"/>
    <w:rsid w:val="001C0DDE"/>
    <w:rsid w:val="001C256B"/>
    <w:rsid w:val="001C4862"/>
    <w:rsid w:val="001C7D37"/>
    <w:rsid w:val="001D1B67"/>
    <w:rsid w:val="001D2E66"/>
    <w:rsid w:val="001D578B"/>
    <w:rsid w:val="001E06D1"/>
    <w:rsid w:val="001E3F04"/>
    <w:rsid w:val="001E4C75"/>
    <w:rsid w:val="001E552E"/>
    <w:rsid w:val="001F2D5F"/>
    <w:rsid w:val="001F52FF"/>
    <w:rsid w:val="002168FC"/>
    <w:rsid w:val="00222293"/>
    <w:rsid w:val="00225D5C"/>
    <w:rsid w:val="002300F8"/>
    <w:rsid w:val="00233F78"/>
    <w:rsid w:val="00242F05"/>
    <w:rsid w:val="00243496"/>
    <w:rsid w:val="00245537"/>
    <w:rsid w:val="002462FA"/>
    <w:rsid w:val="00246376"/>
    <w:rsid w:val="00250632"/>
    <w:rsid w:val="00254DA5"/>
    <w:rsid w:val="00256A70"/>
    <w:rsid w:val="00257526"/>
    <w:rsid w:val="002627FD"/>
    <w:rsid w:val="00263A83"/>
    <w:rsid w:val="002709E3"/>
    <w:rsid w:val="00270B59"/>
    <w:rsid w:val="0027387D"/>
    <w:rsid w:val="00273937"/>
    <w:rsid w:val="002908DF"/>
    <w:rsid w:val="002967BB"/>
    <w:rsid w:val="00296916"/>
    <w:rsid w:val="00297CDF"/>
    <w:rsid w:val="00297E7A"/>
    <w:rsid w:val="002A29F6"/>
    <w:rsid w:val="002B01B8"/>
    <w:rsid w:val="002C1F81"/>
    <w:rsid w:val="002C40F0"/>
    <w:rsid w:val="002E5768"/>
    <w:rsid w:val="002F62B4"/>
    <w:rsid w:val="002F65C1"/>
    <w:rsid w:val="002F6CB5"/>
    <w:rsid w:val="002F6FA9"/>
    <w:rsid w:val="00303D67"/>
    <w:rsid w:val="00307018"/>
    <w:rsid w:val="00314A81"/>
    <w:rsid w:val="00314BC8"/>
    <w:rsid w:val="003152B8"/>
    <w:rsid w:val="00317148"/>
    <w:rsid w:val="003205A3"/>
    <w:rsid w:val="003220F9"/>
    <w:rsid w:val="0032509E"/>
    <w:rsid w:val="003256AA"/>
    <w:rsid w:val="00326AF5"/>
    <w:rsid w:val="00327CEA"/>
    <w:rsid w:val="00331EFF"/>
    <w:rsid w:val="00332B8A"/>
    <w:rsid w:val="00334288"/>
    <w:rsid w:val="0034338A"/>
    <w:rsid w:val="00350D56"/>
    <w:rsid w:val="00352F37"/>
    <w:rsid w:val="003607B3"/>
    <w:rsid w:val="00362BFC"/>
    <w:rsid w:val="00363033"/>
    <w:rsid w:val="00370CBA"/>
    <w:rsid w:val="003813A1"/>
    <w:rsid w:val="003844E9"/>
    <w:rsid w:val="00392F1A"/>
    <w:rsid w:val="003932D4"/>
    <w:rsid w:val="0039600D"/>
    <w:rsid w:val="003A15BB"/>
    <w:rsid w:val="003B02AD"/>
    <w:rsid w:val="003B1ADB"/>
    <w:rsid w:val="003C7AC8"/>
    <w:rsid w:val="003D3C5C"/>
    <w:rsid w:val="003D3D9B"/>
    <w:rsid w:val="003D586D"/>
    <w:rsid w:val="003D6E68"/>
    <w:rsid w:val="003E2D3D"/>
    <w:rsid w:val="003E468E"/>
    <w:rsid w:val="003E6323"/>
    <w:rsid w:val="003E7689"/>
    <w:rsid w:val="003F1F8D"/>
    <w:rsid w:val="003F74A4"/>
    <w:rsid w:val="00405625"/>
    <w:rsid w:val="004058CF"/>
    <w:rsid w:val="00407B0A"/>
    <w:rsid w:val="0041103E"/>
    <w:rsid w:val="004143C8"/>
    <w:rsid w:val="0041665F"/>
    <w:rsid w:val="004173FB"/>
    <w:rsid w:val="0041778B"/>
    <w:rsid w:val="00420647"/>
    <w:rsid w:val="00421085"/>
    <w:rsid w:val="00421879"/>
    <w:rsid w:val="004320A1"/>
    <w:rsid w:val="0043303F"/>
    <w:rsid w:val="0044364C"/>
    <w:rsid w:val="00460E09"/>
    <w:rsid w:val="00465BD6"/>
    <w:rsid w:val="0046608F"/>
    <w:rsid w:val="0046695D"/>
    <w:rsid w:val="00467B94"/>
    <w:rsid w:val="004810E9"/>
    <w:rsid w:val="0048797B"/>
    <w:rsid w:val="00490EC3"/>
    <w:rsid w:val="00492F6F"/>
    <w:rsid w:val="00494CF2"/>
    <w:rsid w:val="004A00C4"/>
    <w:rsid w:val="004A25FE"/>
    <w:rsid w:val="004A48C5"/>
    <w:rsid w:val="004A4E8F"/>
    <w:rsid w:val="004A59D1"/>
    <w:rsid w:val="004A6921"/>
    <w:rsid w:val="004C60C5"/>
    <w:rsid w:val="004C60D0"/>
    <w:rsid w:val="004D06D7"/>
    <w:rsid w:val="004E35C1"/>
    <w:rsid w:val="004E3AE4"/>
    <w:rsid w:val="004E408E"/>
    <w:rsid w:val="004F754A"/>
    <w:rsid w:val="00504B90"/>
    <w:rsid w:val="00514C72"/>
    <w:rsid w:val="00531CB2"/>
    <w:rsid w:val="00536631"/>
    <w:rsid w:val="00536655"/>
    <w:rsid w:val="00545181"/>
    <w:rsid w:val="00547AD3"/>
    <w:rsid w:val="00552B9C"/>
    <w:rsid w:val="00552F60"/>
    <w:rsid w:val="00554B29"/>
    <w:rsid w:val="00560119"/>
    <w:rsid w:val="005613AC"/>
    <w:rsid w:val="00570AF1"/>
    <w:rsid w:val="00585D9E"/>
    <w:rsid w:val="00586DF5"/>
    <w:rsid w:val="0058771C"/>
    <w:rsid w:val="0059369F"/>
    <w:rsid w:val="00597339"/>
    <w:rsid w:val="005A2B45"/>
    <w:rsid w:val="005B0F66"/>
    <w:rsid w:val="005B20B7"/>
    <w:rsid w:val="005B5BFB"/>
    <w:rsid w:val="005B73DB"/>
    <w:rsid w:val="005C7800"/>
    <w:rsid w:val="005E71D8"/>
    <w:rsid w:val="005E75D0"/>
    <w:rsid w:val="005F22F1"/>
    <w:rsid w:val="006037A1"/>
    <w:rsid w:val="00603D88"/>
    <w:rsid w:val="00607CC3"/>
    <w:rsid w:val="006125C9"/>
    <w:rsid w:val="00614405"/>
    <w:rsid w:val="006232C0"/>
    <w:rsid w:val="00623328"/>
    <w:rsid w:val="0062383A"/>
    <w:rsid w:val="00626BDC"/>
    <w:rsid w:val="00641CB5"/>
    <w:rsid w:val="0065219F"/>
    <w:rsid w:val="00653C7F"/>
    <w:rsid w:val="0065481E"/>
    <w:rsid w:val="006555BE"/>
    <w:rsid w:val="00660735"/>
    <w:rsid w:val="00662963"/>
    <w:rsid w:val="00664B1A"/>
    <w:rsid w:val="0066705A"/>
    <w:rsid w:val="006737ED"/>
    <w:rsid w:val="00674F78"/>
    <w:rsid w:val="00675AFC"/>
    <w:rsid w:val="0067707B"/>
    <w:rsid w:val="0067780A"/>
    <w:rsid w:val="00685EE6"/>
    <w:rsid w:val="00687D8F"/>
    <w:rsid w:val="00692D50"/>
    <w:rsid w:val="006A36A5"/>
    <w:rsid w:val="006B18A3"/>
    <w:rsid w:val="006B2744"/>
    <w:rsid w:val="006B6884"/>
    <w:rsid w:val="006C150B"/>
    <w:rsid w:val="006C21FA"/>
    <w:rsid w:val="006C24BA"/>
    <w:rsid w:val="006C687B"/>
    <w:rsid w:val="006D09E9"/>
    <w:rsid w:val="006E2FD8"/>
    <w:rsid w:val="006E462B"/>
    <w:rsid w:val="0070076D"/>
    <w:rsid w:val="00701BB5"/>
    <w:rsid w:val="007028E1"/>
    <w:rsid w:val="007070B0"/>
    <w:rsid w:val="007106DA"/>
    <w:rsid w:val="00715F99"/>
    <w:rsid w:val="00716950"/>
    <w:rsid w:val="007210F5"/>
    <w:rsid w:val="007215CC"/>
    <w:rsid w:val="007220AD"/>
    <w:rsid w:val="00723BE8"/>
    <w:rsid w:val="0073037D"/>
    <w:rsid w:val="0074481B"/>
    <w:rsid w:val="00751747"/>
    <w:rsid w:val="00761CF3"/>
    <w:rsid w:val="0076532B"/>
    <w:rsid w:val="007719B1"/>
    <w:rsid w:val="007760E1"/>
    <w:rsid w:val="007768AD"/>
    <w:rsid w:val="0078014F"/>
    <w:rsid w:val="00781438"/>
    <w:rsid w:val="0078680D"/>
    <w:rsid w:val="00786AC5"/>
    <w:rsid w:val="00790169"/>
    <w:rsid w:val="00795B79"/>
    <w:rsid w:val="007A003A"/>
    <w:rsid w:val="007A45FC"/>
    <w:rsid w:val="007A52B0"/>
    <w:rsid w:val="007C4900"/>
    <w:rsid w:val="007C6381"/>
    <w:rsid w:val="007D0BC3"/>
    <w:rsid w:val="007D470C"/>
    <w:rsid w:val="007E0674"/>
    <w:rsid w:val="007E0B2E"/>
    <w:rsid w:val="007E52C8"/>
    <w:rsid w:val="007F0FA6"/>
    <w:rsid w:val="007F25DD"/>
    <w:rsid w:val="007F5225"/>
    <w:rsid w:val="00802F5B"/>
    <w:rsid w:val="008058B6"/>
    <w:rsid w:val="008148B4"/>
    <w:rsid w:val="0081506B"/>
    <w:rsid w:val="008176CF"/>
    <w:rsid w:val="00822992"/>
    <w:rsid w:val="00830750"/>
    <w:rsid w:val="0083092A"/>
    <w:rsid w:val="00832116"/>
    <w:rsid w:val="008335EE"/>
    <w:rsid w:val="00836D80"/>
    <w:rsid w:val="008377BB"/>
    <w:rsid w:val="00840FFC"/>
    <w:rsid w:val="00843C64"/>
    <w:rsid w:val="0084749E"/>
    <w:rsid w:val="008505A0"/>
    <w:rsid w:val="008517AE"/>
    <w:rsid w:val="008518C7"/>
    <w:rsid w:val="0085559D"/>
    <w:rsid w:val="00867ED9"/>
    <w:rsid w:val="008712B3"/>
    <w:rsid w:val="00883ABF"/>
    <w:rsid w:val="008842F9"/>
    <w:rsid w:val="00891877"/>
    <w:rsid w:val="008A14C2"/>
    <w:rsid w:val="008A2B22"/>
    <w:rsid w:val="008A4041"/>
    <w:rsid w:val="008B65FB"/>
    <w:rsid w:val="008C304A"/>
    <w:rsid w:val="008C4AD4"/>
    <w:rsid w:val="008C588F"/>
    <w:rsid w:val="008C5D4B"/>
    <w:rsid w:val="008D02AD"/>
    <w:rsid w:val="008D19A6"/>
    <w:rsid w:val="008D2980"/>
    <w:rsid w:val="008D47D5"/>
    <w:rsid w:val="008D5B64"/>
    <w:rsid w:val="008D65F4"/>
    <w:rsid w:val="008E02A8"/>
    <w:rsid w:val="008E0D4E"/>
    <w:rsid w:val="008E4838"/>
    <w:rsid w:val="008F278A"/>
    <w:rsid w:val="008F6618"/>
    <w:rsid w:val="008F6B24"/>
    <w:rsid w:val="00904E1F"/>
    <w:rsid w:val="009077D1"/>
    <w:rsid w:val="00907F4E"/>
    <w:rsid w:val="0091029E"/>
    <w:rsid w:val="0091302B"/>
    <w:rsid w:val="00916F3B"/>
    <w:rsid w:val="00930F41"/>
    <w:rsid w:val="009352AD"/>
    <w:rsid w:val="0094159A"/>
    <w:rsid w:val="009471AC"/>
    <w:rsid w:val="00956732"/>
    <w:rsid w:val="0096467C"/>
    <w:rsid w:val="00967E4A"/>
    <w:rsid w:val="009768F6"/>
    <w:rsid w:val="00977D60"/>
    <w:rsid w:val="00981156"/>
    <w:rsid w:val="00983A24"/>
    <w:rsid w:val="0098565E"/>
    <w:rsid w:val="0098625A"/>
    <w:rsid w:val="009875A6"/>
    <w:rsid w:val="009960C0"/>
    <w:rsid w:val="009A12F2"/>
    <w:rsid w:val="009A6745"/>
    <w:rsid w:val="009A75A5"/>
    <w:rsid w:val="009B0231"/>
    <w:rsid w:val="009B0771"/>
    <w:rsid w:val="009C36FF"/>
    <w:rsid w:val="009C3DDE"/>
    <w:rsid w:val="009D0F4F"/>
    <w:rsid w:val="009D1E65"/>
    <w:rsid w:val="009D25A2"/>
    <w:rsid w:val="009D2897"/>
    <w:rsid w:val="009D4FA7"/>
    <w:rsid w:val="009D6EB4"/>
    <w:rsid w:val="009E0913"/>
    <w:rsid w:val="009E45F6"/>
    <w:rsid w:val="009E4D87"/>
    <w:rsid w:val="009F45EB"/>
    <w:rsid w:val="009F4621"/>
    <w:rsid w:val="009F47C3"/>
    <w:rsid w:val="00A0052D"/>
    <w:rsid w:val="00A06690"/>
    <w:rsid w:val="00A119A7"/>
    <w:rsid w:val="00A13FCD"/>
    <w:rsid w:val="00A14FA6"/>
    <w:rsid w:val="00A20F48"/>
    <w:rsid w:val="00A22C7A"/>
    <w:rsid w:val="00A258E3"/>
    <w:rsid w:val="00A25B8B"/>
    <w:rsid w:val="00A27D81"/>
    <w:rsid w:val="00A31633"/>
    <w:rsid w:val="00A35AB6"/>
    <w:rsid w:val="00A35B19"/>
    <w:rsid w:val="00A35E97"/>
    <w:rsid w:val="00A367BA"/>
    <w:rsid w:val="00A36A9F"/>
    <w:rsid w:val="00A37CD7"/>
    <w:rsid w:val="00A47A8B"/>
    <w:rsid w:val="00A47D6D"/>
    <w:rsid w:val="00A51C9E"/>
    <w:rsid w:val="00A561F6"/>
    <w:rsid w:val="00A63637"/>
    <w:rsid w:val="00A66A36"/>
    <w:rsid w:val="00A7444D"/>
    <w:rsid w:val="00A80D5D"/>
    <w:rsid w:val="00A838D3"/>
    <w:rsid w:val="00A85628"/>
    <w:rsid w:val="00A91D1D"/>
    <w:rsid w:val="00A92371"/>
    <w:rsid w:val="00A92A9D"/>
    <w:rsid w:val="00A93D64"/>
    <w:rsid w:val="00AA3875"/>
    <w:rsid w:val="00AA5E59"/>
    <w:rsid w:val="00AB02A7"/>
    <w:rsid w:val="00AB2593"/>
    <w:rsid w:val="00AB6395"/>
    <w:rsid w:val="00AC06F3"/>
    <w:rsid w:val="00AC261A"/>
    <w:rsid w:val="00AD654F"/>
    <w:rsid w:val="00AD7268"/>
    <w:rsid w:val="00AE388A"/>
    <w:rsid w:val="00AE3D04"/>
    <w:rsid w:val="00AF0AD6"/>
    <w:rsid w:val="00AF0F79"/>
    <w:rsid w:val="00AF0FD2"/>
    <w:rsid w:val="00AF38AD"/>
    <w:rsid w:val="00AF54FB"/>
    <w:rsid w:val="00AF6581"/>
    <w:rsid w:val="00AF709D"/>
    <w:rsid w:val="00B0451E"/>
    <w:rsid w:val="00B06CE9"/>
    <w:rsid w:val="00B111A4"/>
    <w:rsid w:val="00B12E45"/>
    <w:rsid w:val="00B12E59"/>
    <w:rsid w:val="00B1501C"/>
    <w:rsid w:val="00B2104F"/>
    <w:rsid w:val="00B2291F"/>
    <w:rsid w:val="00B22D9D"/>
    <w:rsid w:val="00B2430B"/>
    <w:rsid w:val="00B279E1"/>
    <w:rsid w:val="00B3377A"/>
    <w:rsid w:val="00B361E9"/>
    <w:rsid w:val="00B44391"/>
    <w:rsid w:val="00B4739C"/>
    <w:rsid w:val="00B53A73"/>
    <w:rsid w:val="00B578B5"/>
    <w:rsid w:val="00B63723"/>
    <w:rsid w:val="00B64AC1"/>
    <w:rsid w:val="00B70974"/>
    <w:rsid w:val="00B731D9"/>
    <w:rsid w:val="00B75D03"/>
    <w:rsid w:val="00B829C4"/>
    <w:rsid w:val="00B842A3"/>
    <w:rsid w:val="00B91944"/>
    <w:rsid w:val="00B95ECD"/>
    <w:rsid w:val="00BB51BE"/>
    <w:rsid w:val="00BC2AE8"/>
    <w:rsid w:val="00BC5807"/>
    <w:rsid w:val="00BC63EF"/>
    <w:rsid w:val="00BC794B"/>
    <w:rsid w:val="00BD0161"/>
    <w:rsid w:val="00BD6239"/>
    <w:rsid w:val="00BD65D1"/>
    <w:rsid w:val="00BD770E"/>
    <w:rsid w:val="00BD7923"/>
    <w:rsid w:val="00BE548E"/>
    <w:rsid w:val="00BF1E10"/>
    <w:rsid w:val="00C00507"/>
    <w:rsid w:val="00C005E6"/>
    <w:rsid w:val="00C020FB"/>
    <w:rsid w:val="00C02533"/>
    <w:rsid w:val="00C036C0"/>
    <w:rsid w:val="00C041D8"/>
    <w:rsid w:val="00C070E1"/>
    <w:rsid w:val="00C1466D"/>
    <w:rsid w:val="00C1707B"/>
    <w:rsid w:val="00C20395"/>
    <w:rsid w:val="00C21143"/>
    <w:rsid w:val="00C30741"/>
    <w:rsid w:val="00C367E4"/>
    <w:rsid w:val="00C436BA"/>
    <w:rsid w:val="00C447E8"/>
    <w:rsid w:val="00C508CE"/>
    <w:rsid w:val="00C5093E"/>
    <w:rsid w:val="00C6424A"/>
    <w:rsid w:val="00C65D9D"/>
    <w:rsid w:val="00C700C2"/>
    <w:rsid w:val="00C7104D"/>
    <w:rsid w:val="00C743DB"/>
    <w:rsid w:val="00C76105"/>
    <w:rsid w:val="00C9626E"/>
    <w:rsid w:val="00C972C0"/>
    <w:rsid w:val="00CA406D"/>
    <w:rsid w:val="00CB00A6"/>
    <w:rsid w:val="00CB0214"/>
    <w:rsid w:val="00CB0FEA"/>
    <w:rsid w:val="00CB1EF2"/>
    <w:rsid w:val="00CB2553"/>
    <w:rsid w:val="00CB2EA6"/>
    <w:rsid w:val="00CB34CF"/>
    <w:rsid w:val="00CC0655"/>
    <w:rsid w:val="00CC1F9D"/>
    <w:rsid w:val="00CE5574"/>
    <w:rsid w:val="00CE72F8"/>
    <w:rsid w:val="00CE7DA5"/>
    <w:rsid w:val="00CF101A"/>
    <w:rsid w:val="00CF1818"/>
    <w:rsid w:val="00CF43C3"/>
    <w:rsid w:val="00D0026F"/>
    <w:rsid w:val="00D0028D"/>
    <w:rsid w:val="00D01198"/>
    <w:rsid w:val="00D0308F"/>
    <w:rsid w:val="00D0701B"/>
    <w:rsid w:val="00D238B1"/>
    <w:rsid w:val="00D24624"/>
    <w:rsid w:val="00D260AA"/>
    <w:rsid w:val="00D260BF"/>
    <w:rsid w:val="00D30035"/>
    <w:rsid w:val="00D30D85"/>
    <w:rsid w:val="00D33F9F"/>
    <w:rsid w:val="00D376B4"/>
    <w:rsid w:val="00D379E1"/>
    <w:rsid w:val="00D43683"/>
    <w:rsid w:val="00D441FF"/>
    <w:rsid w:val="00D479B0"/>
    <w:rsid w:val="00D53794"/>
    <w:rsid w:val="00D6058C"/>
    <w:rsid w:val="00D61F63"/>
    <w:rsid w:val="00D67590"/>
    <w:rsid w:val="00D77628"/>
    <w:rsid w:val="00D80288"/>
    <w:rsid w:val="00D83C85"/>
    <w:rsid w:val="00D955AF"/>
    <w:rsid w:val="00D97B25"/>
    <w:rsid w:val="00DA4898"/>
    <w:rsid w:val="00DA5BD3"/>
    <w:rsid w:val="00DB12B4"/>
    <w:rsid w:val="00DB388F"/>
    <w:rsid w:val="00DB6565"/>
    <w:rsid w:val="00DB7455"/>
    <w:rsid w:val="00DC11D4"/>
    <w:rsid w:val="00DE2F97"/>
    <w:rsid w:val="00DE332B"/>
    <w:rsid w:val="00DF02F3"/>
    <w:rsid w:val="00E02702"/>
    <w:rsid w:val="00E03328"/>
    <w:rsid w:val="00E1058B"/>
    <w:rsid w:val="00E11378"/>
    <w:rsid w:val="00E1318F"/>
    <w:rsid w:val="00E14151"/>
    <w:rsid w:val="00E26201"/>
    <w:rsid w:val="00E27B8A"/>
    <w:rsid w:val="00E30306"/>
    <w:rsid w:val="00E37C55"/>
    <w:rsid w:val="00E4577D"/>
    <w:rsid w:val="00E459C9"/>
    <w:rsid w:val="00E472AC"/>
    <w:rsid w:val="00E523F2"/>
    <w:rsid w:val="00E5244F"/>
    <w:rsid w:val="00E54793"/>
    <w:rsid w:val="00E54FDA"/>
    <w:rsid w:val="00E56C15"/>
    <w:rsid w:val="00E57948"/>
    <w:rsid w:val="00E641B7"/>
    <w:rsid w:val="00E67879"/>
    <w:rsid w:val="00E72EEF"/>
    <w:rsid w:val="00E82360"/>
    <w:rsid w:val="00E82CE7"/>
    <w:rsid w:val="00E914C8"/>
    <w:rsid w:val="00E92A9B"/>
    <w:rsid w:val="00E92F0A"/>
    <w:rsid w:val="00E932B7"/>
    <w:rsid w:val="00E963D9"/>
    <w:rsid w:val="00EA16C3"/>
    <w:rsid w:val="00EA2261"/>
    <w:rsid w:val="00EA2D47"/>
    <w:rsid w:val="00EA5638"/>
    <w:rsid w:val="00EB6127"/>
    <w:rsid w:val="00EB72A8"/>
    <w:rsid w:val="00EC508A"/>
    <w:rsid w:val="00EC7ACB"/>
    <w:rsid w:val="00ED1148"/>
    <w:rsid w:val="00ED66A7"/>
    <w:rsid w:val="00EE12BA"/>
    <w:rsid w:val="00EE3888"/>
    <w:rsid w:val="00EE6A00"/>
    <w:rsid w:val="00EE71FB"/>
    <w:rsid w:val="00F01D68"/>
    <w:rsid w:val="00F07334"/>
    <w:rsid w:val="00F11F5D"/>
    <w:rsid w:val="00F22881"/>
    <w:rsid w:val="00F23296"/>
    <w:rsid w:val="00F261BC"/>
    <w:rsid w:val="00F26C75"/>
    <w:rsid w:val="00F4013B"/>
    <w:rsid w:val="00F41471"/>
    <w:rsid w:val="00F4202C"/>
    <w:rsid w:val="00F42C48"/>
    <w:rsid w:val="00F542BD"/>
    <w:rsid w:val="00F613EB"/>
    <w:rsid w:val="00F66841"/>
    <w:rsid w:val="00F705FD"/>
    <w:rsid w:val="00F7114F"/>
    <w:rsid w:val="00F7491B"/>
    <w:rsid w:val="00F7742D"/>
    <w:rsid w:val="00F77E82"/>
    <w:rsid w:val="00F83C9C"/>
    <w:rsid w:val="00F84FAB"/>
    <w:rsid w:val="00F92BB4"/>
    <w:rsid w:val="00F94001"/>
    <w:rsid w:val="00F96E35"/>
    <w:rsid w:val="00FA6147"/>
    <w:rsid w:val="00FB50A5"/>
    <w:rsid w:val="00FB7A6F"/>
    <w:rsid w:val="00FC1AA2"/>
    <w:rsid w:val="00FC6A78"/>
    <w:rsid w:val="00FD5090"/>
    <w:rsid w:val="00FD6CEE"/>
    <w:rsid w:val="00FE1662"/>
    <w:rsid w:val="00FE6D91"/>
    <w:rsid w:val="00FF1232"/>
    <w:rsid w:val="00FF208E"/>
    <w:rsid w:val="00FF20E3"/>
    <w:rsid w:val="00FF4A1E"/>
    <w:rsid w:val="00FF6761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D043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E4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2EE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2EEF"/>
  </w:style>
  <w:style w:type="paragraph" w:styleId="Footer">
    <w:name w:val="footer"/>
    <w:basedOn w:val="Normal"/>
    <w:link w:val="FooterChar"/>
    <w:uiPriority w:val="99"/>
    <w:unhideWhenUsed/>
    <w:rsid w:val="00E72EE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2EEF"/>
  </w:style>
  <w:style w:type="paragraph" w:customStyle="1" w:styleId="JTIfunction">
    <w:name w:val="JTI function"/>
    <w:qFormat/>
    <w:rsid w:val="00E72EEF"/>
    <w:pPr>
      <w:spacing w:line="220" w:lineRule="exact"/>
    </w:pPr>
    <w:rPr>
      <w:rFonts w:ascii="Arial" w:eastAsia="Times New Roman" w:hAnsi="Arial" w:cs="Arial"/>
      <w:b/>
      <w:color w:val="000000"/>
      <w:sz w:val="18"/>
      <w:szCs w:val="18"/>
    </w:rPr>
  </w:style>
  <w:style w:type="paragraph" w:customStyle="1" w:styleId="Memo">
    <w:name w:val="Memo"/>
    <w:qFormat/>
    <w:rsid w:val="00E72EEF"/>
    <w:rPr>
      <w:rFonts w:ascii="Georgia" w:eastAsia="Times New Roman" w:hAnsi="Georgia" w:cs="Times New Roman"/>
      <w:sz w:val="36"/>
      <w:szCs w:val="36"/>
    </w:rPr>
  </w:style>
  <w:style w:type="character" w:styleId="Hyperlink">
    <w:name w:val="Hyperlink"/>
    <w:unhideWhenUsed/>
    <w:rsid w:val="00B12E45"/>
    <w:rPr>
      <w:color w:val="0000FF"/>
      <w:u w:val="single"/>
    </w:rPr>
  </w:style>
  <w:style w:type="paragraph" w:customStyle="1" w:styleId="Bodycopy">
    <w:name w:val="Body copy"/>
    <w:qFormat/>
    <w:rsid w:val="00B12E45"/>
    <w:pPr>
      <w:spacing w:before="240" w:line="260" w:lineRule="exact"/>
    </w:pPr>
    <w:rPr>
      <w:rFonts w:ascii="Arial" w:eastAsia="Times New Roman" w:hAnsi="Arial" w:cs="Arial"/>
      <w:szCs w:val="18"/>
    </w:rPr>
  </w:style>
  <w:style w:type="paragraph" w:customStyle="1" w:styleId="JTIaddressdetails">
    <w:name w:val="JTI address details"/>
    <w:qFormat/>
    <w:rsid w:val="00B12E45"/>
    <w:pPr>
      <w:tabs>
        <w:tab w:val="left" w:pos="2576"/>
      </w:tabs>
      <w:spacing w:line="170" w:lineRule="exact"/>
    </w:pPr>
    <w:rPr>
      <w:rFonts w:ascii="Arial" w:eastAsia="Times New Roman" w:hAnsi="Arial" w:cs="Arial"/>
      <w:color w:val="000000"/>
      <w:sz w:val="15"/>
      <w:szCs w:val="15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37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707B"/>
    <w:pPr>
      <w:ind w:left="720"/>
    </w:pPr>
    <w:rPr>
      <w:rFonts w:ascii="Calibri" w:eastAsiaTheme="minorHAnsi" w:hAnsi="Calibri" w:cs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D65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5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5F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5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5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3E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3E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3EC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34C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34C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B34CF"/>
    <w:rPr>
      <w:vertAlign w:val="superscript"/>
    </w:rPr>
  </w:style>
  <w:style w:type="paragraph" w:styleId="NoSpacing">
    <w:name w:val="No Spacing"/>
    <w:basedOn w:val="Normal"/>
    <w:uiPriority w:val="1"/>
    <w:qFormat/>
    <w:rsid w:val="00307018"/>
    <w:rPr>
      <w:rFonts w:eastAsiaTheme="minorHAnsi"/>
    </w:rPr>
  </w:style>
  <w:style w:type="character" w:styleId="UnresolvedMention">
    <w:name w:val="Unresolved Mention"/>
    <w:basedOn w:val="DefaultParagraphFont"/>
    <w:uiPriority w:val="99"/>
    <w:semiHidden/>
    <w:unhideWhenUsed/>
    <w:rsid w:val="00C6424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101A"/>
    <w:rPr>
      <w:color w:val="8F919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jti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anus.pauts@jti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parliament.uk/pa/cm201719/cmselect/cmsctech/505/50502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122632"/>
      </a:dk1>
      <a:lt1>
        <a:srgbClr val="FFFFFF"/>
      </a:lt1>
      <a:dk2>
        <a:srgbClr val="8F9195"/>
      </a:dk2>
      <a:lt2>
        <a:srgbClr val="00674E"/>
      </a:lt2>
      <a:accent1>
        <a:srgbClr val="6FA478"/>
      </a:accent1>
      <a:accent2>
        <a:srgbClr val="B0D121"/>
      </a:accent2>
      <a:accent3>
        <a:srgbClr val="4D5C65"/>
      </a:accent3>
      <a:accent4>
        <a:srgbClr val="7ECEAA"/>
      </a:accent4>
      <a:accent5>
        <a:srgbClr val="408D7A"/>
      </a:accent5>
      <a:accent6>
        <a:srgbClr val="D7E890"/>
      </a:accent6>
      <a:hlink>
        <a:srgbClr val="00674E"/>
      </a:hlink>
      <a:folHlink>
        <a:srgbClr val="8F91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unction EC Documents" ma:contentTypeID="0x01010017717545B8816740B12859EE8DE967D81C0067140CFB42F671409F5C1AE3A230E9C7" ma:contentTypeVersion="1" ma:contentTypeDescription="" ma:contentTypeScope="" ma:versionID="2e9d9a78047ea32f71dada3feb6d6b3f">
  <xsd:schema xmlns:xsd="http://www.w3.org/2001/XMLSchema" xmlns:xs="http://www.w3.org/2001/XMLSchema" xmlns:p="http://schemas.microsoft.com/office/2006/metadata/properties" xmlns:ns3="http://schemas.microsoft.com/sharepoint/v4" targetNamespace="http://schemas.microsoft.com/office/2006/metadata/properties" ma:root="true" ma:fieldsID="1d6dca40bf528e9e855b049c245b1968" ns3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BA30E-8B47-4065-AFCB-37E3AC74DA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C91D6-EDDF-4833-8AD1-31E7DD04C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33F5E-54C5-4E5B-BC66-F310D0DAD655}">
  <ds:schemaRefs>
    <ds:schemaRef ds:uri="http://schemas.microsoft.com/office/2006/metadata/propertie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BFCF2C7E-E024-3B4C-8BFA-EFAE24BB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2019-05-09T04:32:00Z</dcterms:created>
  <dcterms:modified xsi:type="dcterms:W3CDTF">2019-05-09T05:20:00Z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0x01010017717545B8816740B12859EE8DE967D81C0067140CFB42F671409F5C1AE3A230E9C7</vt:lpwstr>
  </property>
</Properties>
</file>