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966B1EC" w14:textId="77777777" w:rsidR="0020036D" w:rsidRPr="00F15E92" w:rsidRDefault="0020036D" w:rsidP="00903B5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CA1D774" w14:textId="77777777" w:rsidR="006B4633" w:rsidRPr="00F15E92" w:rsidRDefault="006B4633" w:rsidP="00903B5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15D9971" w14:textId="1D1324F3" w:rsidR="00511AF3" w:rsidRPr="00F15E92" w:rsidRDefault="007E36EF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3 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idėjos</w:t>
      </w:r>
      <w:r w:rsidR="006933E3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, kaip pasigaminti </w:t>
      </w:r>
      <w:r w:rsidR="00EF7ECC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Velykų</w:t>
      </w:r>
      <w:r w:rsidR="006933E3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antį 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(</w:t>
      </w:r>
      <w:r w:rsidR="007C53D6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+ receptai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)</w:t>
      </w:r>
    </w:p>
    <w:p w14:paraId="55E273C9" w14:textId="6B80D2E3" w:rsidR="007C53D6" w:rsidRPr="00F15E92" w:rsidRDefault="007C53D6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2691ACD7" w14:textId="77777777" w:rsidR="007C53D6" w:rsidRPr="00F15E92" w:rsidRDefault="007C53D6" w:rsidP="0017362E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Pranešimas žiniasklaidai</w:t>
      </w:r>
    </w:p>
    <w:p w14:paraId="48274BBF" w14:textId="7B5A488C" w:rsidR="007C53D6" w:rsidRPr="00F15E92" w:rsidRDefault="007C53D6" w:rsidP="0017362E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2020 0</w:t>
      </w:r>
      <w:r w:rsidR="006933E3" w:rsidRPr="00F15E92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4 1</w:t>
      </w:r>
      <w:r w:rsidR="006F1B89">
        <w:rPr>
          <w:rFonts w:ascii="Arial" w:hAnsi="Arial" w:cs="Arial"/>
          <w:bCs/>
          <w:i/>
          <w:color w:val="000000" w:themeColor="text1"/>
          <w:sz w:val="20"/>
          <w:szCs w:val="20"/>
        </w:rPr>
        <w:t>1</w:t>
      </w:r>
      <w:r w:rsidR="006933E3" w:rsidRPr="00F15E92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 xml:space="preserve"> </w:t>
      </w:r>
    </w:p>
    <w:p w14:paraId="6009C7A8" w14:textId="27C6F515" w:rsidR="002A6C65" w:rsidRPr="00F15E92" w:rsidRDefault="00671F58" w:rsidP="0017362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 xml:space="preserve"> </w:t>
      </w:r>
    </w:p>
    <w:p w14:paraId="2E776F28" w14:textId="479E25F9" w:rsidR="007E36EF" w:rsidRPr="00F15E92" w:rsidRDefault="001E1E85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Jei vis dar ieškote idėjų, k</w:t>
      </w:r>
      <w:r w:rsidR="006933E3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ą patiekti ant Velykų stalo</w:t>
      </w: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206EB7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kepta</w:t>
      </w: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antis neabejotinai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sukurs šventinę atmosferą.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N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orint </w:t>
      </w:r>
      <w:r w:rsidR="006B4633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paprastai ir skaniai </w:t>
      </w:r>
      <w:r w:rsidR="004350C4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ją </w:t>
      </w:r>
      <w:r w:rsidR="006B4633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paruošti</w:t>
      </w:r>
      <w:r w:rsidR="004350C4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6B4633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reikia žinoti </w:t>
      </w:r>
      <w:r w:rsidR="00AA2EDA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vos </w:t>
      </w:r>
      <w:r w:rsidR="006B4633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kelias taisykles</w:t>
      </w:r>
      <w:r w:rsidR="00593742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. </w:t>
      </w:r>
      <w:r w:rsidR="005C6620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K</w:t>
      </w:r>
      <w:r w:rsidR="00593742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ur kas sudėtingiau </w:t>
      </w:r>
      <w:r w:rsidR="004350C4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išsirinkti </w:t>
      </w:r>
      <w:r w:rsidR="00CD284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vieną iš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CD284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daugelio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4350C4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internete ar kulinarijos knygose randamų </w:t>
      </w:r>
      <w:r w:rsidR="00CD284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receptų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. T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odėl 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prekybos tinklo „Iki“ ekspertai dalijasi 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keliais patarimais</w:t>
      </w:r>
      <w:r w:rsidR="003009D6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ir trimis receptais</w:t>
      </w:r>
      <w:r w:rsidR="007E36EF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, kurie </w:t>
      </w:r>
      <w:r w:rsidR="005464C2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leis pasigaminti minkštą ir tikrai gardžią antį. </w:t>
      </w:r>
    </w:p>
    <w:p w14:paraId="52885A74" w14:textId="7A70675D" w:rsidR="00613F43" w:rsidRPr="00F15E92" w:rsidRDefault="00613F43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30104226" w14:textId="2C6FC569" w:rsidR="00CB3DE6" w:rsidRPr="00F15E92" w:rsidRDefault="004350C4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Keturios taisyklės ir ant jūsų stalo</w:t>
      </w:r>
      <w:r w:rsidR="00465F45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–</w:t>
      </w: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tobula antis </w:t>
      </w:r>
    </w:p>
    <w:p w14:paraId="0D4416B3" w14:textId="3867744D" w:rsidR="001272E3" w:rsidRPr="00F15E92" w:rsidRDefault="001272E3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4A119D1E" w14:textId="43B54EDB" w:rsidR="00465F45" w:rsidRPr="00203ECA" w:rsidRDefault="00EF7ECC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Indrė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Baltrušaitienė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</w:t>
      </w:r>
      <w:proofErr w:type="spell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rekybos</w:t>
      </w:r>
      <w:proofErr w:type="spellEnd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tinklo</w:t>
      </w:r>
      <w:proofErr w:type="spellEnd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„</w:t>
      </w:r>
      <w:proofErr w:type="gram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Iki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“</w:t>
      </w:r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komunikacijos</w:t>
      </w:r>
      <w:proofErr w:type="spellEnd"/>
      <w:proofErr w:type="gramEnd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vadovė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sako</w:t>
      </w:r>
      <w:proofErr w:type="spellEnd"/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7E242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pastaruojuo</w:t>
      </w:r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mu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metu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šviežios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mėsos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pardavimai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bendrai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auga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Prieš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šventes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pirkėjai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ieško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ko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nors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išskirtinio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todėl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šalia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įprastai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labiausiai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perkamos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produkcijos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–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šviežios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vištienos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kiaulienos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–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išauga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susidomėjimas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ir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antiena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Nepaisant šiemet pasikeitusių aplinkybių, pirkėjai aktyviai ruošiasi Velykoms. </w:t>
      </w:r>
    </w:p>
    <w:p w14:paraId="20C56736" w14:textId="77777777" w:rsidR="00465F45" w:rsidRPr="00F15E92" w:rsidRDefault="00465F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01537E4" w14:textId="7A2EF7EA" w:rsidR="00465F45" w:rsidRPr="00F15E92" w:rsidRDefault="00465F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Nors daugelis galvoja, kad antis yra </w:t>
      </w:r>
      <w:r w:rsidR="00EF7ECC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alėdinis patiekalas, prieš Velykas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pastebime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="00EF7EC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jog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pirkėjai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ir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šiai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pavasario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šventei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nebijo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rinktis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antienos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todėl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ji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atsiduria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dažno</w:t>
      </w:r>
      <w:proofErr w:type="spellEnd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pirkinių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krepšel</w:t>
      </w:r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yje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Nors šiemet Velykos bus kiek kitokios – </w:t>
      </w:r>
      <w:r w:rsidR="0017362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daugelis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švęs</w:t>
      </w:r>
      <w:r w:rsidR="00203EC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ime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savo namuose,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siaurame šeimos rate,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tačiau pirkėjų krepšelio įvairovė atskleidžia, kad žmonės ieško būdų</w:t>
      </w:r>
      <w:r w:rsidR="0017362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kaip jas 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paminėti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skaniai ir sočiai“, – sako I. Baltrušaitienė.</w:t>
      </w:r>
    </w:p>
    <w:p w14:paraId="7DC98EEF" w14:textId="77777777" w:rsidR="00465F45" w:rsidRPr="00F15E92" w:rsidRDefault="00465F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46AF32B6" w14:textId="60510360" w:rsidR="004350C4" w:rsidRPr="00F15E92" w:rsidRDefault="004350C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Pasak Vilmos 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Juodkazienės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35610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prekybos tinklo „Iki“ maisto ekspertės,</w:t>
      </w:r>
      <w:r w:rsidR="0035610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vis dar egzistuoja mitas, kad antieną sudėtinga pagaminti. Tačiau norint greitai ir skaniai iškepti šią paukštieną, pakanka vadovautis vos keliomis taisyklėmis – ją kantriai atšildyti, tinkamai užmarinuoti, pasirinkti patinkantį įdarą ir kepti žemoje temperatūroje.</w:t>
      </w:r>
    </w:p>
    <w:p w14:paraId="73E581BD" w14:textId="77777777" w:rsidR="004350C4" w:rsidRPr="00F15E92" w:rsidRDefault="004350C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43F37FDE" w14:textId="0F4F6DE6" w:rsidR="001272E3" w:rsidRPr="00F15E92" w:rsidRDefault="001272E3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„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Antiena turi daug riebalų, kurie kep</w:t>
      </w:r>
      <w:r w:rsidR="0017362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ant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neaukštoje temperatūroje </w:t>
      </w:r>
      <w:r w:rsidR="006B4633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ėtai tirpsta ir drėkina mėsą. Dėl tokios paukštienos sudėties 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v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ienam žmogui reikėtų numatyti apie 500 g žalios, dar nekeptos anties</w:t>
      </w:r>
      <w:r w:rsidR="006B4633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Orkaitėje 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ji</w:t>
      </w:r>
      <w:r w:rsidR="006B4633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gerokai susitrauks, nes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didelė dalis riebalų nutirps. </w:t>
      </w:r>
      <w:r w:rsidR="004350C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Todėl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maždaug 3 kg anties </w:t>
      </w:r>
      <w:r w:rsidR="006B4633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šeimynai </w:t>
      </w:r>
      <w:r w:rsidR="004350C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ne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bus per daug</w:t>
      </w:r>
      <w:r w:rsidR="007B466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kaip tik tokio kiekio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su įdaru pakaks pavalgyti 5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6 žmonėms</w:t>
      </w:r>
      <w:r w:rsidR="007B466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“,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7B466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4350C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pasakoja </w:t>
      </w:r>
      <w:r w:rsidR="007B466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„Iki“ maisto ekspertė. </w:t>
      </w:r>
    </w:p>
    <w:p w14:paraId="0FF3C1B1" w14:textId="77777777" w:rsidR="004350C4" w:rsidRPr="00F15E92" w:rsidRDefault="004350C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6EE83A3E" w14:textId="3E1A3601" w:rsidR="004350C4" w:rsidRPr="00F15E92" w:rsidRDefault="004350C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Ji </w:t>
      </w:r>
      <w:r w:rsidR="00465F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taip pat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akcentuoja, kad įsigijus šaldytą antį geriausią ją palikti atšilti pernakt šaldytuve. Anot ekspertės, lėtas mėsos atitirpinimas šaldytuve užtikrina geriausią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skoninių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savybių išsaugojimą ir apsaugo nuo žalingų bakterijų. Kambario temperatūroje žalia paukštiena, mėsa ar žuvis neturėtų būti laikoma ilgiau nei 2 valandas. </w:t>
      </w:r>
    </w:p>
    <w:p w14:paraId="29C92935" w14:textId="1FB256CE" w:rsidR="005376F6" w:rsidRPr="00F15E92" w:rsidRDefault="005376F6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AC5E30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Marinavimui – vos keletas prieskonių </w:t>
      </w:r>
    </w:p>
    <w:p w14:paraId="63D3F725" w14:textId="77777777" w:rsidR="005075F6" w:rsidRPr="00F15E92" w:rsidRDefault="005075F6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967B2B6" w14:textId="2880FA36" w:rsidR="005376F6" w:rsidRPr="00F15E92" w:rsidRDefault="00AC5E30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V.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Juodkazienė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pabrėžia, kad prieš kepan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 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antį, labai svarbu nepamiršti atsargiai 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ją 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subadyti 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šakute ar peiliu 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arba įp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j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auti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paukštienos </w:t>
      </w:r>
      <w:r w:rsidR="006023D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odą</w:t>
      </w:r>
      <w:r w:rsidR="005376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nepažeidžiant raumenų</w:t>
      </w:r>
      <w:r w:rsidR="006023DE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</w:p>
    <w:p w14:paraId="11570173" w14:textId="5B9F08C1" w:rsidR="005075F6" w:rsidRPr="00F15E92" w:rsidRDefault="005376F6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„Įpjovus anties odą, 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išbėgs po oda e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n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tys riebalai, kai ją kepsite, o taip pat 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į mėsą geriau įsigers prieskoniai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Daug skirtingų prieskonių marinatui nenaudokite, kad neužgožtumėte pačios antienos skonio. Pakaks druskos, pipirų, česnako ir kelių prieskoninių žolelių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pavyzdžiui, raudonėlio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581F18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rozmarino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ar 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mairūno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 Pasirinktais prieskoniais ištrinkite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kštį iš vidaus ir išorės ir porą valandų</w:t>
      </w:r>
      <w:r w:rsidR="00581F18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o geriausiu atveju pernakt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palikite marinuotis </w:t>
      </w:r>
      <w:r w:rsidR="00D774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šaldytuve</w:t>
      </w:r>
      <w:r w:rsidR="00581F18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“,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581F18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pataria 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maisto ekspertė. </w:t>
      </w:r>
    </w:p>
    <w:p w14:paraId="30EB981F" w14:textId="5D68EFC1" w:rsidR="005075F6" w:rsidRPr="00F15E92" w:rsidRDefault="00D774F6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Didesnę nei 3 kg antį rekomenduojama marinuoti sūryme. Pasak </w:t>
      </w:r>
      <w:r w:rsidR="00F15E9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pašnekovės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taip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marinuota mė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sa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bus ypač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minkšta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ir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sultinga.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Sūrymui paruošti dideliame puode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reikia 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ištirpinti d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uską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tiek, kad paragavus p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rimintų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jūros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lastRenderedPageBreak/>
        <w:t>vandenį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įberti 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kvapnių prieskonių 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bei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žolelių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Antį 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reikia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įmerkti </w:t>
      </w:r>
      <w:r w:rsidR="00AC5E3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į šį vandenį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užden</w:t>
      </w:r>
      <w:r w:rsidR="007F6D2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gti ir</w:t>
      </w:r>
      <w:r w:rsidR="00677111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palikti porai valandų arba pernakt šaldytuve. </w:t>
      </w:r>
    </w:p>
    <w:p w14:paraId="6E930554" w14:textId="7F56A713" w:rsidR="005075F6" w:rsidRPr="00F15E92" w:rsidRDefault="00D774F6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7872CB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Įda</w:t>
      </w:r>
      <w:r w:rsidR="003F4F69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r</w:t>
      </w:r>
      <w:r w:rsidR="007872CB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as – jūsų </w:t>
      </w:r>
      <w:r w:rsidR="00E477A1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skonio</w:t>
      </w:r>
      <w:r w:rsidR="007872CB"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reikalas </w:t>
      </w:r>
    </w:p>
    <w:p w14:paraId="6E978446" w14:textId="77777777" w:rsidR="007872CB" w:rsidRPr="00F15E92" w:rsidRDefault="007872CB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69838D1" w14:textId="10E2ED13" w:rsidR="007872CB" w:rsidRPr="00F15E92" w:rsidRDefault="00BB3D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Pa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sak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V.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Juodkaz</w:t>
      </w:r>
      <w:r w:rsidR="0035610D">
        <w:rPr>
          <w:rFonts w:ascii="Arial" w:hAnsi="Arial" w:cs="Arial"/>
          <w:color w:val="000000" w:themeColor="text1"/>
          <w:sz w:val="20"/>
          <w:szCs w:val="20"/>
          <w:lang w:val="lt-LT"/>
        </w:rPr>
        <w:t>ienės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, a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ntis ypatinga tuo, kad jos skonis geriausiai atsiskleidžia </w:t>
      </w:r>
      <w:r w:rsidR="005031A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ją 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valgant </w:t>
      </w:r>
      <w:r w:rsidR="005031A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su kitais produk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tais</w:t>
      </w:r>
      <w:r w:rsidR="005031A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Maisto ekspertė 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renkantis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anties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įdarą 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pataria 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vadovautis savo skoniu ir fantazija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68D3EB2E" w14:textId="77777777" w:rsidR="007872CB" w:rsidRPr="00F15E92" w:rsidRDefault="007872CB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FF622D4" w14:textId="20211D22" w:rsidR="00BB3D45" w:rsidRPr="00F15E92" w:rsidRDefault="00BB3D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Tradiciškai 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antis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įdaroma obuoliais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citrusiniai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vaisiai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spanguolė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mis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džiovintai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s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abrikosai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arba slyvo</w:t>
      </w:r>
      <w:r w:rsidR="00CB3DE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mis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 Taip pat įdarui dažnai naudojami su kita mėsa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sumaišyti ryžiai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pavyzdžiui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maltomis kepenėlėmis. Dar antį </w:t>
      </w:r>
      <w:r w:rsidR="0035610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populiaru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įdaryti raugintais kopūstais,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kurie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vėliau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valgomi kaip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troškintas</w:t>
      </w:r>
      <w:r w:rsidR="005075F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garnyras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“, 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vardija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„Iki“ maisto ekspertė. </w:t>
      </w:r>
    </w:p>
    <w:p w14:paraId="14FB016E" w14:textId="1F6943AE" w:rsidR="00887D36" w:rsidRPr="00F15E92" w:rsidRDefault="00887D36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456354B" w14:textId="250F34FF" w:rsidR="00F325E7" w:rsidRPr="00F15E92" w:rsidRDefault="00F325E7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Kepkite kantriai ir lėtai</w:t>
      </w:r>
    </w:p>
    <w:p w14:paraId="4CD3FE16" w14:textId="77777777" w:rsidR="00F325E7" w:rsidRPr="00F15E92" w:rsidRDefault="00F325E7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6996337" w14:textId="6CADA29B" w:rsidR="005C6620" w:rsidRPr="00F15E92" w:rsidRDefault="00BB3D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Atlikus visus darbus laukia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paskutinis, bet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ne mažiau svarbu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procesas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kepimas. Ekspertė primena, kad </w:t>
      </w:r>
      <w:r w:rsidR="003F4F69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čia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svarbiausia kantrybė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nes a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ntį rekomenduojama kepti</w:t>
      </w:r>
      <w:r w:rsidR="001272E3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žemoje temperatūroje, maždaug 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iki 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150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160 laipsnių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įka</w:t>
      </w:r>
      <w:r w:rsidR="0035610D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="005C6620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tintoje orkaitėje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apie 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3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valandas.</w:t>
      </w:r>
    </w:p>
    <w:p w14:paraId="0C2168AC" w14:textId="614577A3" w:rsidR="007C53D6" w:rsidRPr="00F15E92" w:rsidRDefault="0073059F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„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aruoštą antį kep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kite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ant grotelių,</w:t>
      </w:r>
      <w:r w:rsidR="00F325E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 po jomis pakiš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kite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skardą. Kepimo metu riebalai nutekės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, todėl mėsa bus 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minkšta, bet ne per rieb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="00BB3D45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  <w:r w:rsidR="00BB3D45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 </w:t>
      </w:r>
      <w:r w:rsidR="007C53D6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Beje, 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nuvarvėjusiais riebalais</w:t>
      </w:r>
      <w:r w:rsidR="00593742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7C53D6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kart</w:t>
      </w:r>
      <w:r w:rsidR="00593742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</w:t>
      </w:r>
      <w:proofErr w:type="spellEnd"/>
      <w:r w:rsidR="007C53D6" w:rsidRPr="00F15E92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nuo karto </w:t>
      </w:r>
      <w:r w:rsidR="007C53D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aptepkite antį, tuomet 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ji </w:t>
      </w:r>
      <w:r w:rsidR="007C53D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bus sultinga, o odelė traški“, </w:t>
      </w:r>
      <w:r w:rsidR="00E876C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7C53D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</w:t>
      </w:r>
      <w:r w:rsidR="00E876C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taria</w:t>
      </w:r>
      <w:r w:rsidR="007C53D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V. </w:t>
      </w:r>
      <w:proofErr w:type="spellStart"/>
      <w:r w:rsidR="007C53D6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Juodkaz</w:t>
      </w:r>
      <w:r w:rsidR="007872CB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ienė</w:t>
      </w:r>
      <w:proofErr w:type="spellEnd"/>
      <w:r w:rsidR="007872CB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</w:p>
    <w:p w14:paraId="4F2239D3" w14:textId="78B9591C" w:rsidR="00BB3D45" w:rsidRPr="00F15E92" w:rsidRDefault="00BB3D4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186FD30" w14:textId="31BDFB5A" w:rsidR="00FD1BA5" w:rsidRPr="00F15E92" w:rsidRDefault="00FD1BA5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„Iki“ maisto ekspertai pateikia </w:t>
      </w:r>
      <w:r w:rsidR="00E876C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3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anties recept</w:t>
      </w:r>
      <w:r w:rsidR="0024460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ų 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i</w:t>
      </w:r>
      <w:r w:rsidR="0024460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dėjas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Velykų stalui. 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Visi receptai skirti vidutinio dydžio,</w:t>
      </w:r>
      <w:r w:rsidR="00FC5389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maž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d</w:t>
      </w:r>
      <w:r w:rsidR="00FC5389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aug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2,5 kg</w:t>
      </w:r>
      <w:r w:rsidR="00C53B6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svorio</w:t>
      </w:r>
      <w:r w:rsidR="0017362E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ančiai.</w:t>
      </w:r>
    </w:p>
    <w:p w14:paraId="7EA9D239" w14:textId="53F2D655" w:rsidR="007642AD" w:rsidRPr="00F15E92" w:rsidRDefault="007642AD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F0F066E" w14:textId="77777777" w:rsidR="007642AD" w:rsidRPr="00F15E92" w:rsidRDefault="007642AD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Kepta antis su apelsinais</w:t>
      </w:r>
    </w:p>
    <w:p w14:paraId="5C3B75A3" w14:textId="77777777" w:rsidR="0017362E" w:rsidRDefault="0017362E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1CB2B6B9" w14:textId="4C0E50B8" w:rsidR="00C53B64" w:rsidRPr="00F15E92" w:rsidRDefault="007642AD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Jums reikės:</w:t>
      </w:r>
    </w:p>
    <w:p w14:paraId="1F2FE42F" w14:textId="77777777" w:rsidR="00C53B64" w:rsidRPr="00F15E92" w:rsidRDefault="00C53B64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4218B340" w14:textId="77777777" w:rsidR="007642AD" w:rsidRPr="00F15E92" w:rsidRDefault="007642AD" w:rsidP="0017362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1 anties </w:t>
      </w:r>
    </w:p>
    <w:p w14:paraId="48A17923" w14:textId="77777777" w:rsidR="007642AD" w:rsidRPr="00F15E92" w:rsidRDefault="007642AD" w:rsidP="0017362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1 kg apelsinų </w:t>
      </w:r>
    </w:p>
    <w:p w14:paraId="75B11A37" w14:textId="77777777" w:rsidR="007642AD" w:rsidRPr="00F15E92" w:rsidRDefault="007642AD" w:rsidP="0017362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6 skiltelių česnako </w:t>
      </w:r>
    </w:p>
    <w:p w14:paraId="26479C67" w14:textId="77777777" w:rsidR="007642AD" w:rsidRPr="00F15E92" w:rsidRDefault="007642AD" w:rsidP="0017362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Čiobrelių, raudonėlio, druskos, pipirų</w:t>
      </w:r>
    </w:p>
    <w:p w14:paraId="2447EEF7" w14:textId="77777777" w:rsidR="007642AD" w:rsidRPr="00F15E92" w:rsidRDefault="007642AD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76A74182" w14:textId="3AC6D62C" w:rsidR="007642AD" w:rsidRPr="00F15E92" w:rsidRDefault="007642AD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Paruošimas:</w:t>
      </w:r>
    </w:p>
    <w:p w14:paraId="791318D1" w14:textId="77777777" w:rsidR="00C53B64" w:rsidRPr="00F15E92" w:rsidRDefault="00C53B6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7F3D4C74" w14:textId="1CD1A8DF" w:rsidR="007642AD" w:rsidRPr="00F15E92" w:rsidRDefault="007642AD" w:rsidP="0017362E">
      <w:pPr>
        <w:spacing w:line="276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Paruoškite antį – išplaukite, išvalykite, nusausinkite. </w:t>
      </w:r>
      <w:r w:rsidR="00C53B6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Tuomet 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iš išorės ir iš vidaus įtrinkite prieskoniais, česnaku ir palikite marinuotis</w:t>
      </w:r>
      <w:r w:rsidR="0035610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</w:t>
      </w:r>
      <w:r w:rsidR="00C53B6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g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eriausia</w:t>
      </w:r>
      <w:r w:rsidR="00C53B6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35610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– 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visai nakčiai. Prieš kepant antį, supjaustykite apelsinus riekelėmis ir sudėkite į anties vidų, o vieno apelsino </w:t>
      </w:r>
      <w:proofErr w:type="spellStart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sultis</w:t>
      </w:r>
      <w:proofErr w:type="spellEnd"/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išspauskite ant viršaus. Antį dėkite į kepimo maišą ir kepkite 1,5–2 val. iki 200 laipsnių įkaitintoje orkaitėje. Patiekite su orkaitėje keptais obuoliais arba bulvėmis.</w:t>
      </w:r>
    </w:p>
    <w:p w14:paraId="6DAAF0DA" w14:textId="77777777" w:rsidR="007642AD" w:rsidRPr="00F15E92" w:rsidRDefault="007642AD" w:rsidP="0017362E">
      <w:pPr>
        <w:pStyle w:val="ListParagraph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16FE6720" w14:textId="23836B8E" w:rsidR="00E818CC" w:rsidRPr="00F15E92" w:rsidRDefault="0073059F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Kepta antis su figomis </w:t>
      </w:r>
    </w:p>
    <w:p w14:paraId="419F9E29" w14:textId="77777777" w:rsidR="00E818CC" w:rsidRPr="00F15E92" w:rsidRDefault="00E818CC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2C1C0F8A" w14:textId="57120638" w:rsidR="00E818CC" w:rsidRPr="00F15E92" w:rsidRDefault="00F15E92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Jums r</w:t>
      </w:r>
      <w:r w:rsidR="00E818CC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eikės:</w:t>
      </w:r>
    </w:p>
    <w:p w14:paraId="2BBEF49F" w14:textId="77777777" w:rsidR="003F4F69" w:rsidRPr="00F15E92" w:rsidRDefault="003F4F69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438D8E4" w14:textId="77777777" w:rsidR="00E81E52" w:rsidRPr="00F15E92" w:rsidRDefault="00E818CC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1 anties </w:t>
      </w:r>
    </w:p>
    <w:p w14:paraId="364EFDCB" w14:textId="7DC911A6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Stiklinės baltojo vyno</w:t>
      </w:r>
    </w:p>
    <w:p w14:paraId="10ABAAEA" w14:textId="63EA7450" w:rsidR="00E818CC" w:rsidRPr="00F15E92" w:rsidRDefault="00E818CC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Čiobrelių, garstyčių, 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d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ruskos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, pipirų</w:t>
      </w:r>
    </w:p>
    <w:p w14:paraId="347D10A2" w14:textId="101EE8E3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Alyvuogių aliejaus</w:t>
      </w:r>
    </w:p>
    <w:p w14:paraId="7C9F4E49" w14:textId="67525C84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4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50 g džiovintų fig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ų</w:t>
      </w:r>
    </w:p>
    <w:p w14:paraId="23ED14AE" w14:textId="60CF676A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lastRenderedPageBreak/>
        <w:t>4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50 g pievagrybių </w:t>
      </w:r>
    </w:p>
    <w:p w14:paraId="7450EF61" w14:textId="39440963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3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raudon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ųjų 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svogū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nų</w:t>
      </w:r>
    </w:p>
    <w:p w14:paraId="69DC5C5D" w14:textId="767FE8B4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3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skilte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lių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česnako </w:t>
      </w:r>
    </w:p>
    <w:p w14:paraId="6FDB6E78" w14:textId="796B0958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Š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lakeli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balzamiko</w:t>
      </w:r>
      <w:proofErr w:type="spellEnd"/>
      <w:r w:rsidR="0073059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alyvuogių aliejaus</w:t>
      </w:r>
    </w:p>
    <w:p w14:paraId="17B1C98F" w14:textId="74095F8D" w:rsidR="00E81E52" w:rsidRPr="00F15E92" w:rsidRDefault="00E81E52" w:rsidP="0017362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Sauj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os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džiūv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ė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sėlių</w:t>
      </w:r>
    </w:p>
    <w:p w14:paraId="4E4C8C50" w14:textId="77777777" w:rsidR="00E81E52" w:rsidRPr="00F15E92" w:rsidRDefault="00E81E52" w:rsidP="0017362E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7CA5BC7E" w14:textId="732C98E0" w:rsidR="00F133EB" w:rsidRPr="00F15E92" w:rsidRDefault="0017362E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Paruošimas</w:t>
      </w:r>
      <w:r w:rsidR="00E81E52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:</w:t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73059F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Sumaišykite baltąjį vyną su prieskoniais ir alyvuogių aliejumi. Šiuo marinatu įtrinkite antį ir jos vidų. Supjaustykite džiovintas figas ir pievagrybius didesniais gabaliukais, o svogūną ir česnaką – smulkiau. Viską sumaišyk</w:t>
      </w:r>
      <w:r w:rsidR="004A352E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</w:t>
      </w:r>
      <w:r w:rsidR="00E81E5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te su džiūvėsėliais, </w:t>
      </w:r>
      <w:proofErr w:type="spellStart"/>
      <w:r w:rsidR="00E81E5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balzamiku</w:t>
      </w:r>
      <w:proofErr w:type="spellEnd"/>
      <w:r w:rsidR="00E81E52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aliejumi. Gautą įdarą sudėkite į anties vidų.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Antį kepkite apie 3 val. iki 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160 laipsnių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E40C2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laipsnių</w:t>
      </w:r>
      <w:proofErr w:type="spellEnd"/>
      <w:r w:rsidR="00E40C24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įkaitintoje orkaitėje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Jeigu norite, kad antis apskrustų, </w:t>
      </w:r>
      <w:r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kepimo pabaigoje padidinkite 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temperatūrą iki 200 laipsnių ir kep</w:t>
      </w:r>
      <w:r w:rsidR="0031594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kite</w:t>
      </w:r>
      <w:r w:rsidR="00E40C24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dar 20 min</w:t>
      </w:r>
      <w:r w:rsidR="0031594F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</w:t>
      </w:r>
    </w:p>
    <w:p w14:paraId="7FBC16DA" w14:textId="6B1C270E" w:rsidR="00E81E52" w:rsidRPr="00F15E92" w:rsidRDefault="00E40C24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</w:p>
    <w:p w14:paraId="26155E03" w14:textId="60D13882" w:rsidR="007642AD" w:rsidRPr="00F15E92" w:rsidRDefault="0092075D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Tradicinė antis su obuoliais</w:t>
      </w:r>
    </w:p>
    <w:p w14:paraId="5571C03F" w14:textId="07E915BE" w:rsidR="0092075D" w:rsidRPr="00F15E92" w:rsidRDefault="0092075D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EC19E86" w14:textId="6A997BB9" w:rsidR="0092075D" w:rsidRPr="00F15E92" w:rsidRDefault="00F15E92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Jums r</w:t>
      </w:r>
      <w:r w:rsidR="0092075D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eikės: </w:t>
      </w:r>
    </w:p>
    <w:p w14:paraId="7C483D63" w14:textId="77777777" w:rsidR="003F4F69" w:rsidRPr="00F15E92" w:rsidRDefault="003F4F69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12BB8605" w14:textId="77777777" w:rsidR="00FC5389" w:rsidRPr="00F15E92" w:rsidRDefault="0092075D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1 anties </w:t>
      </w:r>
    </w:p>
    <w:p w14:paraId="4345BB09" w14:textId="70BCAC24" w:rsidR="00FC5389" w:rsidRPr="00F15E92" w:rsidRDefault="00FC5389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2 v. š.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balzaminio</w:t>
      </w:r>
      <w:proofErr w:type="spellEnd"/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vynuogių acto</w:t>
      </w:r>
    </w:p>
    <w:p w14:paraId="475816AC" w14:textId="18E3DF0F" w:rsidR="00FC5389" w:rsidRPr="00F15E92" w:rsidRDefault="00FC5389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2 v. š. 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medaus</w:t>
      </w:r>
    </w:p>
    <w:p w14:paraId="2581A3FC" w14:textId="77777777" w:rsidR="00FC5389" w:rsidRPr="00F15E92" w:rsidRDefault="00FC5389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2 v. š. citrinos 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sulčių</w:t>
      </w:r>
    </w:p>
    <w:p w14:paraId="3D4D8681" w14:textId="77777777" w:rsidR="00FC5389" w:rsidRPr="00F15E92" w:rsidRDefault="00FC5389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4 v. š.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alyvuogių aliejaus</w:t>
      </w:r>
    </w:p>
    <w:p w14:paraId="0282F9C9" w14:textId="25301F16" w:rsidR="00FC5389" w:rsidRPr="00F15E92" w:rsidRDefault="0092075D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5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–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6 obuolių</w:t>
      </w:r>
    </w:p>
    <w:p w14:paraId="7A6628A8" w14:textId="483A7703" w:rsidR="00903B57" w:rsidRPr="00F15E92" w:rsidRDefault="00903B57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4 v. š. rudojo cukraus</w:t>
      </w:r>
    </w:p>
    <w:p w14:paraId="05F47906" w14:textId="05EAE0B9" w:rsidR="00903B57" w:rsidRPr="00F15E92" w:rsidRDefault="00903B57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1 v. š. cinamono</w:t>
      </w:r>
    </w:p>
    <w:p w14:paraId="58F8D3D8" w14:textId="77777777" w:rsidR="003F4F69" w:rsidRPr="00F15E92" w:rsidRDefault="003F4F69" w:rsidP="0017362E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Druskos, pipirų</w:t>
      </w:r>
    </w:p>
    <w:p w14:paraId="1A6B3482" w14:textId="77777777" w:rsidR="00FC5389" w:rsidRPr="00F15E92" w:rsidRDefault="00FC5389" w:rsidP="0017362E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423403A" w14:textId="10F1BB0B" w:rsidR="00FC5389" w:rsidRPr="00F15E92" w:rsidRDefault="0017362E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Paruošimas</w:t>
      </w:r>
      <w:r w:rsidR="00FC5389" w:rsidRPr="00F15E92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:</w:t>
      </w:r>
    </w:p>
    <w:p w14:paraId="2E4DBAE9" w14:textId="77777777" w:rsidR="00593742" w:rsidRPr="00F15E92" w:rsidRDefault="00593742" w:rsidP="0017362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0CB4AA7A" w14:textId="24A15D9B" w:rsidR="00903B57" w:rsidRPr="00F15E92" w:rsidRDefault="00FC5389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A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nt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ies 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išorę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ir</w:t>
      </w:r>
      <w:r w:rsidR="0092075D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vidų įtrinkite druska ir pipirais</w:t>
      </w:r>
      <w:r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ir palikite kelias valandas šaldytuve. 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Sumaišykite medų ir aliejų, jeigu reikia, medų ištirpinkite ant silpnos ugnies.  Įmaišykite </w:t>
      </w:r>
      <w:proofErr w:type="spellStart"/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balzaminį</w:t>
      </w:r>
      <w:proofErr w:type="spellEnd"/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actą, citrinos </w:t>
      </w:r>
      <w:proofErr w:type="spellStart"/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sultis</w:t>
      </w:r>
      <w:proofErr w:type="spellEnd"/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Šiuo mišiniu ištepkite antį. Nulupkite ir skiltelėmis supjaustykite obuolius. Juos paskaninkite ruduoju cukrumi </w:t>
      </w:r>
      <w:r w:rsidR="0017362E">
        <w:rPr>
          <w:rFonts w:ascii="Arial" w:hAnsi="Arial" w:cs="Arial"/>
          <w:color w:val="000000" w:themeColor="text1"/>
          <w:sz w:val="20"/>
          <w:szCs w:val="20"/>
          <w:lang w:val="lt-LT"/>
        </w:rPr>
        <w:t>su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cinamonu ir sudėkite į anties vidų. Kepkite 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iki 200 laipsnių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įka</w:t>
      </w:r>
      <w:r w:rsidR="0073471A">
        <w:rPr>
          <w:rFonts w:ascii="Arial" w:hAnsi="Arial" w:cs="Arial"/>
          <w:color w:val="000000" w:themeColor="text1"/>
          <w:sz w:val="20"/>
          <w:szCs w:val="20"/>
          <w:lang w:val="lt-LT"/>
        </w:rPr>
        <w:t>i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tintoje orkaitėje apie 2</w:t>
      </w:r>
      <w:r w:rsidR="00593742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>–</w:t>
      </w:r>
      <w:r w:rsidR="00903B57" w:rsidRPr="00F15E9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2,5 val. </w:t>
      </w:r>
    </w:p>
    <w:p w14:paraId="13F3E03C" w14:textId="09FCB003" w:rsidR="0092075D" w:rsidRPr="00F15E92" w:rsidRDefault="0092075D" w:rsidP="0017362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sectPr w:rsidR="0092075D" w:rsidRPr="00F15E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3EC76" w14:textId="77777777" w:rsidR="004C3C07" w:rsidRDefault="004C3C07">
      <w:r>
        <w:separator/>
      </w:r>
    </w:p>
  </w:endnote>
  <w:endnote w:type="continuationSeparator" w:id="0">
    <w:p w14:paraId="4A776D63" w14:textId="77777777" w:rsidR="004C3C07" w:rsidRDefault="004C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BDEC5" w14:textId="77777777" w:rsidR="006B6C29" w:rsidRDefault="006B6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DF41" w14:textId="77777777" w:rsidR="006B6C29" w:rsidRDefault="006B6C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699CE" w14:textId="77777777" w:rsidR="006B6C29" w:rsidRDefault="006B6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217A9" w14:textId="77777777" w:rsidR="004C3C07" w:rsidRDefault="004C3C07">
      <w:r>
        <w:separator/>
      </w:r>
    </w:p>
  </w:footnote>
  <w:footnote w:type="continuationSeparator" w:id="0">
    <w:p w14:paraId="0D0B5CC6" w14:textId="77777777" w:rsidR="004C3C07" w:rsidRDefault="004C3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8124" w14:textId="77777777" w:rsidR="00EA6152" w:rsidRDefault="00EA6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26A7" w14:textId="119A0F23" w:rsidR="002A6C65" w:rsidRDefault="00671F58">
    <w:pPr>
      <w:pStyle w:val="Header"/>
    </w:pPr>
    <w:r>
      <w:rPr>
        <w:noProof/>
        <w:lang w:eastAsia="en-US"/>
      </w:rPr>
      <w:drawing>
        <wp:anchor distT="0" distB="0" distL="114935" distR="114935" simplePos="0" relativeHeight="251657728" behindDoc="1" locked="0" layoutInCell="1" allowOverlap="1" wp14:anchorId="5D71115B" wp14:editId="78ACA099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01530898"/>
    <w:multiLevelType w:val="hybridMultilevel"/>
    <w:tmpl w:val="1ED63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7A78A4"/>
    <w:multiLevelType w:val="multilevel"/>
    <w:tmpl w:val="7B3A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636C8F"/>
    <w:multiLevelType w:val="hybridMultilevel"/>
    <w:tmpl w:val="E8CECC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FF23C5"/>
    <w:multiLevelType w:val="hybridMultilevel"/>
    <w:tmpl w:val="CF34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D54B8"/>
    <w:multiLevelType w:val="hybridMultilevel"/>
    <w:tmpl w:val="06CC1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862B1A"/>
    <w:multiLevelType w:val="hybridMultilevel"/>
    <w:tmpl w:val="92205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2514A3"/>
    <w:multiLevelType w:val="hybridMultilevel"/>
    <w:tmpl w:val="3EE06D00"/>
    <w:lvl w:ilvl="0" w:tplc="C9CE5A44">
      <w:start w:val="6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A21620"/>
    <w:multiLevelType w:val="hybridMultilevel"/>
    <w:tmpl w:val="ED4040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5D2D7D"/>
    <w:multiLevelType w:val="hybridMultilevel"/>
    <w:tmpl w:val="A8CE5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F683E7E"/>
    <w:multiLevelType w:val="multilevel"/>
    <w:tmpl w:val="5B7ADCE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1C7EF1"/>
    <w:multiLevelType w:val="hybridMultilevel"/>
    <w:tmpl w:val="4B767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C2"/>
    <w:rsid w:val="000032B6"/>
    <w:rsid w:val="00007C8F"/>
    <w:rsid w:val="00031578"/>
    <w:rsid w:val="00041CF0"/>
    <w:rsid w:val="00044BA5"/>
    <w:rsid w:val="00047F1F"/>
    <w:rsid w:val="00054FDC"/>
    <w:rsid w:val="00057CFF"/>
    <w:rsid w:val="000677A8"/>
    <w:rsid w:val="00072704"/>
    <w:rsid w:val="0007518F"/>
    <w:rsid w:val="00080642"/>
    <w:rsid w:val="00082A8E"/>
    <w:rsid w:val="0008654D"/>
    <w:rsid w:val="000917DA"/>
    <w:rsid w:val="00093CD4"/>
    <w:rsid w:val="000959E9"/>
    <w:rsid w:val="000A01FC"/>
    <w:rsid w:val="000A1435"/>
    <w:rsid w:val="000A7834"/>
    <w:rsid w:val="000B6071"/>
    <w:rsid w:val="000B649E"/>
    <w:rsid w:val="000C0C14"/>
    <w:rsid w:val="000D0EF0"/>
    <w:rsid w:val="000D301D"/>
    <w:rsid w:val="000E581B"/>
    <w:rsid w:val="000F0571"/>
    <w:rsid w:val="000F146C"/>
    <w:rsid w:val="000F5749"/>
    <w:rsid w:val="001013CE"/>
    <w:rsid w:val="00105562"/>
    <w:rsid w:val="001108A8"/>
    <w:rsid w:val="0011353A"/>
    <w:rsid w:val="00125453"/>
    <w:rsid w:val="001272E3"/>
    <w:rsid w:val="00136E02"/>
    <w:rsid w:val="00137E72"/>
    <w:rsid w:val="00143136"/>
    <w:rsid w:val="00152CEF"/>
    <w:rsid w:val="00152CFB"/>
    <w:rsid w:val="001547B4"/>
    <w:rsid w:val="00160713"/>
    <w:rsid w:val="00161089"/>
    <w:rsid w:val="00170F56"/>
    <w:rsid w:val="0017362E"/>
    <w:rsid w:val="00174E4B"/>
    <w:rsid w:val="00176100"/>
    <w:rsid w:val="001819F9"/>
    <w:rsid w:val="001879E5"/>
    <w:rsid w:val="00195518"/>
    <w:rsid w:val="00195BBD"/>
    <w:rsid w:val="00197B51"/>
    <w:rsid w:val="001A0C09"/>
    <w:rsid w:val="001A1345"/>
    <w:rsid w:val="001A549F"/>
    <w:rsid w:val="001B2C35"/>
    <w:rsid w:val="001C5050"/>
    <w:rsid w:val="001D04F0"/>
    <w:rsid w:val="001D543B"/>
    <w:rsid w:val="001D79FD"/>
    <w:rsid w:val="001E1E85"/>
    <w:rsid w:val="001E3FD6"/>
    <w:rsid w:val="001E46B9"/>
    <w:rsid w:val="001F729B"/>
    <w:rsid w:val="0020036D"/>
    <w:rsid w:val="00203ECA"/>
    <w:rsid w:val="00206EB7"/>
    <w:rsid w:val="002076DE"/>
    <w:rsid w:val="00210B9A"/>
    <w:rsid w:val="0021253F"/>
    <w:rsid w:val="00213373"/>
    <w:rsid w:val="00214FD6"/>
    <w:rsid w:val="00215FBE"/>
    <w:rsid w:val="00221BDF"/>
    <w:rsid w:val="00226047"/>
    <w:rsid w:val="00236993"/>
    <w:rsid w:val="00243B4C"/>
    <w:rsid w:val="00243B5E"/>
    <w:rsid w:val="00244607"/>
    <w:rsid w:val="0025226C"/>
    <w:rsid w:val="00261CA6"/>
    <w:rsid w:val="002635C0"/>
    <w:rsid w:val="0027280B"/>
    <w:rsid w:val="00275EC4"/>
    <w:rsid w:val="00276B7A"/>
    <w:rsid w:val="0027767E"/>
    <w:rsid w:val="0028694A"/>
    <w:rsid w:val="00292207"/>
    <w:rsid w:val="00294D64"/>
    <w:rsid w:val="0029784E"/>
    <w:rsid w:val="002A3421"/>
    <w:rsid w:val="002A3C35"/>
    <w:rsid w:val="002A41F3"/>
    <w:rsid w:val="002A670C"/>
    <w:rsid w:val="002A6C65"/>
    <w:rsid w:val="002B0C55"/>
    <w:rsid w:val="002B30D9"/>
    <w:rsid w:val="002B617B"/>
    <w:rsid w:val="002C03EC"/>
    <w:rsid w:val="002C1893"/>
    <w:rsid w:val="002C1D84"/>
    <w:rsid w:val="002C2A17"/>
    <w:rsid w:val="002C50BB"/>
    <w:rsid w:val="002D01D0"/>
    <w:rsid w:val="002D295A"/>
    <w:rsid w:val="002E05AC"/>
    <w:rsid w:val="002E5303"/>
    <w:rsid w:val="002E5E03"/>
    <w:rsid w:val="002E75B6"/>
    <w:rsid w:val="003009D6"/>
    <w:rsid w:val="0030654F"/>
    <w:rsid w:val="0031396D"/>
    <w:rsid w:val="00314CB6"/>
    <w:rsid w:val="0031585E"/>
    <w:rsid w:val="0031594F"/>
    <w:rsid w:val="0032010B"/>
    <w:rsid w:val="00327B07"/>
    <w:rsid w:val="00330EB6"/>
    <w:rsid w:val="00333FEE"/>
    <w:rsid w:val="003343F7"/>
    <w:rsid w:val="00334B86"/>
    <w:rsid w:val="00337CFB"/>
    <w:rsid w:val="003465FA"/>
    <w:rsid w:val="00351D3D"/>
    <w:rsid w:val="0035610D"/>
    <w:rsid w:val="003563D8"/>
    <w:rsid w:val="00361305"/>
    <w:rsid w:val="00364DE0"/>
    <w:rsid w:val="00366168"/>
    <w:rsid w:val="0037160D"/>
    <w:rsid w:val="00373705"/>
    <w:rsid w:val="003844C1"/>
    <w:rsid w:val="0038581B"/>
    <w:rsid w:val="00394324"/>
    <w:rsid w:val="003961BE"/>
    <w:rsid w:val="003A35F3"/>
    <w:rsid w:val="003A3AEE"/>
    <w:rsid w:val="003A5160"/>
    <w:rsid w:val="003A5189"/>
    <w:rsid w:val="003B61ED"/>
    <w:rsid w:val="003C0108"/>
    <w:rsid w:val="003C367D"/>
    <w:rsid w:val="003C6693"/>
    <w:rsid w:val="003D28C0"/>
    <w:rsid w:val="003D4378"/>
    <w:rsid w:val="003E062F"/>
    <w:rsid w:val="003F4F69"/>
    <w:rsid w:val="00406753"/>
    <w:rsid w:val="004067BF"/>
    <w:rsid w:val="00406AEB"/>
    <w:rsid w:val="00407615"/>
    <w:rsid w:val="00411233"/>
    <w:rsid w:val="00420BC6"/>
    <w:rsid w:val="004315B5"/>
    <w:rsid w:val="00433102"/>
    <w:rsid w:val="004331FC"/>
    <w:rsid w:val="004350C4"/>
    <w:rsid w:val="00440ED3"/>
    <w:rsid w:val="00446CD4"/>
    <w:rsid w:val="00451BB0"/>
    <w:rsid w:val="004557FF"/>
    <w:rsid w:val="00464317"/>
    <w:rsid w:val="00465F45"/>
    <w:rsid w:val="0046795B"/>
    <w:rsid w:val="00486539"/>
    <w:rsid w:val="004873F3"/>
    <w:rsid w:val="00491668"/>
    <w:rsid w:val="00497B37"/>
    <w:rsid w:val="004A0AD7"/>
    <w:rsid w:val="004A352E"/>
    <w:rsid w:val="004B052D"/>
    <w:rsid w:val="004B558F"/>
    <w:rsid w:val="004B7FCB"/>
    <w:rsid w:val="004C1314"/>
    <w:rsid w:val="004C2AFD"/>
    <w:rsid w:val="004C3C07"/>
    <w:rsid w:val="004D3582"/>
    <w:rsid w:val="004D5B2B"/>
    <w:rsid w:val="004E082A"/>
    <w:rsid w:val="004E5633"/>
    <w:rsid w:val="004E784A"/>
    <w:rsid w:val="004F3BB5"/>
    <w:rsid w:val="004F4E78"/>
    <w:rsid w:val="004F781E"/>
    <w:rsid w:val="005010E3"/>
    <w:rsid w:val="005031A4"/>
    <w:rsid w:val="005075F6"/>
    <w:rsid w:val="00511AF3"/>
    <w:rsid w:val="0051368B"/>
    <w:rsid w:val="00517658"/>
    <w:rsid w:val="00521697"/>
    <w:rsid w:val="00527643"/>
    <w:rsid w:val="00530D0B"/>
    <w:rsid w:val="00533D03"/>
    <w:rsid w:val="00537286"/>
    <w:rsid w:val="00537387"/>
    <w:rsid w:val="005376F6"/>
    <w:rsid w:val="005425CD"/>
    <w:rsid w:val="005436CB"/>
    <w:rsid w:val="005464C2"/>
    <w:rsid w:val="00552811"/>
    <w:rsid w:val="00563232"/>
    <w:rsid w:val="005644E6"/>
    <w:rsid w:val="005711D8"/>
    <w:rsid w:val="005723B9"/>
    <w:rsid w:val="00576981"/>
    <w:rsid w:val="00581D91"/>
    <w:rsid w:val="00581F18"/>
    <w:rsid w:val="00584D5B"/>
    <w:rsid w:val="00593742"/>
    <w:rsid w:val="00593F75"/>
    <w:rsid w:val="005A441C"/>
    <w:rsid w:val="005C324C"/>
    <w:rsid w:val="005C4E38"/>
    <w:rsid w:val="005C6620"/>
    <w:rsid w:val="005D7B24"/>
    <w:rsid w:val="005E0928"/>
    <w:rsid w:val="005E13D6"/>
    <w:rsid w:val="005E305D"/>
    <w:rsid w:val="005F2614"/>
    <w:rsid w:val="0060106E"/>
    <w:rsid w:val="006023DE"/>
    <w:rsid w:val="00607577"/>
    <w:rsid w:val="00613F43"/>
    <w:rsid w:val="00620EB1"/>
    <w:rsid w:val="00623AE0"/>
    <w:rsid w:val="006275C6"/>
    <w:rsid w:val="006318E0"/>
    <w:rsid w:val="006322C8"/>
    <w:rsid w:val="006365AD"/>
    <w:rsid w:val="00640BB8"/>
    <w:rsid w:val="00651A5C"/>
    <w:rsid w:val="00651C7D"/>
    <w:rsid w:val="00655C7D"/>
    <w:rsid w:val="00660120"/>
    <w:rsid w:val="00661D2D"/>
    <w:rsid w:val="00671DCA"/>
    <w:rsid w:val="00671F58"/>
    <w:rsid w:val="0067335A"/>
    <w:rsid w:val="00677111"/>
    <w:rsid w:val="00681EE0"/>
    <w:rsid w:val="006820A5"/>
    <w:rsid w:val="00683570"/>
    <w:rsid w:val="006929DC"/>
    <w:rsid w:val="006933E3"/>
    <w:rsid w:val="006A0B60"/>
    <w:rsid w:val="006A3770"/>
    <w:rsid w:val="006A4AB0"/>
    <w:rsid w:val="006A549E"/>
    <w:rsid w:val="006B1212"/>
    <w:rsid w:val="006B14B5"/>
    <w:rsid w:val="006B4633"/>
    <w:rsid w:val="006B6C29"/>
    <w:rsid w:val="006B764C"/>
    <w:rsid w:val="006C058D"/>
    <w:rsid w:val="006C6B8B"/>
    <w:rsid w:val="006D49E7"/>
    <w:rsid w:val="006E28BC"/>
    <w:rsid w:val="006F1B89"/>
    <w:rsid w:val="006F247F"/>
    <w:rsid w:val="00702E29"/>
    <w:rsid w:val="00711E0D"/>
    <w:rsid w:val="007127EC"/>
    <w:rsid w:val="00714BE3"/>
    <w:rsid w:val="007176F9"/>
    <w:rsid w:val="00727EB9"/>
    <w:rsid w:val="0073059F"/>
    <w:rsid w:val="0073427E"/>
    <w:rsid w:val="0073445F"/>
    <w:rsid w:val="0073471A"/>
    <w:rsid w:val="0073496B"/>
    <w:rsid w:val="007437AD"/>
    <w:rsid w:val="00754BB7"/>
    <w:rsid w:val="00761BC6"/>
    <w:rsid w:val="0076220D"/>
    <w:rsid w:val="007642AD"/>
    <w:rsid w:val="0076725F"/>
    <w:rsid w:val="00770011"/>
    <w:rsid w:val="0077143F"/>
    <w:rsid w:val="007872CB"/>
    <w:rsid w:val="0079005F"/>
    <w:rsid w:val="00790BC4"/>
    <w:rsid w:val="00795FB0"/>
    <w:rsid w:val="007A3AB0"/>
    <w:rsid w:val="007B2E86"/>
    <w:rsid w:val="007B4665"/>
    <w:rsid w:val="007B5D4F"/>
    <w:rsid w:val="007C141C"/>
    <w:rsid w:val="007C2CA1"/>
    <w:rsid w:val="007C53D6"/>
    <w:rsid w:val="007D04B3"/>
    <w:rsid w:val="007D6E2A"/>
    <w:rsid w:val="007E242C"/>
    <w:rsid w:val="007E35E9"/>
    <w:rsid w:val="007E36EF"/>
    <w:rsid w:val="007E78F9"/>
    <w:rsid w:val="007F6D2F"/>
    <w:rsid w:val="008008DE"/>
    <w:rsid w:val="00803A66"/>
    <w:rsid w:val="00804061"/>
    <w:rsid w:val="0080714A"/>
    <w:rsid w:val="008103CD"/>
    <w:rsid w:val="00810A2D"/>
    <w:rsid w:val="008115AF"/>
    <w:rsid w:val="00815709"/>
    <w:rsid w:val="0082123E"/>
    <w:rsid w:val="0082243A"/>
    <w:rsid w:val="00841839"/>
    <w:rsid w:val="00842A0A"/>
    <w:rsid w:val="00843112"/>
    <w:rsid w:val="00844A08"/>
    <w:rsid w:val="0085703D"/>
    <w:rsid w:val="00861A3A"/>
    <w:rsid w:val="00862ADA"/>
    <w:rsid w:val="008672F4"/>
    <w:rsid w:val="00870109"/>
    <w:rsid w:val="00881126"/>
    <w:rsid w:val="00885720"/>
    <w:rsid w:val="00885D81"/>
    <w:rsid w:val="00886B6F"/>
    <w:rsid w:val="00887D36"/>
    <w:rsid w:val="008900F7"/>
    <w:rsid w:val="00896044"/>
    <w:rsid w:val="00897B54"/>
    <w:rsid w:val="008A3DAE"/>
    <w:rsid w:val="008A4CBE"/>
    <w:rsid w:val="008B316F"/>
    <w:rsid w:val="008B4387"/>
    <w:rsid w:val="008E5D11"/>
    <w:rsid w:val="008F01D4"/>
    <w:rsid w:val="008F1A63"/>
    <w:rsid w:val="00903B57"/>
    <w:rsid w:val="00904950"/>
    <w:rsid w:val="00905733"/>
    <w:rsid w:val="00905958"/>
    <w:rsid w:val="0090715D"/>
    <w:rsid w:val="00907E5D"/>
    <w:rsid w:val="00915918"/>
    <w:rsid w:val="00916CB7"/>
    <w:rsid w:val="0092075D"/>
    <w:rsid w:val="009344D8"/>
    <w:rsid w:val="00935326"/>
    <w:rsid w:val="00937889"/>
    <w:rsid w:val="009407F1"/>
    <w:rsid w:val="00960A1B"/>
    <w:rsid w:val="00965047"/>
    <w:rsid w:val="009708B1"/>
    <w:rsid w:val="0098111E"/>
    <w:rsid w:val="009829A3"/>
    <w:rsid w:val="00982BBF"/>
    <w:rsid w:val="00986EEF"/>
    <w:rsid w:val="00994718"/>
    <w:rsid w:val="009A2F40"/>
    <w:rsid w:val="009A7BA2"/>
    <w:rsid w:val="009B0964"/>
    <w:rsid w:val="009C060B"/>
    <w:rsid w:val="009C1ACD"/>
    <w:rsid w:val="009C3271"/>
    <w:rsid w:val="009D4FE7"/>
    <w:rsid w:val="009E112B"/>
    <w:rsid w:val="009E144D"/>
    <w:rsid w:val="009E6A97"/>
    <w:rsid w:val="009E7987"/>
    <w:rsid w:val="009E7F73"/>
    <w:rsid w:val="009F150D"/>
    <w:rsid w:val="00A0192E"/>
    <w:rsid w:val="00A03EC2"/>
    <w:rsid w:val="00A27A36"/>
    <w:rsid w:val="00A321AB"/>
    <w:rsid w:val="00A34589"/>
    <w:rsid w:val="00A35BA0"/>
    <w:rsid w:val="00A4153E"/>
    <w:rsid w:val="00A421B9"/>
    <w:rsid w:val="00A449AB"/>
    <w:rsid w:val="00A56273"/>
    <w:rsid w:val="00A56B89"/>
    <w:rsid w:val="00A62A82"/>
    <w:rsid w:val="00A772F7"/>
    <w:rsid w:val="00A92082"/>
    <w:rsid w:val="00A97A16"/>
    <w:rsid w:val="00AA2EDA"/>
    <w:rsid w:val="00AB7DE5"/>
    <w:rsid w:val="00AC2B1D"/>
    <w:rsid w:val="00AC2F82"/>
    <w:rsid w:val="00AC2FA7"/>
    <w:rsid w:val="00AC4216"/>
    <w:rsid w:val="00AC5E30"/>
    <w:rsid w:val="00AC69C9"/>
    <w:rsid w:val="00AD61B8"/>
    <w:rsid w:val="00AE5CE9"/>
    <w:rsid w:val="00AE704E"/>
    <w:rsid w:val="00AF46FA"/>
    <w:rsid w:val="00AF4E15"/>
    <w:rsid w:val="00B00B6E"/>
    <w:rsid w:val="00B05371"/>
    <w:rsid w:val="00B1690A"/>
    <w:rsid w:val="00B20F9B"/>
    <w:rsid w:val="00B22513"/>
    <w:rsid w:val="00B2677F"/>
    <w:rsid w:val="00B27E04"/>
    <w:rsid w:val="00B502FE"/>
    <w:rsid w:val="00B65ECD"/>
    <w:rsid w:val="00B6618F"/>
    <w:rsid w:val="00B67C9C"/>
    <w:rsid w:val="00B77D86"/>
    <w:rsid w:val="00B840CB"/>
    <w:rsid w:val="00B866D0"/>
    <w:rsid w:val="00B87709"/>
    <w:rsid w:val="00B87B33"/>
    <w:rsid w:val="00B87F2D"/>
    <w:rsid w:val="00B91631"/>
    <w:rsid w:val="00B964DF"/>
    <w:rsid w:val="00B96CE1"/>
    <w:rsid w:val="00BA0D31"/>
    <w:rsid w:val="00BA2037"/>
    <w:rsid w:val="00BA5C3B"/>
    <w:rsid w:val="00BA7125"/>
    <w:rsid w:val="00BB3D45"/>
    <w:rsid w:val="00BB4814"/>
    <w:rsid w:val="00BC4A3B"/>
    <w:rsid w:val="00BD28E7"/>
    <w:rsid w:val="00BD3A95"/>
    <w:rsid w:val="00BD4571"/>
    <w:rsid w:val="00BD532C"/>
    <w:rsid w:val="00BE24E2"/>
    <w:rsid w:val="00BE7D2E"/>
    <w:rsid w:val="00BF0AED"/>
    <w:rsid w:val="00BF2B4D"/>
    <w:rsid w:val="00BF3853"/>
    <w:rsid w:val="00C0049E"/>
    <w:rsid w:val="00C040AA"/>
    <w:rsid w:val="00C04F0F"/>
    <w:rsid w:val="00C05184"/>
    <w:rsid w:val="00C2347E"/>
    <w:rsid w:val="00C24E09"/>
    <w:rsid w:val="00C26062"/>
    <w:rsid w:val="00C262BF"/>
    <w:rsid w:val="00C426E6"/>
    <w:rsid w:val="00C5192C"/>
    <w:rsid w:val="00C53B64"/>
    <w:rsid w:val="00C558CD"/>
    <w:rsid w:val="00C55CDE"/>
    <w:rsid w:val="00C57E7A"/>
    <w:rsid w:val="00C61CA4"/>
    <w:rsid w:val="00C633D4"/>
    <w:rsid w:val="00C72185"/>
    <w:rsid w:val="00C722C6"/>
    <w:rsid w:val="00C72BC5"/>
    <w:rsid w:val="00C7389B"/>
    <w:rsid w:val="00C75181"/>
    <w:rsid w:val="00C75B73"/>
    <w:rsid w:val="00C76553"/>
    <w:rsid w:val="00C77491"/>
    <w:rsid w:val="00C77FD9"/>
    <w:rsid w:val="00CA40AA"/>
    <w:rsid w:val="00CA4E47"/>
    <w:rsid w:val="00CA6340"/>
    <w:rsid w:val="00CB189A"/>
    <w:rsid w:val="00CB3DE6"/>
    <w:rsid w:val="00CB5262"/>
    <w:rsid w:val="00CC5CD5"/>
    <w:rsid w:val="00CD03E9"/>
    <w:rsid w:val="00CD1411"/>
    <w:rsid w:val="00CD2133"/>
    <w:rsid w:val="00CD26FC"/>
    <w:rsid w:val="00CD284F"/>
    <w:rsid w:val="00CD3528"/>
    <w:rsid w:val="00CD7115"/>
    <w:rsid w:val="00CE2AC1"/>
    <w:rsid w:val="00CE3198"/>
    <w:rsid w:val="00CE7DFA"/>
    <w:rsid w:val="00CF1285"/>
    <w:rsid w:val="00CF426A"/>
    <w:rsid w:val="00D009BF"/>
    <w:rsid w:val="00D024A1"/>
    <w:rsid w:val="00D026F1"/>
    <w:rsid w:val="00D02795"/>
    <w:rsid w:val="00D0646F"/>
    <w:rsid w:val="00D13810"/>
    <w:rsid w:val="00D22862"/>
    <w:rsid w:val="00D276F9"/>
    <w:rsid w:val="00D32EB6"/>
    <w:rsid w:val="00D33530"/>
    <w:rsid w:val="00D34B00"/>
    <w:rsid w:val="00D34C3A"/>
    <w:rsid w:val="00D3586C"/>
    <w:rsid w:val="00D468F5"/>
    <w:rsid w:val="00D509BC"/>
    <w:rsid w:val="00D51FAE"/>
    <w:rsid w:val="00D53C59"/>
    <w:rsid w:val="00D55F98"/>
    <w:rsid w:val="00D56C5F"/>
    <w:rsid w:val="00D57DBA"/>
    <w:rsid w:val="00D661E2"/>
    <w:rsid w:val="00D75D1A"/>
    <w:rsid w:val="00D774F6"/>
    <w:rsid w:val="00D86A35"/>
    <w:rsid w:val="00D97D3C"/>
    <w:rsid w:val="00DA2DB1"/>
    <w:rsid w:val="00DB272E"/>
    <w:rsid w:val="00DB4A5A"/>
    <w:rsid w:val="00DB613D"/>
    <w:rsid w:val="00DC0031"/>
    <w:rsid w:val="00DC0604"/>
    <w:rsid w:val="00DC3DFA"/>
    <w:rsid w:val="00DD18A7"/>
    <w:rsid w:val="00DD38BD"/>
    <w:rsid w:val="00DE375D"/>
    <w:rsid w:val="00DE7F16"/>
    <w:rsid w:val="00DF5C12"/>
    <w:rsid w:val="00E029BC"/>
    <w:rsid w:val="00E046A5"/>
    <w:rsid w:val="00E04AF2"/>
    <w:rsid w:val="00E05089"/>
    <w:rsid w:val="00E14194"/>
    <w:rsid w:val="00E2113C"/>
    <w:rsid w:val="00E21836"/>
    <w:rsid w:val="00E2201E"/>
    <w:rsid w:val="00E23994"/>
    <w:rsid w:val="00E23D63"/>
    <w:rsid w:val="00E23E79"/>
    <w:rsid w:val="00E247F6"/>
    <w:rsid w:val="00E32FB0"/>
    <w:rsid w:val="00E333E3"/>
    <w:rsid w:val="00E33B04"/>
    <w:rsid w:val="00E35475"/>
    <w:rsid w:val="00E40C24"/>
    <w:rsid w:val="00E41E07"/>
    <w:rsid w:val="00E477A1"/>
    <w:rsid w:val="00E52924"/>
    <w:rsid w:val="00E52B62"/>
    <w:rsid w:val="00E53572"/>
    <w:rsid w:val="00E560CD"/>
    <w:rsid w:val="00E57AB1"/>
    <w:rsid w:val="00E631C0"/>
    <w:rsid w:val="00E6605C"/>
    <w:rsid w:val="00E7011A"/>
    <w:rsid w:val="00E71728"/>
    <w:rsid w:val="00E73172"/>
    <w:rsid w:val="00E744B9"/>
    <w:rsid w:val="00E818CC"/>
    <w:rsid w:val="00E81E52"/>
    <w:rsid w:val="00E8684F"/>
    <w:rsid w:val="00E871E0"/>
    <w:rsid w:val="00E876C4"/>
    <w:rsid w:val="00E90EBE"/>
    <w:rsid w:val="00E91A3F"/>
    <w:rsid w:val="00E9353F"/>
    <w:rsid w:val="00EA244D"/>
    <w:rsid w:val="00EA6152"/>
    <w:rsid w:val="00EB04FF"/>
    <w:rsid w:val="00EB0CE0"/>
    <w:rsid w:val="00EB0DBF"/>
    <w:rsid w:val="00EB19ED"/>
    <w:rsid w:val="00EB2B95"/>
    <w:rsid w:val="00EB2BA5"/>
    <w:rsid w:val="00EB7922"/>
    <w:rsid w:val="00EC7222"/>
    <w:rsid w:val="00ED0E83"/>
    <w:rsid w:val="00EE2DEE"/>
    <w:rsid w:val="00EE4331"/>
    <w:rsid w:val="00EF7ECC"/>
    <w:rsid w:val="00F037E4"/>
    <w:rsid w:val="00F03DF3"/>
    <w:rsid w:val="00F052D7"/>
    <w:rsid w:val="00F06978"/>
    <w:rsid w:val="00F0738A"/>
    <w:rsid w:val="00F10761"/>
    <w:rsid w:val="00F133EB"/>
    <w:rsid w:val="00F14342"/>
    <w:rsid w:val="00F15E92"/>
    <w:rsid w:val="00F217DF"/>
    <w:rsid w:val="00F3155E"/>
    <w:rsid w:val="00F325E7"/>
    <w:rsid w:val="00F338F5"/>
    <w:rsid w:val="00F34F5B"/>
    <w:rsid w:val="00F40008"/>
    <w:rsid w:val="00F426EE"/>
    <w:rsid w:val="00F4339B"/>
    <w:rsid w:val="00F503D0"/>
    <w:rsid w:val="00F739E4"/>
    <w:rsid w:val="00F749C7"/>
    <w:rsid w:val="00F806EE"/>
    <w:rsid w:val="00F82812"/>
    <w:rsid w:val="00F86842"/>
    <w:rsid w:val="00F90127"/>
    <w:rsid w:val="00F92E12"/>
    <w:rsid w:val="00F93686"/>
    <w:rsid w:val="00F94DF0"/>
    <w:rsid w:val="00FB04A4"/>
    <w:rsid w:val="00FC4189"/>
    <w:rsid w:val="00FC5389"/>
    <w:rsid w:val="00FC5538"/>
    <w:rsid w:val="00FC63B7"/>
    <w:rsid w:val="00FD1235"/>
    <w:rsid w:val="00FD1BA5"/>
    <w:rsid w:val="00FE129A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B57"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odykl">
    <w:name w:val="Rodyklė"/>
    <w:basedOn w:val="Normal"/>
    <w:pPr>
      <w:suppressLineNumbers/>
    </w:pPr>
    <w:rPr>
      <w:rFonts w:cs="Mangal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ind w:left="720"/>
    </w:pPr>
  </w:style>
  <w:style w:type="paragraph" w:customStyle="1" w:styleId="msonotelevel1">
    <w:name w:val="msonotelevel1"/>
    <w:basedOn w:val="Normal"/>
    <w:pPr>
      <w:keepNext/>
      <w:numPr>
        <w:numId w:val="1"/>
      </w:numPr>
      <w:outlineLvl w:val="0"/>
    </w:pPr>
    <w:rPr>
      <w:rFonts w:ascii="Verdana" w:hAnsi="Verdana"/>
    </w:rPr>
  </w:style>
  <w:style w:type="paragraph" w:customStyle="1" w:styleId="prastasistinklapis">
    <w:name w:val="Įprastasis (tinklapis)"/>
    <w:basedOn w:val="Normal"/>
    <w:pPr>
      <w:spacing w:before="280" w:after="280"/>
    </w:pPr>
  </w:style>
  <w:style w:type="paragraph" w:customStyle="1" w:styleId="Lentelsturinys">
    <w:name w:val="Lentelės turiny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20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ind w:left="720"/>
    </w:pPr>
    <w:rPr>
      <w:rFonts w:eastAsiaTheme="minorHAnsi" w:cs="Calibri"/>
      <w:lang w:eastAsia="lt-LT"/>
    </w:rPr>
  </w:style>
  <w:style w:type="paragraph" w:styleId="Revision">
    <w:name w:val="Revision"/>
    <w:hidden/>
    <w:uiPriority w:val="99"/>
    <w:semiHidden/>
    <w:rsid w:val="005723B9"/>
    <w:rPr>
      <w:rFonts w:ascii="Calibri" w:eastAsia="Calibri" w:hAnsi="Calibri"/>
      <w:sz w:val="22"/>
      <w:szCs w:val="22"/>
      <w:lang w:val="lt-LT" w:eastAsia="ar-SA"/>
    </w:rPr>
  </w:style>
  <w:style w:type="character" w:customStyle="1" w:styleId="apple-converted-space">
    <w:name w:val="apple-converted-space"/>
    <w:basedOn w:val="DefaultParagraphFont"/>
    <w:rsid w:val="006318E0"/>
  </w:style>
  <w:style w:type="character" w:styleId="Emphasis">
    <w:name w:val="Emphasis"/>
    <w:basedOn w:val="DefaultParagraphFont"/>
    <w:uiPriority w:val="20"/>
    <w:qFormat/>
    <w:rsid w:val="00CE2A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BCCD12-6B43-6249-8E08-9CAFE2B578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1017</Words>
  <Characters>5800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6804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3</cp:revision>
  <cp:lastPrinted>2013-10-15T06:11:00Z</cp:lastPrinted>
  <dcterms:created xsi:type="dcterms:W3CDTF">2020-04-09T10:00:00Z</dcterms:created>
  <dcterms:modified xsi:type="dcterms:W3CDTF">2020-04-11T07:37:00Z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