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1C3F4" w14:textId="77777777" w:rsidR="00C11A0C" w:rsidRPr="006B471D" w:rsidRDefault="00C11A0C" w:rsidP="006A3376">
      <w:pPr>
        <w:spacing w:after="100"/>
        <w:jc w:val="center"/>
        <w:rPr>
          <w:rFonts w:ascii="Arial" w:eastAsia="Trebuchet MS" w:hAnsi="Arial" w:cs="Arial"/>
          <w:color w:val="000000" w:themeColor="text1"/>
        </w:rPr>
      </w:pPr>
      <w:r w:rsidRPr="006B471D">
        <w:rPr>
          <w:rFonts w:ascii="Arial" w:eastAsia="Trebuchet MS" w:hAnsi="Arial" w:cs="Arial"/>
          <w:noProof/>
          <w:color w:val="000000" w:themeColor="text1"/>
        </w:rPr>
        <w:drawing>
          <wp:inline distT="114300" distB="114300" distL="114300" distR="114300" wp14:anchorId="75295457" wp14:editId="4D95754E">
            <wp:extent cx="1750060" cy="358737"/>
            <wp:effectExtent l="0" t="0" r="0" b="381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1786176" cy="366140"/>
                    </a:xfrm>
                    <a:prstGeom prst="rect">
                      <a:avLst/>
                    </a:prstGeom>
                    <a:ln/>
                  </pic:spPr>
                </pic:pic>
              </a:graphicData>
            </a:graphic>
          </wp:inline>
        </w:drawing>
      </w:r>
    </w:p>
    <w:p w14:paraId="38375543" w14:textId="77777777" w:rsidR="00C11A0C" w:rsidRPr="006B471D" w:rsidRDefault="00C11A0C" w:rsidP="006A23EE">
      <w:pPr>
        <w:spacing w:after="100"/>
        <w:jc w:val="both"/>
        <w:rPr>
          <w:rFonts w:ascii="Arial" w:eastAsia="Trebuchet MS" w:hAnsi="Arial" w:cs="Arial"/>
          <w:color w:val="000000" w:themeColor="text1"/>
        </w:rPr>
      </w:pPr>
    </w:p>
    <w:p w14:paraId="3DCEBB37" w14:textId="6DC80A46" w:rsidR="00C11A0C" w:rsidRPr="006B471D" w:rsidRDefault="00C11A0C" w:rsidP="006A23EE">
      <w:pPr>
        <w:spacing w:after="100"/>
        <w:jc w:val="both"/>
        <w:rPr>
          <w:rFonts w:ascii="Arial" w:eastAsia="Trebuchet MS" w:hAnsi="Arial" w:cs="Arial"/>
          <w:color w:val="000000" w:themeColor="text1"/>
          <w:sz w:val="20"/>
          <w:szCs w:val="20"/>
        </w:rPr>
      </w:pPr>
      <w:r w:rsidRPr="006B471D">
        <w:rPr>
          <w:rFonts w:ascii="Arial" w:eastAsia="Trebuchet MS" w:hAnsi="Arial" w:cs="Arial"/>
          <w:color w:val="000000" w:themeColor="text1"/>
          <w:sz w:val="20"/>
          <w:szCs w:val="20"/>
        </w:rPr>
        <w:t xml:space="preserve">PRANEŠIMAS ŽINIASKLAIDAI </w:t>
      </w:r>
    </w:p>
    <w:p w14:paraId="3EF0F895" w14:textId="48039FE9" w:rsidR="00C11A0C" w:rsidRPr="00B740D6" w:rsidRDefault="00C11A0C" w:rsidP="006A23EE">
      <w:pPr>
        <w:spacing w:after="80"/>
        <w:jc w:val="both"/>
        <w:rPr>
          <w:rFonts w:ascii="Arial" w:eastAsia="Trebuchet MS" w:hAnsi="Arial" w:cs="Arial"/>
          <w:color w:val="000000" w:themeColor="text1"/>
          <w:sz w:val="20"/>
          <w:szCs w:val="20"/>
          <w:lang w:val="en-US"/>
        </w:rPr>
      </w:pPr>
      <w:r w:rsidRPr="006B471D">
        <w:rPr>
          <w:rFonts w:ascii="Arial" w:eastAsia="Trebuchet MS" w:hAnsi="Arial" w:cs="Arial"/>
          <w:color w:val="000000" w:themeColor="text1"/>
          <w:sz w:val="20"/>
          <w:szCs w:val="20"/>
        </w:rPr>
        <w:t>20</w:t>
      </w:r>
      <w:r w:rsidR="00702D96" w:rsidRPr="006B471D">
        <w:rPr>
          <w:rFonts w:ascii="Arial" w:eastAsia="Trebuchet MS" w:hAnsi="Arial" w:cs="Arial"/>
          <w:color w:val="000000" w:themeColor="text1"/>
          <w:sz w:val="20"/>
          <w:szCs w:val="20"/>
        </w:rPr>
        <w:t>20</w:t>
      </w:r>
      <w:r w:rsidRPr="006B471D">
        <w:rPr>
          <w:rFonts w:ascii="Arial" w:eastAsia="Trebuchet MS" w:hAnsi="Arial" w:cs="Arial"/>
          <w:color w:val="000000" w:themeColor="text1"/>
          <w:sz w:val="20"/>
          <w:szCs w:val="20"/>
        </w:rPr>
        <w:t xml:space="preserve"> m. </w:t>
      </w:r>
      <w:r w:rsidR="00C260F3" w:rsidRPr="006B471D">
        <w:rPr>
          <w:rFonts w:ascii="Arial" w:eastAsia="Trebuchet MS" w:hAnsi="Arial" w:cs="Arial"/>
          <w:color w:val="000000" w:themeColor="text1"/>
          <w:sz w:val="20"/>
          <w:szCs w:val="20"/>
        </w:rPr>
        <w:t>gegužės</w:t>
      </w:r>
      <w:r w:rsidRPr="006B471D">
        <w:rPr>
          <w:rFonts w:ascii="Arial" w:eastAsia="Trebuchet MS" w:hAnsi="Arial" w:cs="Arial"/>
          <w:color w:val="000000" w:themeColor="text1"/>
          <w:sz w:val="20"/>
          <w:szCs w:val="20"/>
        </w:rPr>
        <w:t xml:space="preserve"> </w:t>
      </w:r>
      <w:r w:rsidR="00B740D6">
        <w:rPr>
          <w:rFonts w:ascii="Arial" w:eastAsia="Trebuchet MS" w:hAnsi="Arial" w:cs="Arial"/>
          <w:color w:val="000000" w:themeColor="text1"/>
          <w:sz w:val="20"/>
          <w:szCs w:val="20"/>
          <w:lang w:val="en-US"/>
        </w:rPr>
        <w:t>8</w:t>
      </w:r>
      <w:r w:rsidR="00CD7907" w:rsidRPr="006B471D">
        <w:rPr>
          <w:rFonts w:ascii="Arial" w:eastAsia="Trebuchet MS" w:hAnsi="Arial" w:cs="Arial"/>
          <w:color w:val="000000" w:themeColor="text1"/>
          <w:sz w:val="20"/>
          <w:szCs w:val="20"/>
        </w:rPr>
        <w:t xml:space="preserve"> </w:t>
      </w:r>
      <w:r w:rsidRPr="006B471D">
        <w:rPr>
          <w:rFonts w:ascii="Arial" w:eastAsia="Trebuchet MS" w:hAnsi="Arial" w:cs="Arial"/>
          <w:color w:val="000000" w:themeColor="text1"/>
          <w:sz w:val="20"/>
          <w:szCs w:val="20"/>
        </w:rPr>
        <w:t>d.</w:t>
      </w:r>
    </w:p>
    <w:p w14:paraId="0A7DD199" w14:textId="6349AF9C" w:rsidR="00967B4F" w:rsidRPr="0077412F" w:rsidRDefault="003F180B" w:rsidP="00967B4F">
      <w:pPr>
        <w:spacing w:before="240" w:after="240"/>
        <w:jc w:val="both"/>
        <w:rPr>
          <w:rFonts w:ascii="Arial" w:hAnsi="Arial" w:cs="Arial"/>
          <w:b/>
          <w:bCs/>
          <w:color w:val="000000" w:themeColor="text1"/>
        </w:rPr>
      </w:pPr>
      <w:r>
        <w:rPr>
          <w:rFonts w:ascii="Arial" w:hAnsi="Arial" w:cs="Arial"/>
          <w:b/>
          <w:bCs/>
          <w:color w:val="000000" w:themeColor="text1"/>
          <w:lang w:val="en-US"/>
        </w:rPr>
        <w:t xml:space="preserve">Dar </w:t>
      </w:r>
      <w:r w:rsidR="009301E0">
        <w:rPr>
          <w:rFonts w:ascii="Arial" w:hAnsi="Arial" w:cs="Arial"/>
          <w:b/>
          <w:bCs/>
          <w:color w:val="000000" w:themeColor="text1"/>
          <w:lang w:val="en-US"/>
        </w:rPr>
        <w:t>12</w:t>
      </w:r>
      <w:r w:rsidR="0077412F">
        <w:rPr>
          <w:rFonts w:ascii="Arial" w:hAnsi="Arial" w:cs="Arial"/>
          <w:b/>
          <w:bCs/>
          <w:color w:val="000000" w:themeColor="text1"/>
          <w:lang w:val="en-US"/>
        </w:rPr>
        <w:t xml:space="preserve"> </w:t>
      </w:r>
      <w:r w:rsidR="0077412F">
        <w:rPr>
          <w:rFonts w:ascii="Arial" w:hAnsi="Arial" w:cs="Arial"/>
          <w:b/>
          <w:bCs/>
          <w:color w:val="000000" w:themeColor="text1"/>
        </w:rPr>
        <w:t>Šiaulių banko skyrių atveria duris klientams</w:t>
      </w:r>
    </w:p>
    <w:p w14:paraId="511A082E" w14:textId="093FFB31" w:rsidR="00E321F0" w:rsidRPr="009301E0" w:rsidRDefault="00967B4F" w:rsidP="00967B4F">
      <w:pPr>
        <w:spacing w:before="240" w:after="240"/>
        <w:jc w:val="both"/>
        <w:rPr>
          <w:rFonts w:ascii="Arial" w:hAnsi="Arial" w:cs="Arial"/>
          <w:color w:val="000000"/>
          <w:sz w:val="22"/>
          <w:szCs w:val="22"/>
        </w:rPr>
      </w:pPr>
      <w:r w:rsidRPr="009301E0">
        <w:rPr>
          <w:rFonts w:ascii="Arial" w:hAnsi="Arial" w:cs="Arial"/>
          <w:color w:val="000000"/>
          <w:sz w:val="22"/>
          <w:szCs w:val="22"/>
        </w:rPr>
        <w:t xml:space="preserve">Švelnėjant karantino sąlygoms </w:t>
      </w:r>
      <w:r w:rsidR="006B471D" w:rsidRPr="009301E0">
        <w:rPr>
          <w:rFonts w:ascii="Arial" w:hAnsi="Arial" w:cs="Arial"/>
          <w:color w:val="000000"/>
          <w:sz w:val="22"/>
          <w:szCs w:val="22"/>
        </w:rPr>
        <w:t xml:space="preserve">nuo gegužės 11 dienos </w:t>
      </w:r>
      <w:r w:rsidRPr="009301E0">
        <w:rPr>
          <w:rFonts w:ascii="Arial" w:hAnsi="Arial" w:cs="Arial"/>
          <w:color w:val="000000"/>
          <w:sz w:val="22"/>
          <w:szCs w:val="22"/>
        </w:rPr>
        <w:t xml:space="preserve">Šiaulių bankas </w:t>
      </w:r>
      <w:r w:rsidR="006B471D" w:rsidRPr="009301E0">
        <w:rPr>
          <w:rFonts w:ascii="Arial" w:hAnsi="Arial" w:cs="Arial"/>
          <w:color w:val="000000"/>
          <w:sz w:val="22"/>
          <w:szCs w:val="22"/>
        </w:rPr>
        <w:t xml:space="preserve">atnaujina </w:t>
      </w:r>
      <w:r w:rsidR="003F180B">
        <w:rPr>
          <w:rFonts w:ascii="Arial" w:hAnsi="Arial" w:cs="Arial"/>
          <w:color w:val="000000"/>
          <w:sz w:val="22"/>
          <w:szCs w:val="22"/>
        </w:rPr>
        <w:t xml:space="preserve">dar </w:t>
      </w:r>
      <w:r w:rsidR="006B471D" w:rsidRPr="009301E0">
        <w:rPr>
          <w:rFonts w:ascii="Arial" w:hAnsi="Arial" w:cs="Arial"/>
          <w:color w:val="000000"/>
          <w:sz w:val="22"/>
          <w:szCs w:val="22"/>
        </w:rPr>
        <w:t>1</w:t>
      </w:r>
      <w:r w:rsidR="006B471D" w:rsidRPr="003F180B">
        <w:rPr>
          <w:rFonts w:ascii="Arial" w:hAnsi="Arial" w:cs="Arial"/>
          <w:color w:val="000000"/>
          <w:sz w:val="22"/>
          <w:szCs w:val="22"/>
        </w:rPr>
        <w:t>2</w:t>
      </w:r>
      <w:r w:rsidR="006B471D" w:rsidRPr="009301E0">
        <w:rPr>
          <w:rFonts w:ascii="Arial" w:hAnsi="Arial" w:cs="Arial"/>
          <w:color w:val="000000"/>
          <w:sz w:val="22"/>
          <w:szCs w:val="22"/>
        </w:rPr>
        <w:t xml:space="preserve"> klientų aptarnavimo padalinių veiklą. </w:t>
      </w:r>
      <w:r w:rsidR="003F180B">
        <w:rPr>
          <w:rFonts w:ascii="Arial" w:hAnsi="Arial" w:cs="Arial"/>
          <w:color w:val="000000"/>
          <w:sz w:val="22"/>
          <w:szCs w:val="22"/>
        </w:rPr>
        <w:t>Iš viso šalyje veiks jau 41 klientų aptarnavimo padalinys.</w:t>
      </w:r>
    </w:p>
    <w:p w14:paraId="45A9606E" w14:textId="4B83299D" w:rsidR="00E321F0" w:rsidRPr="009301E0" w:rsidRDefault="009301E0" w:rsidP="00E321F0">
      <w:pPr>
        <w:spacing w:before="240" w:after="240"/>
        <w:jc w:val="both"/>
        <w:rPr>
          <w:rFonts w:ascii="Arial" w:hAnsi="Arial" w:cs="Arial"/>
          <w:color w:val="000000"/>
          <w:sz w:val="22"/>
          <w:szCs w:val="22"/>
        </w:rPr>
      </w:pPr>
      <w:r>
        <w:rPr>
          <w:rFonts w:ascii="Arial" w:hAnsi="Arial" w:cs="Arial"/>
          <w:color w:val="000000"/>
          <w:sz w:val="22"/>
          <w:szCs w:val="22"/>
        </w:rPr>
        <w:t>Skyriuose</w:t>
      </w:r>
      <w:r w:rsidR="00555ED5" w:rsidRPr="009301E0">
        <w:rPr>
          <w:rFonts w:ascii="Arial" w:hAnsi="Arial" w:cs="Arial"/>
          <w:color w:val="000000"/>
          <w:sz w:val="22"/>
          <w:szCs w:val="22"/>
        </w:rPr>
        <w:t xml:space="preserve"> </w:t>
      </w:r>
      <w:r w:rsidR="00E321F0" w:rsidRPr="009301E0">
        <w:rPr>
          <w:rFonts w:ascii="Arial" w:hAnsi="Arial" w:cs="Arial"/>
          <w:color w:val="000000"/>
          <w:sz w:val="22"/>
          <w:szCs w:val="22"/>
        </w:rPr>
        <w:t>klientai gal</w:t>
      </w:r>
      <w:r w:rsidR="00555ED5" w:rsidRPr="009301E0">
        <w:rPr>
          <w:rFonts w:ascii="Arial" w:hAnsi="Arial" w:cs="Arial"/>
          <w:color w:val="000000"/>
          <w:sz w:val="22"/>
          <w:szCs w:val="22"/>
        </w:rPr>
        <w:t>i</w:t>
      </w:r>
      <w:r w:rsidR="00E321F0" w:rsidRPr="009301E0">
        <w:rPr>
          <w:rFonts w:ascii="Arial" w:hAnsi="Arial" w:cs="Arial"/>
          <w:color w:val="000000"/>
          <w:sz w:val="22"/>
          <w:szCs w:val="22"/>
        </w:rPr>
        <w:t xml:space="preserve"> atlikti visas įprastas finansines operacijas, taip pat konsultuotis dėl pagalbos priemonių, nukentėjus nuo pandemijos.</w:t>
      </w:r>
    </w:p>
    <w:p w14:paraId="4B707B63" w14:textId="3D29A3CE" w:rsidR="006B471D" w:rsidRPr="009301E0" w:rsidRDefault="00555ED5" w:rsidP="00967B4F">
      <w:pPr>
        <w:spacing w:before="240" w:after="240"/>
        <w:jc w:val="both"/>
        <w:rPr>
          <w:rFonts w:ascii="Arial" w:hAnsi="Arial" w:cs="Arial"/>
          <w:color w:val="000000"/>
          <w:sz w:val="22"/>
          <w:szCs w:val="22"/>
        </w:rPr>
      </w:pPr>
      <w:r w:rsidRPr="009301E0">
        <w:rPr>
          <w:rFonts w:ascii="Arial" w:hAnsi="Arial" w:cs="Arial"/>
          <w:color w:val="000000"/>
          <w:sz w:val="22"/>
          <w:szCs w:val="22"/>
        </w:rPr>
        <w:t>Į Šiaulių banko skyrius</w:t>
      </w:r>
      <w:r w:rsidR="006B471D" w:rsidRPr="009301E0">
        <w:rPr>
          <w:rFonts w:ascii="Arial" w:hAnsi="Arial" w:cs="Arial"/>
          <w:color w:val="000000"/>
          <w:sz w:val="22"/>
          <w:szCs w:val="22"/>
        </w:rPr>
        <w:t xml:space="preserve"> klientai </w:t>
      </w:r>
      <w:r w:rsidR="003F180B">
        <w:rPr>
          <w:rFonts w:ascii="Arial" w:hAnsi="Arial" w:cs="Arial"/>
          <w:color w:val="000000"/>
          <w:sz w:val="22"/>
          <w:szCs w:val="22"/>
        </w:rPr>
        <w:t>nuo pirmadienio galės</w:t>
      </w:r>
      <w:r w:rsidR="003F180B" w:rsidRPr="009301E0">
        <w:rPr>
          <w:rFonts w:ascii="Arial" w:hAnsi="Arial" w:cs="Arial"/>
          <w:color w:val="000000"/>
          <w:sz w:val="22"/>
          <w:szCs w:val="22"/>
        </w:rPr>
        <w:t xml:space="preserve"> </w:t>
      </w:r>
      <w:r w:rsidR="0077412F" w:rsidRPr="009301E0">
        <w:rPr>
          <w:rFonts w:ascii="Arial" w:hAnsi="Arial" w:cs="Arial"/>
          <w:color w:val="000000"/>
          <w:sz w:val="22"/>
          <w:szCs w:val="22"/>
        </w:rPr>
        <w:t xml:space="preserve">atvykti </w:t>
      </w:r>
      <w:r w:rsidR="00E321F0" w:rsidRPr="009301E0">
        <w:rPr>
          <w:rFonts w:ascii="Arial" w:hAnsi="Arial" w:cs="Arial"/>
          <w:color w:val="000000"/>
          <w:sz w:val="22"/>
          <w:szCs w:val="22"/>
        </w:rPr>
        <w:t>be</w:t>
      </w:r>
      <w:r w:rsidR="006B471D" w:rsidRPr="009301E0">
        <w:rPr>
          <w:rFonts w:ascii="Arial" w:hAnsi="Arial" w:cs="Arial"/>
          <w:color w:val="000000"/>
          <w:sz w:val="22"/>
          <w:szCs w:val="22"/>
        </w:rPr>
        <w:t xml:space="preserve"> išankstinės r</w:t>
      </w:r>
      <w:r w:rsidR="00E321F0" w:rsidRPr="009301E0">
        <w:rPr>
          <w:rFonts w:ascii="Arial" w:hAnsi="Arial" w:cs="Arial"/>
          <w:color w:val="000000"/>
          <w:sz w:val="22"/>
          <w:szCs w:val="22"/>
        </w:rPr>
        <w:t>egistracijos telefonu, tačiau ribojamas galimas žmonių skaičius patalpoje</w:t>
      </w:r>
      <w:r w:rsidR="0077412F" w:rsidRPr="009301E0">
        <w:rPr>
          <w:rFonts w:ascii="Arial" w:hAnsi="Arial" w:cs="Arial"/>
          <w:color w:val="000000"/>
          <w:sz w:val="22"/>
          <w:szCs w:val="22"/>
        </w:rPr>
        <w:t xml:space="preserve">. </w:t>
      </w:r>
      <w:r w:rsidRPr="009301E0">
        <w:rPr>
          <w:rFonts w:ascii="Arial" w:hAnsi="Arial" w:cs="Arial"/>
          <w:color w:val="000000"/>
          <w:sz w:val="22"/>
          <w:szCs w:val="22"/>
        </w:rPr>
        <w:t>Be to, k</w:t>
      </w:r>
      <w:r w:rsidR="00E321F0" w:rsidRPr="009301E0">
        <w:rPr>
          <w:rFonts w:ascii="Arial" w:hAnsi="Arial" w:cs="Arial"/>
          <w:color w:val="000000"/>
          <w:sz w:val="22"/>
          <w:szCs w:val="22"/>
        </w:rPr>
        <w:t>lientai prival</w:t>
      </w:r>
      <w:r w:rsidR="009301E0">
        <w:rPr>
          <w:rFonts w:ascii="Arial" w:hAnsi="Arial" w:cs="Arial"/>
          <w:color w:val="000000"/>
          <w:sz w:val="22"/>
          <w:szCs w:val="22"/>
        </w:rPr>
        <w:t>o</w:t>
      </w:r>
      <w:r w:rsidR="00E321F0" w:rsidRPr="009301E0">
        <w:rPr>
          <w:rFonts w:ascii="Arial" w:hAnsi="Arial" w:cs="Arial"/>
          <w:color w:val="000000"/>
          <w:sz w:val="22"/>
          <w:szCs w:val="22"/>
        </w:rPr>
        <w:t xml:space="preserve"> laikytis saugaus atstumo reikalavimų, dėvėti kaukes</w:t>
      </w:r>
      <w:r w:rsidRPr="009301E0">
        <w:rPr>
          <w:rFonts w:ascii="Arial" w:hAnsi="Arial" w:cs="Arial"/>
          <w:color w:val="000000"/>
          <w:sz w:val="22"/>
          <w:szCs w:val="22"/>
        </w:rPr>
        <w:t>, respiratorius ar kitas veido apsaugos priemones.</w:t>
      </w:r>
    </w:p>
    <w:p w14:paraId="7DE7F471" w14:textId="47D7863D" w:rsidR="00E321F0" w:rsidRDefault="00E321F0" w:rsidP="00967B4F">
      <w:pPr>
        <w:spacing w:before="240" w:after="240"/>
        <w:jc w:val="both"/>
        <w:rPr>
          <w:rFonts w:ascii="Arial" w:hAnsi="Arial" w:cs="Arial"/>
          <w:color w:val="000000"/>
          <w:sz w:val="22"/>
          <w:szCs w:val="22"/>
        </w:rPr>
      </w:pPr>
      <w:r w:rsidRPr="009301E0">
        <w:rPr>
          <w:rFonts w:ascii="Arial" w:hAnsi="Arial" w:cs="Arial"/>
          <w:color w:val="000000"/>
          <w:sz w:val="22"/>
          <w:szCs w:val="22"/>
        </w:rPr>
        <w:t>Nors karantino reikalavimai palaipsniui švelnėja, Šiaulių bankas ragina klientus finansinius reikalus tvarkyti nuotoliniu būdu – naudotis el. bankinkyste, grynųjų pinigų operacijas atlikti bankomate</w:t>
      </w:r>
      <w:r w:rsidR="0077412F" w:rsidRPr="009301E0">
        <w:rPr>
          <w:rFonts w:ascii="Arial" w:hAnsi="Arial" w:cs="Arial"/>
          <w:color w:val="000000"/>
          <w:sz w:val="22"/>
          <w:szCs w:val="22"/>
        </w:rPr>
        <w:t xml:space="preserve">, o </w:t>
      </w:r>
      <w:r w:rsidRPr="009301E0">
        <w:rPr>
          <w:rFonts w:ascii="Arial" w:hAnsi="Arial" w:cs="Arial"/>
          <w:color w:val="000000"/>
          <w:sz w:val="22"/>
          <w:szCs w:val="22"/>
        </w:rPr>
        <w:t xml:space="preserve"> iškilus klausimams</w:t>
      </w:r>
      <w:r w:rsidR="0077412F" w:rsidRPr="009301E0">
        <w:rPr>
          <w:rFonts w:ascii="Arial" w:hAnsi="Arial" w:cs="Arial"/>
          <w:color w:val="000000"/>
          <w:sz w:val="22"/>
          <w:szCs w:val="22"/>
        </w:rPr>
        <w:t xml:space="preserve"> –</w:t>
      </w:r>
      <w:r w:rsidRPr="009301E0">
        <w:rPr>
          <w:rFonts w:ascii="Arial" w:hAnsi="Arial" w:cs="Arial"/>
          <w:color w:val="000000"/>
          <w:sz w:val="22"/>
          <w:szCs w:val="22"/>
        </w:rPr>
        <w:t xml:space="preserve"> </w:t>
      </w:r>
      <w:r w:rsidR="0077412F" w:rsidRPr="009301E0">
        <w:rPr>
          <w:rFonts w:ascii="Arial" w:hAnsi="Arial" w:cs="Arial"/>
          <w:color w:val="000000"/>
          <w:sz w:val="22"/>
          <w:szCs w:val="22"/>
        </w:rPr>
        <w:t>telefonu susiekti su</w:t>
      </w:r>
      <w:r w:rsidRPr="009301E0">
        <w:rPr>
          <w:rFonts w:ascii="Arial" w:hAnsi="Arial" w:cs="Arial"/>
          <w:color w:val="000000"/>
          <w:sz w:val="22"/>
          <w:szCs w:val="22"/>
        </w:rPr>
        <w:t xml:space="preserve"> klientų aptarnavimo centr</w:t>
      </w:r>
      <w:r w:rsidR="0077412F" w:rsidRPr="009301E0">
        <w:rPr>
          <w:rFonts w:ascii="Arial" w:hAnsi="Arial" w:cs="Arial"/>
          <w:color w:val="000000"/>
          <w:sz w:val="22"/>
          <w:szCs w:val="22"/>
        </w:rPr>
        <w:t>o konsultantais.</w:t>
      </w:r>
    </w:p>
    <w:p w14:paraId="3FB873A0" w14:textId="5B47DCA1" w:rsidR="009301E0" w:rsidRPr="009301E0" w:rsidRDefault="009301E0" w:rsidP="00967B4F">
      <w:pPr>
        <w:spacing w:before="240" w:after="240"/>
        <w:jc w:val="both"/>
        <w:rPr>
          <w:rFonts w:ascii="Arial" w:hAnsi="Arial" w:cs="Arial"/>
          <w:color w:val="000000"/>
          <w:sz w:val="22"/>
          <w:szCs w:val="22"/>
        </w:rPr>
      </w:pPr>
      <w:r w:rsidRPr="009301E0">
        <w:rPr>
          <w:rFonts w:ascii="Arial" w:hAnsi="Arial" w:cs="Arial"/>
          <w:color w:val="000000"/>
          <w:sz w:val="22"/>
          <w:szCs w:val="22"/>
        </w:rPr>
        <w:t xml:space="preserve">Paskelbus karantiną daugumos banko skyrių veikla buvo prevenciškai laikinai sustabdyta, o dabar iš viso klientus </w:t>
      </w:r>
      <w:r w:rsidRPr="00B740D6">
        <w:rPr>
          <w:rFonts w:ascii="Arial" w:hAnsi="Arial" w:cs="Arial"/>
          <w:color w:val="000000"/>
          <w:sz w:val="22"/>
          <w:szCs w:val="22"/>
        </w:rPr>
        <w:t xml:space="preserve">aptarnauja </w:t>
      </w:r>
      <w:r w:rsidR="003F180B" w:rsidRPr="00B740D6">
        <w:rPr>
          <w:rFonts w:ascii="Arial" w:hAnsi="Arial" w:cs="Arial"/>
          <w:color w:val="000000"/>
          <w:sz w:val="22"/>
          <w:szCs w:val="22"/>
        </w:rPr>
        <w:t xml:space="preserve">41 </w:t>
      </w:r>
      <w:r w:rsidRPr="00B740D6">
        <w:rPr>
          <w:rFonts w:ascii="Arial" w:hAnsi="Arial" w:cs="Arial"/>
          <w:color w:val="000000"/>
          <w:sz w:val="22"/>
          <w:szCs w:val="22"/>
        </w:rPr>
        <w:t xml:space="preserve">iš </w:t>
      </w:r>
      <w:r w:rsidR="003F180B" w:rsidRPr="00B740D6">
        <w:rPr>
          <w:rFonts w:ascii="Arial" w:hAnsi="Arial" w:cs="Arial"/>
          <w:color w:val="000000"/>
          <w:sz w:val="22"/>
          <w:szCs w:val="22"/>
        </w:rPr>
        <w:t xml:space="preserve">60 </w:t>
      </w:r>
      <w:r w:rsidRPr="00B740D6">
        <w:rPr>
          <w:rFonts w:ascii="Arial" w:hAnsi="Arial" w:cs="Arial"/>
          <w:color w:val="000000"/>
          <w:sz w:val="22"/>
          <w:szCs w:val="22"/>
        </w:rPr>
        <w:t>banko</w:t>
      </w:r>
      <w:r w:rsidRPr="009301E0">
        <w:rPr>
          <w:rFonts w:ascii="Arial" w:hAnsi="Arial" w:cs="Arial"/>
          <w:color w:val="000000"/>
          <w:sz w:val="22"/>
          <w:szCs w:val="22"/>
        </w:rPr>
        <w:t xml:space="preserve"> skyrių.</w:t>
      </w:r>
    </w:p>
    <w:p w14:paraId="7D17097E" w14:textId="066301CA" w:rsidR="00555ED5" w:rsidRPr="009301E0" w:rsidRDefault="00967B4F" w:rsidP="0077412F">
      <w:pPr>
        <w:rPr>
          <w:rFonts w:ascii="-webkit-standard" w:hAnsi="-webkit-standard"/>
          <w:color w:val="000000"/>
          <w:sz w:val="22"/>
          <w:szCs w:val="22"/>
        </w:rPr>
      </w:pPr>
      <w:r w:rsidRPr="009301E0">
        <w:rPr>
          <w:rFonts w:ascii="Arial" w:hAnsi="Arial" w:cs="Arial"/>
          <w:color w:val="000000"/>
          <w:sz w:val="22"/>
          <w:szCs w:val="22"/>
        </w:rPr>
        <w:t xml:space="preserve">Nuo gegužės 11 d. </w:t>
      </w:r>
      <w:r w:rsidR="0077412F" w:rsidRPr="009301E0">
        <w:rPr>
          <w:rFonts w:ascii="Arial" w:hAnsi="Arial" w:cs="Arial"/>
          <w:color w:val="000000"/>
          <w:sz w:val="22"/>
          <w:szCs w:val="22"/>
        </w:rPr>
        <w:t>duris vėl atver</w:t>
      </w:r>
      <w:r w:rsidR="009301E0">
        <w:rPr>
          <w:rFonts w:ascii="Arial" w:hAnsi="Arial" w:cs="Arial"/>
          <w:color w:val="000000"/>
          <w:sz w:val="22"/>
          <w:szCs w:val="22"/>
        </w:rPr>
        <w:t>ia</w:t>
      </w:r>
      <w:r w:rsidR="0077412F" w:rsidRPr="009301E0">
        <w:rPr>
          <w:rFonts w:ascii="Arial" w:hAnsi="Arial" w:cs="Arial"/>
          <w:color w:val="000000"/>
          <w:sz w:val="22"/>
          <w:szCs w:val="22"/>
        </w:rPr>
        <w:t xml:space="preserve"> šie banko skyriai: </w:t>
      </w:r>
      <w:r w:rsidRPr="009301E0">
        <w:rPr>
          <w:rStyle w:val="apple-converted-space"/>
          <w:rFonts w:ascii="-webkit-standard" w:hAnsi="-webkit-standard"/>
          <w:color w:val="000000"/>
          <w:sz w:val="22"/>
          <w:szCs w:val="22"/>
        </w:rPr>
        <w:t> </w:t>
      </w:r>
    </w:p>
    <w:p w14:paraId="5ED6C16D" w14:textId="77777777" w:rsidR="0077412F" w:rsidRPr="009301E0" w:rsidRDefault="0077412F" w:rsidP="0077412F">
      <w:pPr>
        <w:rPr>
          <w:rFonts w:ascii="-webkit-standard" w:hAnsi="-webkit-standard"/>
          <w:color w:val="000000"/>
          <w:sz w:val="22"/>
          <w:szCs w:val="22"/>
        </w:rPr>
      </w:pPr>
    </w:p>
    <w:p w14:paraId="51529A9A"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Skuodo klientų aptarnavimo skyrius (Birutės g. 2, Skuodas)</w:t>
      </w:r>
      <w:r w:rsidRPr="009301E0">
        <w:rPr>
          <w:rStyle w:val="apple-converted-space"/>
          <w:rFonts w:ascii="-webkit-standard" w:hAnsi="-webkit-standard"/>
          <w:color w:val="000000"/>
          <w:sz w:val="22"/>
          <w:szCs w:val="22"/>
        </w:rPr>
        <w:t> </w:t>
      </w:r>
    </w:p>
    <w:p w14:paraId="7CA2F378"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Danės klientų aptarnavimo skyrius (Liepų g. 8, Klaipėda.)</w:t>
      </w:r>
      <w:r w:rsidRPr="009301E0">
        <w:rPr>
          <w:rStyle w:val="apple-converted-space"/>
          <w:rFonts w:ascii="-webkit-standard" w:hAnsi="-webkit-standard"/>
          <w:color w:val="000000"/>
          <w:sz w:val="22"/>
          <w:szCs w:val="22"/>
        </w:rPr>
        <w:t> </w:t>
      </w:r>
    </w:p>
    <w:p w14:paraId="4270BDA7"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Naujamiesčio klientų aptarnavimo skyrius (T. Ševčenkos g. 16, Vilnius)</w:t>
      </w:r>
      <w:r w:rsidRPr="009301E0">
        <w:rPr>
          <w:rStyle w:val="apple-converted-space"/>
          <w:rFonts w:ascii="-webkit-standard" w:hAnsi="-webkit-standard"/>
          <w:color w:val="000000"/>
          <w:sz w:val="22"/>
          <w:szCs w:val="22"/>
        </w:rPr>
        <w:t> </w:t>
      </w:r>
    </w:p>
    <w:p w14:paraId="0620073C"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Kupiškio klientų aptarnavimo skyrius (Vytauto g. 8, Kupiškis)</w:t>
      </w:r>
      <w:r w:rsidRPr="009301E0">
        <w:rPr>
          <w:rStyle w:val="apple-converted-space"/>
          <w:rFonts w:ascii="-webkit-standard" w:hAnsi="-webkit-standard"/>
          <w:color w:val="000000"/>
          <w:sz w:val="22"/>
          <w:szCs w:val="22"/>
        </w:rPr>
        <w:t> </w:t>
      </w:r>
    </w:p>
    <w:p w14:paraId="16C0A483"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Ukmergės klientų aptarnavimo skyrius (Kęstučio a. 7, Ukmergė)</w:t>
      </w:r>
      <w:r w:rsidRPr="009301E0">
        <w:rPr>
          <w:rStyle w:val="apple-converted-space"/>
          <w:rFonts w:ascii="-webkit-standard" w:hAnsi="-webkit-standard"/>
          <w:color w:val="000000"/>
          <w:sz w:val="22"/>
          <w:szCs w:val="22"/>
        </w:rPr>
        <w:t> </w:t>
      </w:r>
    </w:p>
    <w:p w14:paraId="30E749AC" w14:textId="77777777" w:rsidR="0077412F" w:rsidRPr="009301E0" w:rsidRDefault="00967B4F" w:rsidP="0077412F">
      <w:pPr>
        <w:pStyle w:val="ListParagraph"/>
        <w:numPr>
          <w:ilvl w:val="0"/>
          <w:numId w:val="5"/>
        </w:numPr>
        <w:rPr>
          <w:rStyle w:val="apple-converted-space"/>
          <w:rFonts w:ascii="-webkit-standard" w:hAnsi="-webkit-standard"/>
          <w:color w:val="000000"/>
          <w:sz w:val="22"/>
          <w:szCs w:val="22"/>
        </w:rPr>
      </w:pPr>
      <w:r w:rsidRPr="009301E0">
        <w:rPr>
          <w:rFonts w:ascii="Arial" w:hAnsi="Arial" w:cs="Arial"/>
          <w:color w:val="000000"/>
          <w:sz w:val="22"/>
          <w:szCs w:val="22"/>
        </w:rPr>
        <w:t>Jonavos klientų aptarnavimo skyrius (Vasario 16-osios g. 7, Jonava)</w:t>
      </w:r>
    </w:p>
    <w:p w14:paraId="29C80188"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Birštono klientų aptarnavimo skyrius (Druskupio g. 1, Birštonas)</w:t>
      </w:r>
      <w:r w:rsidRPr="009301E0">
        <w:rPr>
          <w:rStyle w:val="apple-converted-space"/>
          <w:rFonts w:ascii="-webkit-standard" w:hAnsi="-webkit-standard"/>
          <w:color w:val="000000"/>
          <w:sz w:val="22"/>
          <w:szCs w:val="22"/>
        </w:rPr>
        <w:t> </w:t>
      </w:r>
    </w:p>
    <w:p w14:paraId="152031DE"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Druskininkų klientų aptarnavimo skyrius (M. K. Čiurlionio g. 50, Druskininkai)</w:t>
      </w:r>
      <w:r w:rsidRPr="009301E0">
        <w:rPr>
          <w:rStyle w:val="apple-converted-space"/>
          <w:rFonts w:ascii="-webkit-standard" w:hAnsi="-webkit-standard"/>
          <w:color w:val="000000"/>
          <w:sz w:val="22"/>
          <w:szCs w:val="22"/>
        </w:rPr>
        <w:t> </w:t>
      </w:r>
    </w:p>
    <w:p w14:paraId="1487100E"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Palangos klientų aptarnavimo skyrius (Ganyklų g. 6, Palanga)</w:t>
      </w:r>
      <w:r w:rsidRPr="009301E0">
        <w:rPr>
          <w:rStyle w:val="apple-converted-space"/>
          <w:rFonts w:ascii="-webkit-standard" w:hAnsi="-webkit-standard"/>
          <w:color w:val="000000"/>
          <w:sz w:val="22"/>
          <w:szCs w:val="22"/>
        </w:rPr>
        <w:t> </w:t>
      </w:r>
    </w:p>
    <w:p w14:paraId="11C17622"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Panevėžio klientų aptarnavimo centras (Elektros g. 6, Panevėžys)</w:t>
      </w:r>
      <w:r w:rsidRPr="009301E0">
        <w:rPr>
          <w:rStyle w:val="apple-converted-space"/>
          <w:rFonts w:ascii="-webkit-standard" w:hAnsi="-webkit-standard"/>
          <w:color w:val="000000"/>
          <w:sz w:val="22"/>
          <w:szCs w:val="22"/>
        </w:rPr>
        <w:t> </w:t>
      </w:r>
    </w:p>
    <w:p w14:paraId="7B7DE036" w14:textId="77777777" w:rsidR="0077412F" w:rsidRPr="009301E0" w:rsidRDefault="00967B4F" w:rsidP="0077412F">
      <w:pPr>
        <w:pStyle w:val="ListParagraph"/>
        <w:numPr>
          <w:ilvl w:val="0"/>
          <w:numId w:val="5"/>
        </w:numPr>
        <w:rPr>
          <w:rFonts w:ascii="-webkit-standard" w:hAnsi="-webkit-standard"/>
          <w:color w:val="000000"/>
          <w:sz w:val="22"/>
          <w:szCs w:val="22"/>
        </w:rPr>
      </w:pPr>
      <w:r w:rsidRPr="009301E0">
        <w:rPr>
          <w:rFonts w:ascii="Arial" w:hAnsi="Arial" w:cs="Arial"/>
          <w:color w:val="000000"/>
          <w:sz w:val="22"/>
          <w:szCs w:val="22"/>
        </w:rPr>
        <w:t>Šilainių klientų aptarnavimo skyrius (Žemaičių pl. 23, Kaunas)</w:t>
      </w:r>
      <w:r w:rsidRPr="009301E0">
        <w:rPr>
          <w:rStyle w:val="apple-converted-space"/>
          <w:rFonts w:ascii="-webkit-standard" w:hAnsi="-webkit-standard"/>
          <w:color w:val="000000"/>
          <w:sz w:val="22"/>
          <w:szCs w:val="22"/>
        </w:rPr>
        <w:t> </w:t>
      </w:r>
    </w:p>
    <w:p w14:paraId="3CE61C54" w14:textId="2F51960F" w:rsidR="00967B4F" w:rsidRPr="009301E0" w:rsidRDefault="00967B4F" w:rsidP="0077412F">
      <w:pPr>
        <w:pStyle w:val="ListParagraph"/>
        <w:numPr>
          <w:ilvl w:val="0"/>
          <w:numId w:val="5"/>
        </w:numPr>
        <w:rPr>
          <w:rStyle w:val="apple-converted-space"/>
          <w:rFonts w:ascii="-webkit-standard" w:hAnsi="-webkit-standard"/>
          <w:color w:val="000000"/>
          <w:sz w:val="22"/>
          <w:szCs w:val="22"/>
        </w:rPr>
      </w:pPr>
      <w:r w:rsidRPr="009301E0">
        <w:rPr>
          <w:rFonts w:ascii="Arial" w:hAnsi="Arial" w:cs="Arial"/>
          <w:color w:val="000000"/>
          <w:sz w:val="22"/>
          <w:szCs w:val="22"/>
        </w:rPr>
        <w:t>Baisogalos klientų aptarnavimo skyrius (Maironio g. 40-15/16, Baisogala)</w:t>
      </w:r>
      <w:r w:rsidRPr="009301E0">
        <w:rPr>
          <w:rStyle w:val="apple-converted-space"/>
          <w:rFonts w:ascii="-webkit-standard" w:hAnsi="-webkit-standard"/>
          <w:color w:val="000000"/>
          <w:sz w:val="22"/>
          <w:szCs w:val="22"/>
        </w:rPr>
        <w:t> </w:t>
      </w:r>
    </w:p>
    <w:p w14:paraId="67F679C4" w14:textId="54A281D2" w:rsidR="00555ED5" w:rsidRPr="009301E0" w:rsidRDefault="00555ED5" w:rsidP="00555ED5">
      <w:pPr>
        <w:rPr>
          <w:rFonts w:ascii="-webkit-standard" w:hAnsi="-webkit-standard"/>
          <w:color w:val="000000"/>
          <w:sz w:val="22"/>
          <w:szCs w:val="22"/>
        </w:rPr>
      </w:pPr>
    </w:p>
    <w:p w14:paraId="3B5F68D3" w14:textId="77777777" w:rsidR="00555ED5" w:rsidRPr="009301E0" w:rsidRDefault="00555ED5" w:rsidP="00555ED5">
      <w:pPr>
        <w:jc w:val="both"/>
        <w:rPr>
          <w:rFonts w:ascii="Arial" w:hAnsi="Arial" w:cs="Arial"/>
          <w:sz w:val="22"/>
          <w:szCs w:val="22"/>
        </w:rPr>
      </w:pPr>
      <w:r w:rsidRPr="009301E0">
        <w:rPr>
          <w:rFonts w:ascii="Arial" w:hAnsi="Arial" w:cs="Arial"/>
          <w:sz w:val="22"/>
          <w:szCs w:val="22"/>
        </w:rPr>
        <w:t>Karantino metu dirbančių banko skyrių darbo laiką rasite </w:t>
      </w:r>
      <w:hyperlink r:id="rId8" w:history="1">
        <w:r w:rsidRPr="009301E0">
          <w:rPr>
            <w:rFonts w:ascii="Arial" w:hAnsi="Arial" w:cs="Arial"/>
            <w:sz w:val="22"/>
            <w:szCs w:val="22"/>
            <w:u w:val="single"/>
          </w:rPr>
          <w:t>čia</w:t>
        </w:r>
      </w:hyperlink>
      <w:r w:rsidRPr="009301E0">
        <w:rPr>
          <w:rFonts w:ascii="Arial" w:hAnsi="Arial" w:cs="Arial"/>
          <w:sz w:val="22"/>
          <w:szCs w:val="22"/>
          <w:u w:val="single"/>
        </w:rPr>
        <w:t>.</w:t>
      </w:r>
    </w:p>
    <w:p w14:paraId="2AFA9D7A" w14:textId="77777777" w:rsidR="0077412F" w:rsidRPr="009301E0" w:rsidRDefault="0077412F" w:rsidP="0077412F">
      <w:pPr>
        <w:rPr>
          <w:rFonts w:ascii="-webkit-standard" w:hAnsi="-webkit-standard"/>
          <w:color w:val="000000"/>
          <w:sz w:val="22"/>
          <w:szCs w:val="22"/>
        </w:rPr>
      </w:pPr>
    </w:p>
    <w:p w14:paraId="68F76B6B" w14:textId="56B9755A" w:rsidR="00DC6493" w:rsidRPr="009301E0" w:rsidRDefault="00DC6493" w:rsidP="006A23EE">
      <w:pPr>
        <w:jc w:val="both"/>
        <w:rPr>
          <w:rFonts w:ascii="Arial" w:eastAsia="Trebuchet MS" w:hAnsi="Arial" w:cs="Arial"/>
          <w:color w:val="000000" w:themeColor="text1"/>
          <w:sz w:val="22"/>
          <w:szCs w:val="22"/>
        </w:rPr>
      </w:pPr>
      <w:r w:rsidRPr="009301E0">
        <w:rPr>
          <w:rFonts w:ascii="Arial" w:eastAsia="Trebuchet MS" w:hAnsi="Arial" w:cs="Arial"/>
          <w:color w:val="000000" w:themeColor="text1"/>
          <w:sz w:val="22"/>
          <w:szCs w:val="22"/>
        </w:rPr>
        <w:t>_______________________________________________________________________</w:t>
      </w:r>
    </w:p>
    <w:p w14:paraId="4AA11B66" w14:textId="77777777" w:rsidR="006A3376" w:rsidRPr="009301E0" w:rsidRDefault="006A3376" w:rsidP="006A23EE">
      <w:pPr>
        <w:jc w:val="both"/>
        <w:rPr>
          <w:rFonts w:ascii="Arial" w:eastAsia="Trebuchet MS" w:hAnsi="Arial" w:cs="Arial"/>
          <w:b/>
          <w:color w:val="000000" w:themeColor="text1"/>
          <w:sz w:val="22"/>
          <w:szCs w:val="22"/>
        </w:rPr>
      </w:pPr>
    </w:p>
    <w:p w14:paraId="76E0E1ED" w14:textId="37F199AC" w:rsidR="00DC6493" w:rsidRPr="009301E0" w:rsidRDefault="00DC6493" w:rsidP="006A23EE">
      <w:pPr>
        <w:jc w:val="both"/>
        <w:rPr>
          <w:rFonts w:ascii="Arial" w:eastAsia="Trebuchet MS" w:hAnsi="Arial" w:cs="Arial"/>
          <w:b/>
          <w:color w:val="000000" w:themeColor="text1"/>
          <w:sz w:val="22"/>
          <w:szCs w:val="22"/>
        </w:rPr>
      </w:pPr>
      <w:r w:rsidRPr="009301E0">
        <w:rPr>
          <w:rFonts w:ascii="Arial" w:eastAsia="Trebuchet MS" w:hAnsi="Arial" w:cs="Arial"/>
          <w:b/>
          <w:color w:val="000000" w:themeColor="text1"/>
          <w:sz w:val="22"/>
          <w:szCs w:val="22"/>
        </w:rPr>
        <w:t xml:space="preserve">Apie Šiaulių banką </w:t>
      </w:r>
    </w:p>
    <w:p w14:paraId="2C483D2E" w14:textId="6EE804BF" w:rsidR="00DC6493" w:rsidRPr="009301E0" w:rsidRDefault="00DC6493" w:rsidP="006A23EE">
      <w:pPr>
        <w:spacing w:after="80"/>
        <w:jc w:val="both"/>
        <w:rPr>
          <w:rFonts w:ascii="Arial" w:eastAsia="Trebuchet MS" w:hAnsi="Arial" w:cs="Arial"/>
          <w:color w:val="000000" w:themeColor="text1"/>
          <w:sz w:val="22"/>
          <w:szCs w:val="22"/>
        </w:rPr>
      </w:pPr>
      <w:r w:rsidRPr="009301E0">
        <w:rPr>
          <w:rFonts w:ascii="Arial" w:eastAsia="Trebuchet MS" w:hAnsi="Arial" w:cs="Arial"/>
          <w:color w:val="000000" w:themeColor="text1"/>
          <w:sz w:val="22"/>
          <w:szCs w:val="22"/>
        </w:rPr>
        <w:t>1992 m. įsteigtas Šiaulių bankas – didžiausias lietuviško kapitalo bankas, stabiliai ir nuosekliai augantis finansinis partneris, ypatingą dėmesį skiriantis verslo finansavimo ir vartojimo finansavimo sprendimams. Šiaulių bankas klientus aptarnauja 60 klientų aptarnavimo padalinių 37 Lietuvos miestuose. Banko akcijos įtrauktos į NASDAQ biržos Baltijos Oficialųjį prekybos sąrašą. Pagal 2018 m.</w:t>
      </w:r>
      <w:r w:rsidR="003F180B">
        <w:rPr>
          <w:rFonts w:ascii="Arial" w:eastAsia="Trebuchet MS" w:hAnsi="Arial" w:cs="Arial"/>
          <w:color w:val="000000" w:themeColor="text1"/>
          <w:sz w:val="22"/>
          <w:szCs w:val="22"/>
        </w:rPr>
        <w:t xml:space="preserve"> ir 2019 m.</w:t>
      </w:r>
      <w:r w:rsidRPr="009301E0">
        <w:rPr>
          <w:rFonts w:ascii="Arial" w:eastAsia="Trebuchet MS" w:hAnsi="Arial" w:cs="Arial"/>
          <w:color w:val="000000" w:themeColor="text1"/>
          <w:sz w:val="22"/>
          <w:szCs w:val="22"/>
        </w:rPr>
        <w:t xml:space="preserve"> „DIVE Lietuva“ slapto pirkėjo tyrimo rezultatus, Šiaulių bankas yra pirmas Lietuvoje pagal klientų aptarnavimo kokybę.</w:t>
      </w:r>
    </w:p>
    <w:p w14:paraId="6A5FDFC1" w14:textId="77777777" w:rsidR="00DC6493" w:rsidRPr="009301E0" w:rsidRDefault="00DC6493" w:rsidP="006A23EE">
      <w:pPr>
        <w:spacing w:after="80"/>
        <w:jc w:val="both"/>
        <w:rPr>
          <w:rFonts w:ascii="Arial" w:eastAsia="Trebuchet MS" w:hAnsi="Arial" w:cs="Arial"/>
          <w:color w:val="000000" w:themeColor="text1"/>
          <w:sz w:val="22"/>
          <w:szCs w:val="22"/>
        </w:rPr>
      </w:pPr>
    </w:p>
    <w:p w14:paraId="004C2DF9" w14:textId="058C4DE0" w:rsidR="0049435A" w:rsidRPr="009301E0" w:rsidRDefault="00DC6493" w:rsidP="006A23EE">
      <w:pPr>
        <w:spacing w:after="80"/>
        <w:jc w:val="both"/>
        <w:rPr>
          <w:rFonts w:ascii="Arial" w:eastAsia="Trebuchet MS" w:hAnsi="Arial" w:cs="Arial"/>
          <w:b/>
          <w:color w:val="000000" w:themeColor="text1"/>
          <w:sz w:val="22"/>
          <w:szCs w:val="22"/>
        </w:rPr>
      </w:pPr>
      <w:r w:rsidRPr="009301E0">
        <w:rPr>
          <w:rFonts w:ascii="Arial" w:eastAsia="Trebuchet MS" w:hAnsi="Arial" w:cs="Arial"/>
          <w:b/>
          <w:color w:val="000000" w:themeColor="text1"/>
          <w:sz w:val="22"/>
          <w:szCs w:val="22"/>
        </w:rPr>
        <w:t xml:space="preserve">Daugiau informacijos: </w:t>
      </w:r>
    </w:p>
    <w:p w14:paraId="5FAC6EF3" w14:textId="77777777" w:rsidR="00B251CC" w:rsidRPr="009301E0" w:rsidRDefault="00DC6493" w:rsidP="006A23EE">
      <w:pPr>
        <w:spacing w:after="80"/>
        <w:jc w:val="both"/>
        <w:rPr>
          <w:rFonts w:ascii="Arial" w:hAnsi="Arial" w:cs="Arial"/>
          <w:color w:val="000000" w:themeColor="text1"/>
          <w:sz w:val="22"/>
          <w:szCs w:val="22"/>
        </w:rPr>
      </w:pPr>
      <w:r w:rsidRPr="009301E0">
        <w:rPr>
          <w:rFonts w:ascii="Arial" w:eastAsia="Trebuchet MS" w:hAnsi="Arial" w:cs="Arial"/>
          <w:color w:val="000000" w:themeColor="text1"/>
          <w:sz w:val="22"/>
          <w:szCs w:val="22"/>
        </w:rPr>
        <w:t>Monika Rožytė, komunikacijos specialistė, monika.rozyte@sb.lt, tel. (8 5) 210 3369</w:t>
      </w:r>
    </w:p>
    <w:sectPr w:rsidR="00B251CC" w:rsidRPr="009301E0" w:rsidSect="00E14DC3">
      <w:pgSz w:w="11906" w:h="16838"/>
      <w:pgMar w:top="709" w:right="1416" w:bottom="851"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0C6AA3" w14:textId="77777777" w:rsidR="004D4C96" w:rsidRDefault="004D4C96" w:rsidP="00D93233">
      <w:r>
        <w:separator/>
      </w:r>
    </w:p>
  </w:endnote>
  <w:endnote w:type="continuationSeparator" w:id="0">
    <w:p w14:paraId="513FA825" w14:textId="77777777" w:rsidR="004D4C96" w:rsidRDefault="004D4C96" w:rsidP="00D9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0002AFF" w:usb1="C000247B" w:usb2="00000009" w:usb3="00000000" w:csb0="000001FF" w:csb1="00000000"/>
  </w:font>
  <w:font w:name="Segoe UI">
    <w:altName w:val="Calibri"/>
    <w:panose1 w:val="020B0604020202020204"/>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ebkit-standard">
    <w:altName w:val="Cambria"/>
    <w:panose1 w:val="020B0604020202020204"/>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528A2" w14:textId="77777777" w:rsidR="004D4C96" w:rsidRDefault="004D4C96" w:rsidP="00D93233">
      <w:r>
        <w:separator/>
      </w:r>
    </w:p>
  </w:footnote>
  <w:footnote w:type="continuationSeparator" w:id="0">
    <w:p w14:paraId="165F4E63" w14:textId="77777777" w:rsidR="004D4C96" w:rsidRDefault="004D4C96" w:rsidP="00D93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E4DE3"/>
    <w:multiLevelType w:val="multilevel"/>
    <w:tmpl w:val="6560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A03D9F"/>
    <w:multiLevelType w:val="multilevel"/>
    <w:tmpl w:val="836AE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DC2791"/>
    <w:multiLevelType w:val="multilevel"/>
    <w:tmpl w:val="3D2E7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A87549"/>
    <w:multiLevelType w:val="multilevel"/>
    <w:tmpl w:val="73F62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FC64CEB"/>
    <w:multiLevelType w:val="hybridMultilevel"/>
    <w:tmpl w:val="0F9E8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233"/>
    <w:rsid w:val="00001D83"/>
    <w:rsid w:val="0003380C"/>
    <w:rsid w:val="000431C9"/>
    <w:rsid w:val="00062139"/>
    <w:rsid w:val="000A2712"/>
    <w:rsid w:val="000C076A"/>
    <w:rsid w:val="001B5EC4"/>
    <w:rsid w:val="00244CFB"/>
    <w:rsid w:val="00274B9A"/>
    <w:rsid w:val="00297998"/>
    <w:rsid w:val="002B0BE1"/>
    <w:rsid w:val="002C0936"/>
    <w:rsid w:val="002D312A"/>
    <w:rsid w:val="003756D0"/>
    <w:rsid w:val="003A6896"/>
    <w:rsid w:val="003A6AFE"/>
    <w:rsid w:val="003E0110"/>
    <w:rsid w:val="003F180B"/>
    <w:rsid w:val="004328F8"/>
    <w:rsid w:val="00434DC9"/>
    <w:rsid w:val="0049435A"/>
    <w:rsid w:val="004A248E"/>
    <w:rsid w:val="004C64BC"/>
    <w:rsid w:val="004D4C96"/>
    <w:rsid w:val="004E50F8"/>
    <w:rsid w:val="00555ED5"/>
    <w:rsid w:val="0056571E"/>
    <w:rsid w:val="00565F37"/>
    <w:rsid w:val="005D28CA"/>
    <w:rsid w:val="00635A85"/>
    <w:rsid w:val="00653C68"/>
    <w:rsid w:val="00655ABE"/>
    <w:rsid w:val="006A23EE"/>
    <w:rsid w:val="006A3376"/>
    <w:rsid w:val="006A73AE"/>
    <w:rsid w:val="006B471D"/>
    <w:rsid w:val="006C4976"/>
    <w:rsid w:val="006C699E"/>
    <w:rsid w:val="006E4C01"/>
    <w:rsid w:val="00702402"/>
    <w:rsid w:val="00702D96"/>
    <w:rsid w:val="007363C5"/>
    <w:rsid w:val="0077412F"/>
    <w:rsid w:val="00791F56"/>
    <w:rsid w:val="00792654"/>
    <w:rsid w:val="008D0BE6"/>
    <w:rsid w:val="008E1CCD"/>
    <w:rsid w:val="00927EAF"/>
    <w:rsid w:val="009301E0"/>
    <w:rsid w:val="00967B4F"/>
    <w:rsid w:val="009D2E17"/>
    <w:rsid w:val="009D4769"/>
    <w:rsid w:val="00A5603B"/>
    <w:rsid w:val="00A853CF"/>
    <w:rsid w:val="00AE366F"/>
    <w:rsid w:val="00AE4D8E"/>
    <w:rsid w:val="00B251CC"/>
    <w:rsid w:val="00B36A59"/>
    <w:rsid w:val="00B66E94"/>
    <w:rsid w:val="00B740D6"/>
    <w:rsid w:val="00B74C6A"/>
    <w:rsid w:val="00BC6196"/>
    <w:rsid w:val="00C11A0C"/>
    <w:rsid w:val="00C17676"/>
    <w:rsid w:val="00C260F3"/>
    <w:rsid w:val="00CD7907"/>
    <w:rsid w:val="00CE7CA9"/>
    <w:rsid w:val="00CF738F"/>
    <w:rsid w:val="00D05A04"/>
    <w:rsid w:val="00D93233"/>
    <w:rsid w:val="00D97C4C"/>
    <w:rsid w:val="00DC5806"/>
    <w:rsid w:val="00DC6493"/>
    <w:rsid w:val="00DD653D"/>
    <w:rsid w:val="00E13272"/>
    <w:rsid w:val="00E14DC3"/>
    <w:rsid w:val="00E3008A"/>
    <w:rsid w:val="00E321F0"/>
    <w:rsid w:val="00E6035D"/>
    <w:rsid w:val="00EE73A3"/>
    <w:rsid w:val="00EF45F1"/>
    <w:rsid w:val="00F12D2F"/>
    <w:rsid w:val="00F4493C"/>
    <w:rsid w:val="00F47062"/>
    <w:rsid w:val="00F5589B"/>
    <w:rsid w:val="00F66EF7"/>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EC1F"/>
  <w15:chartTrackingRefBased/>
  <w15:docId w15:val="{F6B39D66-5F47-4098-A750-E5EC63FF1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3376"/>
    <w:pPr>
      <w:spacing w:after="0" w:line="240" w:lineRule="auto"/>
    </w:pPr>
    <w:rPr>
      <w:rFonts w:ascii="Times New Roman" w:eastAsia="Times New Roman" w:hAnsi="Times New Roman" w:cs="Times New Roman"/>
      <w:sz w:val="24"/>
      <w:szCs w:val="24"/>
      <w:lang w:eastAsia="en-GB"/>
    </w:rPr>
  </w:style>
  <w:style w:type="paragraph" w:styleId="Heading2">
    <w:name w:val="heading 2"/>
    <w:basedOn w:val="Normal"/>
    <w:link w:val="Heading2Char"/>
    <w:uiPriority w:val="9"/>
    <w:qFormat/>
    <w:rsid w:val="009D4769"/>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3233"/>
    <w:pPr>
      <w:tabs>
        <w:tab w:val="center" w:pos="4819"/>
        <w:tab w:val="right" w:pos="9638"/>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93233"/>
  </w:style>
  <w:style w:type="paragraph" w:styleId="Footer">
    <w:name w:val="footer"/>
    <w:basedOn w:val="Normal"/>
    <w:link w:val="FooterChar"/>
    <w:uiPriority w:val="99"/>
    <w:unhideWhenUsed/>
    <w:rsid w:val="00D93233"/>
    <w:pPr>
      <w:tabs>
        <w:tab w:val="center" w:pos="4819"/>
        <w:tab w:val="right" w:pos="9638"/>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93233"/>
  </w:style>
  <w:style w:type="paragraph" w:styleId="BalloonText">
    <w:name w:val="Balloon Text"/>
    <w:basedOn w:val="Normal"/>
    <w:link w:val="BalloonTextChar"/>
    <w:uiPriority w:val="99"/>
    <w:semiHidden/>
    <w:unhideWhenUsed/>
    <w:rsid w:val="004E50F8"/>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4E50F8"/>
    <w:rPr>
      <w:rFonts w:ascii="Segoe UI" w:hAnsi="Segoe UI" w:cs="Segoe UI"/>
      <w:sz w:val="18"/>
      <w:szCs w:val="18"/>
    </w:rPr>
  </w:style>
  <w:style w:type="character" w:styleId="CommentReference">
    <w:name w:val="annotation reference"/>
    <w:basedOn w:val="DefaultParagraphFont"/>
    <w:uiPriority w:val="99"/>
    <w:semiHidden/>
    <w:unhideWhenUsed/>
    <w:rsid w:val="00CD7907"/>
    <w:rPr>
      <w:sz w:val="16"/>
      <w:szCs w:val="16"/>
    </w:rPr>
  </w:style>
  <w:style w:type="paragraph" w:styleId="CommentText">
    <w:name w:val="annotation text"/>
    <w:basedOn w:val="Normal"/>
    <w:link w:val="CommentTextChar"/>
    <w:uiPriority w:val="99"/>
    <w:semiHidden/>
    <w:unhideWhenUsed/>
    <w:rsid w:val="00CD7907"/>
    <w:rPr>
      <w:rFonts w:ascii="Arial" w:eastAsia="Arial" w:hAnsi="Arial" w:cs="Arial"/>
      <w:sz w:val="20"/>
      <w:szCs w:val="20"/>
      <w:lang w:val="en-GB"/>
    </w:rPr>
  </w:style>
  <w:style w:type="character" w:customStyle="1" w:styleId="CommentTextChar">
    <w:name w:val="Comment Text Char"/>
    <w:basedOn w:val="DefaultParagraphFont"/>
    <w:link w:val="CommentText"/>
    <w:uiPriority w:val="99"/>
    <w:semiHidden/>
    <w:rsid w:val="00CD7907"/>
    <w:rPr>
      <w:rFonts w:ascii="Arial" w:eastAsia="Arial" w:hAnsi="Arial" w:cs="Arial"/>
      <w:sz w:val="20"/>
      <w:szCs w:val="20"/>
      <w:lang w:val="en-GB" w:eastAsia="en-GB"/>
    </w:rPr>
  </w:style>
  <w:style w:type="paragraph" w:styleId="CommentSubject">
    <w:name w:val="annotation subject"/>
    <w:basedOn w:val="CommentText"/>
    <w:next w:val="CommentText"/>
    <w:link w:val="CommentSubjectChar"/>
    <w:uiPriority w:val="99"/>
    <w:semiHidden/>
    <w:unhideWhenUsed/>
    <w:rsid w:val="00F4493C"/>
    <w:pPr>
      <w:spacing w:after="160"/>
    </w:pPr>
    <w:rPr>
      <w:rFonts w:asciiTheme="minorHAnsi" w:eastAsiaTheme="minorHAnsi" w:hAnsiTheme="minorHAnsi" w:cstheme="minorBidi"/>
      <w:b/>
      <w:bCs/>
      <w:lang w:val="lt-LT" w:eastAsia="en-US"/>
    </w:rPr>
  </w:style>
  <w:style w:type="character" w:customStyle="1" w:styleId="CommentSubjectChar">
    <w:name w:val="Comment Subject Char"/>
    <w:basedOn w:val="CommentTextChar"/>
    <w:link w:val="CommentSubject"/>
    <w:uiPriority w:val="99"/>
    <w:semiHidden/>
    <w:rsid w:val="00F4493C"/>
    <w:rPr>
      <w:rFonts w:ascii="Arial" w:eastAsia="Arial" w:hAnsi="Arial" w:cs="Arial"/>
      <w:b/>
      <w:bCs/>
      <w:sz w:val="20"/>
      <w:szCs w:val="20"/>
      <w:lang w:val="en-GB" w:eastAsia="en-GB"/>
    </w:rPr>
  </w:style>
  <w:style w:type="character" w:customStyle="1" w:styleId="Heading2Char">
    <w:name w:val="Heading 2 Char"/>
    <w:basedOn w:val="DefaultParagraphFont"/>
    <w:link w:val="Heading2"/>
    <w:uiPriority w:val="9"/>
    <w:rsid w:val="009D4769"/>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9D4769"/>
    <w:pPr>
      <w:spacing w:before="100" w:beforeAutospacing="1" w:after="100" w:afterAutospacing="1"/>
    </w:pPr>
  </w:style>
  <w:style w:type="character" w:styleId="Hyperlink">
    <w:name w:val="Hyperlink"/>
    <w:basedOn w:val="DefaultParagraphFont"/>
    <w:uiPriority w:val="99"/>
    <w:unhideWhenUsed/>
    <w:rsid w:val="009D4769"/>
    <w:rPr>
      <w:color w:val="0000FF"/>
      <w:u w:val="single"/>
    </w:rPr>
  </w:style>
  <w:style w:type="character" w:styleId="UnresolvedMention">
    <w:name w:val="Unresolved Mention"/>
    <w:basedOn w:val="DefaultParagraphFont"/>
    <w:uiPriority w:val="99"/>
    <w:semiHidden/>
    <w:unhideWhenUsed/>
    <w:rsid w:val="006A3376"/>
    <w:rPr>
      <w:color w:val="605E5C"/>
      <w:shd w:val="clear" w:color="auto" w:fill="E1DFDD"/>
    </w:rPr>
  </w:style>
  <w:style w:type="character" w:customStyle="1" w:styleId="apple-converted-space">
    <w:name w:val="apple-converted-space"/>
    <w:basedOn w:val="DefaultParagraphFont"/>
    <w:rsid w:val="00967B4F"/>
  </w:style>
  <w:style w:type="paragraph" w:styleId="ListParagraph">
    <w:name w:val="List Paragraph"/>
    <w:basedOn w:val="Normal"/>
    <w:uiPriority w:val="34"/>
    <w:qFormat/>
    <w:rsid w:val="00774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51361">
      <w:bodyDiv w:val="1"/>
      <w:marLeft w:val="0"/>
      <w:marRight w:val="0"/>
      <w:marTop w:val="0"/>
      <w:marBottom w:val="0"/>
      <w:divBdr>
        <w:top w:val="none" w:sz="0" w:space="0" w:color="auto"/>
        <w:left w:val="none" w:sz="0" w:space="0" w:color="auto"/>
        <w:bottom w:val="none" w:sz="0" w:space="0" w:color="auto"/>
        <w:right w:val="none" w:sz="0" w:space="0" w:color="auto"/>
      </w:divBdr>
      <w:divsChild>
        <w:div w:id="1487477455">
          <w:marLeft w:val="0"/>
          <w:marRight w:val="0"/>
          <w:marTop w:val="0"/>
          <w:marBottom w:val="0"/>
          <w:divBdr>
            <w:top w:val="none" w:sz="0" w:space="0" w:color="auto"/>
            <w:left w:val="none" w:sz="0" w:space="0" w:color="auto"/>
            <w:bottom w:val="none" w:sz="0" w:space="0" w:color="auto"/>
            <w:right w:val="none" w:sz="0" w:space="0" w:color="auto"/>
          </w:divBdr>
        </w:div>
        <w:div w:id="56822046">
          <w:marLeft w:val="0"/>
          <w:marRight w:val="0"/>
          <w:marTop w:val="0"/>
          <w:marBottom w:val="0"/>
          <w:divBdr>
            <w:top w:val="none" w:sz="0" w:space="0" w:color="auto"/>
            <w:left w:val="none" w:sz="0" w:space="0" w:color="auto"/>
            <w:bottom w:val="none" w:sz="0" w:space="0" w:color="auto"/>
            <w:right w:val="none" w:sz="0" w:space="0" w:color="auto"/>
          </w:divBdr>
        </w:div>
        <w:div w:id="1065878480">
          <w:marLeft w:val="0"/>
          <w:marRight w:val="0"/>
          <w:marTop w:val="0"/>
          <w:marBottom w:val="0"/>
          <w:divBdr>
            <w:top w:val="none" w:sz="0" w:space="0" w:color="auto"/>
            <w:left w:val="none" w:sz="0" w:space="0" w:color="auto"/>
            <w:bottom w:val="none" w:sz="0" w:space="0" w:color="auto"/>
            <w:right w:val="none" w:sz="0" w:space="0" w:color="auto"/>
          </w:divBdr>
        </w:div>
        <w:div w:id="647637496">
          <w:marLeft w:val="0"/>
          <w:marRight w:val="0"/>
          <w:marTop w:val="0"/>
          <w:marBottom w:val="0"/>
          <w:divBdr>
            <w:top w:val="none" w:sz="0" w:space="0" w:color="auto"/>
            <w:left w:val="none" w:sz="0" w:space="0" w:color="auto"/>
            <w:bottom w:val="none" w:sz="0" w:space="0" w:color="auto"/>
            <w:right w:val="none" w:sz="0" w:space="0" w:color="auto"/>
          </w:divBdr>
        </w:div>
        <w:div w:id="836388930">
          <w:marLeft w:val="0"/>
          <w:marRight w:val="0"/>
          <w:marTop w:val="0"/>
          <w:marBottom w:val="0"/>
          <w:divBdr>
            <w:top w:val="none" w:sz="0" w:space="0" w:color="auto"/>
            <w:left w:val="none" w:sz="0" w:space="0" w:color="auto"/>
            <w:bottom w:val="none" w:sz="0" w:space="0" w:color="auto"/>
            <w:right w:val="none" w:sz="0" w:space="0" w:color="auto"/>
          </w:divBdr>
        </w:div>
        <w:div w:id="631668052">
          <w:marLeft w:val="0"/>
          <w:marRight w:val="0"/>
          <w:marTop w:val="0"/>
          <w:marBottom w:val="0"/>
          <w:divBdr>
            <w:top w:val="none" w:sz="0" w:space="0" w:color="auto"/>
            <w:left w:val="none" w:sz="0" w:space="0" w:color="auto"/>
            <w:bottom w:val="none" w:sz="0" w:space="0" w:color="auto"/>
            <w:right w:val="none" w:sz="0" w:space="0" w:color="auto"/>
          </w:divBdr>
        </w:div>
      </w:divsChild>
    </w:div>
    <w:div w:id="1531530518">
      <w:bodyDiv w:val="1"/>
      <w:marLeft w:val="0"/>
      <w:marRight w:val="0"/>
      <w:marTop w:val="0"/>
      <w:marBottom w:val="0"/>
      <w:divBdr>
        <w:top w:val="none" w:sz="0" w:space="0" w:color="auto"/>
        <w:left w:val="none" w:sz="0" w:space="0" w:color="auto"/>
        <w:bottom w:val="none" w:sz="0" w:space="0" w:color="auto"/>
        <w:right w:val="none" w:sz="0" w:space="0" w:color="auto"/>
      </w:divBdr>
    </w:div>
    <w:div w:id="181124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b.lt/lt/apie/info/banko-skyriai-ir-bankomatai"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371</Words>
  <Characters>2485</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Siauliu Bankas</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Varenbergas</dc:creator>
  <cp:keywords/>
  <dc:description/>
  <cp:lastModifiedBy>headline3</cp:lastModifiedBy>
  <cp:revision>4</cp:revision>
  <dcterms:created xsi:type="dcterms:W3CDTF">2020-05-07T14:24:00Z</dcterms:created>
  <dcterms:modified xsi:type="dcterms:W3CDTF">2020-05-08T06:11:00Z</dcterms:modified>
</cp:coreProperties>
</file>