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19A9C3A7" w14:textId="77777777" w:rsidR="0035257D" w:rsidRPr="0035257D" w:rsidRDefault="0035257D" w:rsidP="0035257D">
      <w:pPr>
        <w:jc w:val="both"/>
        <w:rPr>
          <w:rFonts w:ascii="Arial" w:hAnsi="Arial" w:cs="Arial"/>
          <w:b/>
          <w:sz w:val="24"/>
          <w:szCs w:val="24"/>
        </w:rPr>
      </w:pPr>
      <w:r w:rsidRPr="0035257D">
        <w:rPr>
          <w:rFonts w:ascii="Arial" w:hAnsi="Arial" w:cs="Arial"/>
          <w:b/>
          <w:sz w:val="24"/>
          <w:szCs w:val="24"/>
        </w:rPr>
        <w:t>5 maisto produktai, kurie padės kovoje su stresu ir nerimu</w:t>
      </w:r>
    </w:p>
    <w:p w14:paraId="0A7E804A" w14:textId="77777777" w:rsidR="0035257D" w:rsidRPr="0035257D" w:rsidRDefault="0035257D" w:rsidP="0035257D">
      <w:pPr>
        <w:jc w:val="both"/>
        <w:rPr>
          <w:rFonts w:ascii="Arial" w:hAnsi="Arial" w:cs="Arial"/>
          <w:i/>
        </w:rPr>
      </w:pPr>
      <w:r w:rsidRPr="0035257D">
        <w:rPr>
          <w:rFonts w:ascii="Arial" w:hAnsi="Arial" w:cs="Arial"/>
          <w:i/>
        </w:rPr>
        <w:t>Pranešimas žiniasklaidai</w:t>
      </w:r>
    </w:p>
    <w:p w14:paraId="1B8AC8BC" w14:textId="5C999FD9" w:rsidR="0035257D" w:rsidRPr="0035257D" w:rsidRDefault="0035257D" w:rsidP="0035257D">
      <w:pPr>
        <w:jc w:val="both"/>
        <w:rPr>
          <w:rFonts w:ascii="Arial" w:hAnsi="Arial" w:cs="Arial"/>
          <w:i/>
        </w:rPr>
      </w:pPr>
      <w:r w:rsidRPr="0035257D">
        <w:rPr>
          <w:rFonts w:ascii="Arial" w:hAnsi="Arial" w:cs="Arial"/>
          <w:i/>
        </w:rPr>
        <w:t xml:space="preserve">2020 06 </w:t>
      </w:r>
      <w:r w:rsidR="001227A1">
        <w:rPr>
          <w:rFonts w:ascii="Arial" w:hAnsi="Arial" w:cs="Arial"/>
          <w:i/>
        </w:rPr>
        <w:t>22</w:t>
      </w:r>
    </w:p>
    <w:p w14:paraId="5B825D26" w14:textId="6D14E3AB" w:rsidR="0035257D" w:rsidRPr="0035257D" w:rsidRDefault="0035257D" w:rsidP="0035257D">
      <w:pPr>
        <w:jc w:val="both"/>
        <w:rPr>
          <w:rFonts w:ascii="Arial" w:hAnsi="Arial" w:cs="Arial"/>
          <w:b/>
        </w:rPr>
      </w:pPr>
      <w:r w:rsidRPr="0035257D">
        <w:rPr>
          <w:rFonts w:ascii="Arial" w:hAnsi="Arial" w:cs="Arial"/>
          <w:b/>
        </w:rPr>
        <w:t>Lėtinis stresas ar ilgalaikis nerimas gali turėti tiesioginės įtakos ne tik kasdieniam mūsų gyvenimui, bet ir sveikatos būklei</w:t>
      </w:r>
      <w:r w:rsidR="00D30B12">
        <w:rPr>
          <w:rFonts w:ascii="Arial" w:hAnsi="Arial" w:cs="Arial"/>
          <w:b/>
        </w:rPr>
        <w:t xml:space="preserve">. </w:t>
      </w:r>
      <w:r w:rsidRPr="0035257D">
        <w:rPr>
          <w:rFonts w:ascii="Arial" w:hAnsi="Arial" w:cs="Arial"/>
          <w:b/>
        </w:rPr>
        <w:t xml:space="preserve">Vienas iš būdų, padedančių valdyti stresą – tinkamos mitybos pasirinkimas. Prekybos tinklo „Iki“ maisto ekspertė Vilma </w:t>
      </w:r>
      <w:proofErr w:type="spellStart"/>
      <w:r w:rsidRPr="0035257D">
        <w:rPr>
          <w:rFonts w:ascii="Arial" w:hAnsi="Arial" w:cs="Arial"/>
          <w:b/>
        </w:rPr>
        <w:t>Juodkazienė</w:t>
      </w:r>
      <w:proofErr w:type="spellEnd"/>
      <w:r w:rsidRPr="0035257D">
        <w:rPr>
          <w:rFonts w:ascii="Arial" w:hAnsi="Arial" w:cs="Arial"/>
          <w:b/>
        </w:rPr>
        <w:t xml:space="preserve"> sako, kad</w:t>
      </w:r>
      <w:r w:rsidR="00D30B12">
        <w:rPr>
          <w:rFonts w:ascii="Arial" w:hAnsi="Arial" w:cs="Arial"/>
          <w:b/>
        </w:rPr>
        <w:t xml:space="preserve"> maistas </w:t>
      </w:r>
      <w:r w:rsidRPr="0035257D">
        <w:rPr>
          <w:rFonts w:ascii="Arial" w:hAnsi="Arial" w:cs="Arial"/>
          <w:b/>
        </w:rPr>
        <w:t xml:space="preserve">gali iš esmės pakeisti mūsų savijautą ir išskiria </w:t>
      </w:r>
      <w:r w:rsidR="00D30B12">
        <w:rPr>
          <w:rFonts w:ascii="Arial" w:hAnsi="Arial" w:cs="Arial"/>
          <w:b/>
        </w:rPr>
        <w:t>penkis</w:t>
      </w:r>
      <w:r w:rsidRPr="0035257D">
        <w:rPr>
          <w:rFonts w:ascii="Arial" w:hAnsi="Arial" w:cs="Arial"/>
          <w:b/>
        </w:rPr>
        <w:t xml:space="preserve"> produktus, kurie padės kovoje su stresu </w:t>
      </w:r>
      <w:r w:rsidR="00D30B12">
        <w:rPr>
          <w:rFonts w:ascii="Arial" w:hAnsi="Arial" w:cs="Arial"/>
          <w:b/>
        </w:rPr>
        <w:t>i</w:t>
      </w:r>
      <w:r w:rsidRPr="0035257D">
        <w:rPr>
          <w:rFonts w:ascii="Arial" w:hAnsi="Arial" w:cs="Arial"/>
          <w:b/>
        </w:rPr>
        <w:t xml:space="preserve">r nerimu.  </w:t>
      </w:r>
    </w:p>
    <w:p w14:paraId="4661DFE0" w14:textId="54FAA4DB" w:rsidR="0035257D" w:rsidRPr="0035257D" w:rsidRDefault="009D7A09" w:rsidP="0035257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Pasak m</w:t>
      </w:r>
      <w:r w:rsidR="0035257D" w:rsidRPr="0035257D">
        <w:rPr>
          <w:rFonts w:ascii="Arial" w:hAnsi="Arial" w:cs="Arial"/>
        </w:rPr>
        <w:t>aisto ekspertė</w:t>
      </w:r>
      <w:r>
        <w:rPr>
          <w:rFonts w:ascii="Arial" w:hAnsi="Arial" w:cs="Arial"/>
        </w:rPr>
        <w:t>s</w:t>
      </w:r>
      <w:r w:rsidR="0035257D" w:rsidRPr="0035257D">
        <w:rPr>
          <w:rFonts w:ascii="Arial" w:hAnsi="Arial" w:cs="Arial"/>
        </w:rPr>
        <w:t xml:space="preserve"> V. </w:t>
      </w:r>
      <w:proofErr w:type="spellStart"/>
      <w:r w:rsidR="0035257D" w:rsidRPr="0035257D">
        <w:rPr>
          <w:rFonts w:ascii="Arial" w:hAnsi="Arial" w:cs="Arial"/>
        </w:rPr>
        <w:t>Juodkazienė</w:t>
      </w:r>
      <w:r>
        <w:rPr>
          <w:rFonts w:ascii="Arial" w:hAnsi="Arial" w:cs="Arial"/>
        </w:rPr>
        <w:t>s</w:t>
      </w:r>
      <w:proofErr w:type="spellEnd"/>
      <w:r w:rsidR="0035257D" w:rsidRPr="0035257D">
        <w:rPr>
          <w:rFonts w:ascii="Arial" w:hAnsi="Arial" w:cs="Arial"/>
        </w:rPr>
        <w:t xml:space="preserve">, tik sveikas, vitaminais praturtintas maistas gali padėti kovojant su stresu. </w:t>
      </w:r>
    </w:p>
    <w:p w14:paraId="41F360D0" w14:textId="5914601E" w:rsidR="0035257D" w:rsidRPr="0035257D" w:rsidRDefault="0035257D" w:rsidP="0035257D">
      <w:pPr>
        <w:jc w:val="both"/>
        <w:rPr>
          <w:rFonts w:ascii="Arial" w:hAnsi="Arial" w:cs="Arial"/>
        </w:rPr>
      </w:pPr>
      <w:r w:rsidRPr="0035257D">
        <w:rPr>
          <w:rFonts w:ascii="Arial" w:hAnsi="Arial" w:cs="Arial"/>
        </w:rPr>
        <w:t xml:space="preserve">„Siekiant sumažinti streso ar nerimo lygį, visų pirma reikėtų atkreipti dėmesį į tam tikras maistines medžiagas, kurios gali turėti tiesioginės naudos. Čia reikėtų išskirti vitaminą C, magnį ir </w:t>
      </w:r>
      <w:r w:rsidR="00D30B12">
        <w:rPr>
          <w:rFonts w:ascii="Arial" w:hAnsi="Arial" w:cs="Arial"/>
        </w:rPr>
        <w:t>O</w:t>
      </w:r>
      <w:r w:rsidRPr="0035257D">
        <w:rPr>
          <w:rFonts w:ascii="Arial" w:hAnsi="Arial" w:cs="Arial"/>
        </w:rPr>
        <w:t>mega-3 riebalų rūgštis. Vitaminas C padeda sumažinti kortizolio, streso hormono</w:t>
      </w:r>
      <w:r>
        <w:rPr>
          <w:rFonts w:ascii="Arial" w:hAnsi="Arial" w:cs="Arial"/>
        </w:rPr>
        <w:t>,</w:t>
      </w:r>
      <w:r w:rsidRPr="0035257D">
        <w:rPr>
          <w:rFonts w:ascii="Arial" w:hAnsi="Arial" w:cs="Arial"/>
        </w:rPr>
        <w:t xml:space="preserve"> ir kraujospūdžio lygį esant dideliam nerimui, magnis yra būtinas, norint išvengti galvos skausmo ir nuovargio bei pagerinti miego kokybę, o </w:t>
      </w:r>
      <w:r w:rsidR="00D30B12">
        <w:rPr>
          <w:rFonts w:ascii="Arial" w:hAnsi="Arial" w:cs="Arial"/>
        </w:rPr>
        <w:t>O</w:t>
      </w:r>
      <w:r w:rsidRPr="0035257D">
        <w:rPr>
          <w:rFonts w:ascii="Arial" w:hAnsi="Arial" w:cs="Arial"/>
        </w:rPr>
        <w:t>mega-3 riebalų rūgštys ne tik apsaugo</w:t>
      </w:r>
      <w:r w:rsidR="00D30B12">
        <w:rPr>
          <w:rFonts w:ascii="Arial" w:hAnsi="Arial" w:cs="Arial"/>
        </w:rPr>
        <w:t xml:space="preserve"> </w:t>
      </w:r>
      <w:r w:rsidRPr="0035257D">
        <w:rPr>
          <w:rFonts w:ascii="Arial" w:hAnsi="Arial" w:cs="Arial"/>
        </w:rPr>
        <w:t xml:space="preserve">nuo širdies ligų ir depresijos, bet ir mažina streso hormonų perteklių“, – sako V. Juodkazienė. </w:t>
      </w:r>
    </w:p>
    <w:p w14:paraId="0D64567D" w14:textId="5474F573" w:rsidR="00D30B12" w:rsidRDefault="009D7A09" w:rsidP="0035257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Maisto ekspertė tikina, kad o</w:t>
      </w:r>
      <w:r w:rsidR="0035257D" w:rsidRPr="0035257D">
        <w:rPr>
          <w:rFonts w:ascii="Arial" w:hAnsi="Arial" w:cs="Arial"/>
        </w:rPr>
        <w:t xml:space="preserve">rganizmui naudingų maisto produktų, kurie padeda kovoje su stresu ar nerimu, galima lengvai rasti ne tik sode ar darže, bet ir </w:t>
      </w:r>
      <w:r w:rsidR="000A76A7">
        <w:rPr>
          <w:rFonts w:ascii="Arial" w:hAnsi="Arial" w:cs="Arial"/>
        </w:rPr>
        <w:t xml:space="preserve">prekybos tinklų parduotuvėse. </w:t>
      </w:r>
    </w:p>
    <w:p w14:paraId="504F7F92" w14:textId="6D1AFF86" w:rsidR="0035257D" w:rsidRPr="0035257D" w:rsidRDefault="0035257D" w:rsidP="0035257D">
      <w:pPr>
        <w:jc w:val="both"/>
        <w:rPr>
          <w:rFonts w:ascii="Arial" w:hAnsi="Arial" w:cs="Arial"/>
          <w:b/>
        </w:rPr>
      </w:pPr>
      <w:r w:rsidRPr="0035257D">
        <w:rPr>
          <w:rFonts w:ascii="Arial" w:hAnsi="Arial" w:cs="Arial"/>
          <w:b/>
        </w:rPr>
        <w:t>Juodasis šokoladas</w:t>
      </w:r>
    </w:p>
    <w:p w14:paraId="1E2E5711" w14:textId="258D3B72" w:rsidR="0035257D" w:rsidRPr="0035257D" w:rsidRDefault="0035257D" w:rsidP="0035257D">
      <w:pPr>
        <w:jc w:val="both"/>
        <w:rPr>
          <w:rFonts w:ascii="Arial" w:hAnsi="Arial" w:cs="Arial"/>
        </w:rPr>
      </w:pPr>
      <w:r w:rsidRPr="0035257D">
        <w:rPr>
          <w:rFonts w:ascii="Arial" w:hAnsi="Arial" w:cs="Arial"/>
        </w:rPr>
        <w:t xml:space="preserve">Ekspertai seniai </w:t>
      </w:r>
      <w:r w:rsidR="000A76A7">
        <w:rPr>
          <w:rFonts w:ascii="Arial" w:hAnsi="Arial" w:cs="Arial"/>
        </w:rPr>
        <w:t>darė prielaidas</w:t>
      </w:r>
      <w:r w:rsidRPr="0035257D">
        <w:rPr>
          <w:rFonts w:ascii="Arial" w:hAnsi="Arial" w:cs="Arial"/>
        </w:rPr>
        <w:t>, kad tamsus šokoladas gali padėti sumažinti stresą ir nerimą. Ilgainiui su studentais atlikti tyrimai parodė, kad vos 40 g</w:t>
      </w:r>
      <w:r w:rsidR="000A76A7">
        <w:rPr>
          <w:rFonts w:ascii="Arial" w:hAnsi="Arial" w:cs="Arial"/>
        </w:rPr>
        <w:t>ramų</w:t>
      </w:r>
      <w:r w:rsidRPr="0035257D">
        <w:rPr>
          <w:rFonts w:ascii="Arial" w:hAnsi="Arial" w:cs="Arial"/>
        </w:rPr>
        <w:t xml:space="preserve"> tamsaus šokolado padėjo jiems sumažinti stres</w:t>
      </w:r>
      <w:r>
        <w:rPr>
          <w:rFonts w:ascii="Arial" w:hAnsi="Arial" w:cs="Arial"/>
        </w:rPr>
        <w:t>o lygį</w:t>
      </w:r>
      <w:r w:rsidR="000A76A7">
        <w:rPr>
          <w:rFonts w:ascii="Arial" w:hAnsi="Arial" w:cs="Arial"/>
        </w:rPr>
        <w:t xml:space="preserve">. </w:t>
      </w:r>
    </w:p>
    <w:p w14:paraId="099211B3" w14:textId="2731D9F6" w:rsidR="0035257D" w:rsidRPr="0035257D" w:rsidRDefault="0035257D" w:rsidP="0035257D">
      <w:pPr>
        <w:jc w:val="both"/>
        <w:rPr>
          <w:rFonts w:ascii="Arial" w:hAnsi="Arial" w:cs="Arial"/>
        </w:rPr>
      </w:pPr>
      <w:r w:rsidRPr="0035257D">
        <w:rPr>
          <w:rFonts w:ascii="Arial" w:hAnsi="Arial" w:cs="Arial"/>
        </w:rPr>
        <w:t xml:space="preserve">„Šokoladas turi daug triptofano, kurį organizmas naudoja paversdamas nuotaiką gerinančiais neurotransmiteriais, tokiais kaip serotoninas. Tamsus šokoladas taip pat yra geras magnio šaltinis, mažinantis depresijos simptomus. </w:t>
      </w:r>
      <w:r>
        <w:rPr>
          <w:rFonts w:ascii="Arial" w:hAnsi="Arial" w:cs="Arial"/>
        </w:rPr>
        <w:t>Tačiau n</w:t>
      </w:r>
      <w:r w:rsidRPr="0035257D">
        <w:rPr>
          <w:rFonts w:ascii="Arial" w:hAnsi="Arial" w:cs="Arial"/>
        </w:rPr>
        <w:t xml:space="preserve">epamirškite, kad rinktis reikėtų </w:t>
      </w:r>
      <w:r w:rsidR="000A76A7">
        <w:rPr>
          <w:rFonts w:ascii="Arial" w:hAnsi="Arial" w:cs="Arial"/>
        </w:rPr>
        <w:t xml:space="preserve">70 ir daugiau procentų </w:t>
      </w:r>
      <w:r w:rsidRPr="0035257D">
        <w:rPr>
          <w:rFonts w:ascii="Arial" w:hAnsi="Arial" w:cs="Arial"/>
        </w:rPr>
        <w:t xml:space="preserve">juodąjį šokoladą“, – </w:t>
      </w:r>
      <w:r w:rsidR="000A76A7">
        <w:rPr>
          <w:rFonts w:ascii="Arial" w:hAnsi="Arial" w:cs="Arial"/>
        </w:rPr>
        <w:t>pataria</w:t>
      </w:r>
      <w:r w:rsidRPr="0035257D">
        <w:rPr>
          <w:rFonts w:ascii="Arial" w:hAnsi="Arial" w:cs="Arial"/>
        </w:rPr>
        <w:t xml:space="preserve"> V. Juodkazienė. </w:t>
      </w:r>
    </w:p>
    <w:p w14:paraId="5F4031AC" w14:textId="74CE4D46" w:rsidR="0035257D" w:rsidRPr="0035257D" w:rsidRDefault="0035257D" w:rsidP="0035257D">
      <w:pPr>
        <w:jc w:val="both"/>
        <w:rPr>
          <w:rFonts w:ascii="Arial" w:hAnsi="Arial" w:cs="Arial"/>
        </w:rPr>
      </w:pPr>
      <w:r w:rsidRPr="0035257D">
        <w:rPr>
          <w:rFonts w:ascii="Arial" w:hAnsi="Arial" w:cs="Arial"/>
        </w:rPr>
        <w:t>Maisto ekspertė taip pat primena, kad juodajame šokolade</w:t>
      </w:r>
      <w:r w:rsidR="007429D9">
        <w:rPr>
          <w:rFonts w:ascii="Arial" w:hAnsi="Arial" w:cs="Arial"/>
        </w:rPr>
        <w:t xml:space="preserve"> </w:t>
      </w:r>
      <w:r w:rsidRPr="0035257D">
        <w:rPr>
          <w:rFonts w:ascii="Arial" w:hAnsi="Arial" w:cs="Arial"/>
        </w:rPr>
        <w:t xml:space="preserve">yra pridėtinio cukraus ir riebalų, todėl </w:t>
      </w:r>
      <w:r>
        <w:rPr>
          <w:rFonts w:ascii="Arial" w:hAnsi="Arial" w:cs="Arial"/>
        </w:rPr>
        <w:t>jį</w:t>
      </w:r>
      <w:r w:rsidRPr="0035257D">
        <w:rPr>
          <w:rFonts w:ascii="Arial" w:hAnsi="Arial" w:cs="Arial"/>
        </w:rPr>
        <w:t xml:space="preserve"> vartoti </w:t>
      </w:r>
      <w:r>
        <w:rPr>
          <w:rFonts w:ascii="Arial" w:hAnsi="Arial" w:cs="Arial"/>
        </w:rPr>
        <w:t xml:space="preserve">reikėtų </w:t>
      </w:r>
      <w:r w:rsidRPr="0035257D">
        <w:rPr>
          <w:rFonts w:ascii="Arial" w:hAnsi="Arial" w:cs="Arial"/>
        </w:rPr>
        <w:t>nedidelėmis porcijomis.</w:t>
      </w:r>
    </w:p>
    <w:p w14:paraId="72E77EA1" w14:textId="53C70727" w:rsidR="0035257D" w:rsidRPr="0035257D" w:rsidRDefault="0035257D" w:rsidP="0035257D">
      <w:pPr>
        <w:jc w:val="both"/>
        <w:rPr>
          <w:rFonts w:ascii="Arial" w:hAnsi="Arial" w:cs="Arial"/>
          <w:b/>
        </w:rPr>
      </w:pPr>
      <w:r w:rsidRPr="0035257D">
        <w:rPr>
          <w:rFonts w:ascii="Arial" w:hAnsi="Arial" w:cs="Arial"/>
          <w:b/>
        </w:rPr>
        <w:t>Špinatai</w:t>
      </w:r>
    </w:p>
    <w:p w14:paraId="19B38280" w14:textId="179DA522" w:rsidR="0035257D" w:rsidRPr="0035257D" w:rsidRDefault="0035257D" w:rsidP="0035257D">
      <w:pPr>
        <w:jc w:val="both"/>
        <w:rPr>
          <w:rFonts w:ascii="Arial" w:hAnsi="Arial" w:cs="Arial"/>
        </w:rPr>
      </w:pPr>
      <w:r w:rsidRPr="0035257D">
        <w:rPr>
          <w:rFonts w:ascii="Arial" w:hAnsi="Arial" w:cs="Arial"/>
        </w:rPr>
        <w:t>Lapinės daržovės</w:t>
      </w:r>
      <w:r w:rsidR="00542814">
        <w:rPr>
          <w:rFonts w:ascii="Arial" w:hAnsi="Arial" w:cs="Arial"/>
        </w:rPr>
        <w:t xml:space="preserve"> </w:t>
      </w:r>
      <w:r w:rsidRPr="0035257D">
        <w:rPr>
          <w:rFonts w:ascii="Arial" w:hAnsi="Arial" w:cs="Arial"/>
        </w:rPr>
        <w:t>turi daug</w:t>
      </w:r>
      <w:r w:rsidR="00542814">
        <w:rPr>
          <w:rFonts w:ascii="Arial" w:hAnsi="Arial" w:cs="Arial"/>
        </w:rPr>
        <w:t xml:space="preserve"> </w:t>
      </w:r>
      <w:r w:rsidRPr="0035257D">
        <w:rPr>
          <w:rFonts w:ascii="Arial" w:hAnsi="Arial" w:cs="Arial"/>
        </w:rPr>
        <w:t>mūsų organizmui</w:t>
      </w:r>
      <w:r w:rsidR="00542814">
        <w:rPr>
          <w:rFonts w:ascii="Arial" w:hAnsi="Arial" w:cs="Arial"/>
        </w:rPr>
        <w:t xml:space="preserve"> naudingų medžiagų, </w:t>
      </w:r>
      <w:r w:rsidRPr="0035257D">
        <w:rPr>
          <w:rFonts w:ascii="Arial" w:hAnsi="Arial" w:cs="Arial"/>
        </w:rPr>
        <w:t xml:space="preserve">jose gausu </w:t>
      </w:r>
      <w:proofErr w:type="spellStart"/>
      <w:r w:rsidRPr="0035257D">
        <w:rPr>
          <w:rFonts w:ascii="Arial" w:hAnsi="Arial" w:cs="Arial"/>
        </w:rPr>
        <w:t>folio</w:t>
      </w:r>
      <w:proofErr w:type="spellEnd"/>
      <w:r w:rsidRPr="0035257D">
        <w:rPr>
          <w:rFonts w:ascii="Arial" w:hAnsi="Arial" w:cs="Arial"/>
        </w:rPr>
        <w:t xml:space="preserve"> rūgšties, kuri </w:t>
      </w:r>
      <w:r w:rsidR="009D7A09">
        <w:rPr>
          <w:rFonts w:ascii="Arial" w:hAnsi="Arial" w:cs="Arial"/>
        </w:rPr>
        <w:t xml:space="preserve">padeda pagerinti nuotaiką </w:t>
      </w:r>
      <w:r w:rsidRPr="0035257D">
        <w:rPr>
          <w:rFonts w:ascii="Arial" w:hAnsi="Arial" w:cs="Arial"/>
        </w:rPr>
        <w:t>stres</w:t>
      </w:r>
      <w:r w:rsidR="00542814">
        <w:rPr>
          <w:rFonts w:ascii="Arial" w:hAnsi="Arial" w:cs="Arial"/>
        </w:rPr>
        <w:t>ą</w:t>
      </w:r>
      <w:r w:rsidRPr="0035257D">
        <w:rPr>
          <w:rFonts w:ascii="Arial" w:hAnsi="Arial" w:cs="Arial"/>
        </w:rPr>
        <w:t xml:space="preserve"> </w:t>
      </w:r>
      <w:r w:rsidR="00542814">
        <w:rPr>
          <w:rFonts w:ascii="Arial" w:hAnsi="Arial" w:cs="Arial"/>
        </w:rPr>
        <w:t xml:space="preserve">keliančių </w:t>
      </w:r>
      <w:r w:rsidRPr="0035257D">
        <w:rPr>
          <w:rFonts w:ascii="Arial" w:hAnsi="Arial" w:cs="Arial"/>
        </w:rPr>
        <w:t>situacijų metu. Tačiau špinatai</w:t>
      </w:r>
      <w:r w:rsidR="009D7A09">
        <w:rPr>
          <w:rFonts w:ascii="Arial" w:hAnsi="Arial" w:cs="Arial"/>
        </w:rPr>
        <w:t xml:space="preserve"> </w:t>
      </w:r>
      <w:r w:rsidRPr="0035257D">
        <w:rPr>
          <w:rFonts w:ascii="Arial" w:hAnsi="Arial" w:cs="Arial"/>
        </w:rPr>
        <w:t xml:space="preserve">iš visų lapinių daržovių išsiskiria dėl jo sudėtyje esančio magnio. </w:t>
      </w:r>
    </w:p>
    <w:p w14:paraId="68B58256" w14:textId="28F818C9" w:rsidR="0035257D" w:rsidRPr="0035257D" w:rsidRDefault="0035257D" w:rsidP="0035257D">
      <w:pPr>
        <w:jc w:val="both"/>
        <w:rPr>
          <w:rFonts w:ascii="Arial" w:hAnsi="Arial" w:cs="Arial"/>
        </w:rPr>
      </w:pPr>
      <w:r w:rsidRPr="0035257D">
        <w:rPr>
          <w:rFonts w:ascii="Arial" w:hAnsi="Arial" w:cs="Arial"/>
        </w:rPr>
        <w:t xml:space="preserve">„Špinatai pasižymi ypač gausiu magnio kiekiu, kuris reikalingas kovojant su stresu ar nerimu. Žmogui patiriant stresą magnis pasišalina iš organizmo, todėl labai svarbu į mitybą įtraukti maisto produktų, kurie jo turi. Jeigu nesate špinatų gerbėjas, į mitybos racioną galite įtraukti pupelių arba rudųjų ryžių, kuriuose taip pat gausu šios medžiagos“, – pataria maisto ekspertė. </w:t>
      </w:r>
    </w:p>
    <w:p w14:paraId="7FC5DAD1" w14:textId="50DBAB17" w:rsidR="0035257D" w:rsidRPr="0035257D" w:rsidRDefault="0035257D" w:rsidP="0035257D">
      <w:pPr>
        <w:jc w:val="both"/>
        <w:rPr>
          <w:rFonts w:ascii="Arial" w:hAnsi="Arial" w:cs="Arial"/>
          <w:b/>
        </w:rPr>
      </w:pPr>
      <w:r w:rsidRPr="0035257D">
        <w:rPr>
          <w:rFonts w:ascii="Arial" w:hAnsi="Arial" w:cs="Arial"/>
          <w:b/>
        </w:rPr>
        <w:t>Žolelės ir arbata</w:t>
      </w:r>
    </w:p>
    <w:p w14:paraId="1814DE26" w14:textId="36352FBF" w:rsidR="0035257D" w:rsidRPr="0035257D" w:rsidRDefault="0035257D" w:rsidP="0035257D">
      <w:pPr>
        <w:jc w:val="both"/>
        <w:rPr>
          <w:rFonts w:ascii="Arial" w:hAnsi="Arial" w:cs="Arial"/>
        </w:rPr>
      </w:pPr>
      <w:r w:rsidRPr="0035257D">
        <w:rPr>
          <w:rFonts w:ascii="Arial" w:hAnsi="Arial" w:cs="Arial"/>
        </w:rPr>
        <w:lastRenderedPageBreak/>
        <w:t xml:space="preserve">V. Juodkazienės teigimu, įvairios žolelės ir iš jų gaminamos arbatos taip pat </w:t>
      </w:r>
      <w:r w:rsidR="009D7A09">
        <w:rPr>
          <w:rFonts w:ascii="Arial" w:hAnsi="Arial" w:cs="Arial"/>
        </w:rPr>
        <w:t xml:space="preserve">turi </w:t>
      </w:r>
      <w:r w:rsidRPr="0035257D">
        <w:rPr>
          <w:rFonts w:ascii="Arial" w:hAnsi="Arial" w:cs="Arial"/>
        </w:rPr>
        <w:t>raminan</w:t>
      </w:r>
      <w:r w:rsidR="009D7A09">
        <w:rPr>
          <w:rFonts w:ascii="Arial" w:hAnsi="Arial" w:cs="Arial"/>
        </w:rPr>
        <w:t>tį</w:t>
      </w:r>
      <w:r w:rsidRPr="0035257D">
        <w:rPr>
          <w:rFonts w:ascii="Arial" w:hAnsi="Arial" w:cs="Arial"/>
        </w:rPr>
        <w:t xml:space="preserve"> poveik</w:t>
      </w:r>
      <w:r w:rsidR="009D7A09">
        <w:rPr>
          <w:rFonts w:ascii="Arial" w:hAnsi="Arial" w:cs="Arial"/>
        </w:rPr>
        <w:t>į</w:t>
      </w:r>
      <w:r w:rsidRPr="0035257D">
        <w:rPr>
          <w:rFonts w:ascii="Arial" w:hAnsi="Arial" w:cs="Arial"/>
        </w:rPr>
        <w:t xml:space="preserve"> ir </w:t>
      </w:r>
      <w:r w:rsidR="009D7A09">
        <w:rPr>
          <w:rFonts w:ascii="Arial" w:hAnsi="Arial" w:cs="Arial"/>
        </w:rPr>
        <w:t xml:space="preserve">gali padėti kovoti su </w:t>
      </w:r>
      <w:r w:rsidRPr="0035257D">
        <w:rPr>
          <w:rFonts w:ascii="Arial" w:hAnsi="Arial" w:cs="Arial"/>
        </w:rPr>
        <w:t>nemig</w:t>
      </w:r>
      <w:r w:rsidR="009D7A09">
        <w:rPr>
          <w:rFonts w:ascii="Arial" w:hAnsi="Arial" w:cs="Arial"/>
        </w:rPr>
        <w:t>a</w:t>
      </w:r>
      <w:r w:rsidRPr="0035257D">
        <w:rPr>
          <w:rFonts w:ascii="Arial" w:hAnsi="Arial" w:cs="Arial"/>
        </w:rPr>
        <w:t xml:space="preserve">, </w:t>
      </w:r>
      <w:r w:rsidR="009D7A09">
        <w:rPr>
          <w:rFonts w:ascii="Arial" w:hAnsi="Arial" w:cs="Arial"/>
        </w:rPr>
        <w:t xml:space="preserve">sumažinti </w:t>
      </w:r>
      <w:r w:rsidRPr="0035257D">
        <w:rPr>
          <w:rFonts w:ascii="Arial" w:hAnsi="Arial" w:cs="Arial"/>
        </w:rPr>
        <w:t xml:space="preserve">nerimą ar pyktį. </w:t>
      </w:r>
    </w:p>
    <w:p w14:paraId="744643BF" w14:textId="5166F1C0" w:rsidR="0035257D" w:rsidRPr="0035257D" w:rsidRDefault="0035257D" w:rsidP="0035257D">
      <w:pPr>
        <w:jc w:val="both"/>
        <w:rPr>
          <w:rFonts w:ascii="Arial" w:hAnsi="Arial" w:cs="Arial"/>
        </w:rPr>
      </w:pPr>
      <w:r w:rsidRPr="0035257D">
        <w:rPr>
          <w:rFonts w:ascii="Arial" w:hAnsi="Arial" w:cs="Arial"/>
        </w:rPr>
        <w:t>Vienos populiariausių žolelių dėl</w:t>
      </w:r>
      <w:r w:rsidR="009D7A09">
        <w:rPr>
          <w:rFonts w:ascii="Arial" w:hAnsi="Arial" w:cs="Arial"/>
        </w:rPr>
        <w:t xml:space="preserve"> </w:t>
      </w:r>
      <w:r w:rsidRPr="0035257D">
        <w:rPr>
          <w:rFonts w:ascii="Arial" w:hAnsi="Arial" w:cs="Arial"/>
        </w:rPr>
        <w:t>plataus gydomųjų savybių spektro yra ramunėlės. Jos dažniausiai naudojamos streso sukeltiems simptomams palengvinti – nemigai ar virškinimo trakto sutrikimams.</w:t>
      </w:r>
      <w:r w:rsidR="009D7A09">
        <w:rPr>
          <w:rFonts w:ascii="Arial" w:hAnsi="Arial" w:cs="Arial"/>
        </w:rPr>
        <w:t xml:space="preserve"> M</w:t>
      </w:r>
      <w:r w:rsidRPr="0035257D">
        <w:rPr>
          <w:rFonts w:ascii="Arial" w:hAnsi="Arial" w:cs="Arial"/>
        </w:rPr>
        <w:t xml:space="preserve">aisto ekspertė </w:t>
      </w:r>
      <w:r w:rsidR="009D7A09">
        <w:rPr>
          <w:rFonts w:ascii="Arial" w:hAnsi="Arial" w:cs="Arial"/>
        </w:rPr>
        <w:t xml:space="preserve">taip pat </w:t>
      </w:r>
      <w:r w:rsidRPr="0035257D">
        <w:rPr>
          <w:rFonts w:ascii="Arial" w:hAnsi="Arial" w:cs="Arial"/>
        </w:rPr>
        <w:t xml:space="preserve">išskiria ir ne </w:t>
      </w:r>
      <w:r w:rsidR="009D7A09">
        <w:rPr>
          <w:rFonts w:ascii="Arial" w:hAnsi="Arial" w:cs="Arial"/>
        </w:rPr>
        <w:t xml:space="preserve">ką </w:t>
      </w:r>
      <w:r w:rsidRPr="0035257D">
        <w:rPr>
          <w:rFonts w:ascii="Arial" w:hAnsi="Arial" w:cs="Arial"/>
        </w:rPr>
        <w:t xml:space="preserve">mažiau organizmui naudingą mėtą, miežių arbatą arba daugeliui gerai pažįstamą valerijono šaknį, neretai naudojama nerimui ir nemigai gydyti. </w:t>
      </w:r>
    </w:p>
    <w:p w14:paraId="4C3EEA78" w14:textId="32F76EE5" w:rsidR="0035257D" w:rsidRPr="0035257D" w:rsidRDefault="0035257D" w:rsidP="0035257D">
      <w:pPr>
        <w:jc w:val="both"/>
        <w:rPr>
          <w:rFonts w:ascii="Arial" w:hAnsi="Arial" w:cs="Arial"/>
          <w:b/>
        </w:rPr>
      </w:pPr>
      <w:r w:rsidRPr="0035257D">
        <w:rPr>
          <w:rFonts w:ascii="Arial" w:hAnsi="Arial" w:cs="Arial"/>
          <w:b/>
        </w:rPr>
        <w:t>Lašiša</w:t>
      </w:r>
    </w:p>
    <w:p w14:paraId="6D19C5E2" w14:textId="596620E1" w:rsidR="0035257D" w:rsidRPr="0035257D" w:rsidRDefault="0035257D" w:rsidP="0035257D">
      <w:pPr>
        <w:jc w:val="both"/>
        <w:rPr>
          <w:rFonts w:ascii="Arial" w:hAnsi="Arial" w:cs="Arial"/>
        </w:rPr>
      </w:pPr>
      <w:r w:rsidRPr="0035257D">
        <w:rPr>
          <w:rFonts w:ascii="Arial" w:hAnsi="Arial" w:cs="Arial"/>
        </w:rPr>
        <w:t xml:space="preserve">Šią žuvį drąsiai galima įvardinti kaip tikrą mitybos superžvaigždę. Lašiša naudinga ne tik dėl joje esančių Omega-3 riebalų rūgščių, kurios padeda sumažinti stresą. Joje taip pat gausu vitamino D, kuris yra ypač svarbus kovojant su depresija. </w:t>
      </w:r>
    </w:p>
    <w:p w14:paraId="1AC2B4E2" w14:textId="2BFC2B43" w:rsidR="0035257D" w:rsidRPr="0035257D" w:rsidRDefault="0035257D" w:rsidP="0035257D">
      <w:pPr>
        <w:jc w:val="both"/>
        <w:rPr>
          <w:rFonts w:ascii="Arial" w:hAnsi="Arial" w:cs="Arial"/>
        </w:rPr>
      </w:pPr>
      <w:r w:rsidRPr="0035257D">
        <w:rPr>
          <w:rFonts w:ascii="Arial" w:hAnsi="Arial" w:cs="Arial"/>
        </w:rPr>
        <w:t xml:space="preserve">„Riebią žuvį, tokią kaip lašiša, </w:t>
      </w:r>
      <w:r w:rsidR="009D7A09">
        <w:rPr>
          <w:rFonts w:ascii="Arial" w:hAnsi="Arial" w:cs="Arial"/>
        </w:rPr>
        <w:t xml:space="preserve">per savaitę reikėtų valgyti du–tris kartus </w:t>
      </w:r>
      <w:r w:rsidRPr="0035257D">
        <w:rPr>
          <w:rFonts w:ascii="Arial" w:hAnsi="Arial" w:cs="Arial"/>
        </w:rPr>
        <w:t>per savaitę.  Šioje žuvyje gausu Omega-3 pagrindinių riebalų rūgščių, kurios padeda padidinti serotonino gamybą. O</w:t>
      </w:r>
      <w:r w:rsidR="009D7A09">
        <w:rPr>
          <w:rFonts w:ascii="Arial" w:hAnsi="Arial" w:cs="Arial"/>
        </w:rPr>
        <w:t xml:space="preserve"> šiuose </w:t>
      </w:r>
      <w:r w:rsidRPr="0035257D">
        <w:rPr>
          <w:rFonts w:ascii="Arial" w:hAnsi="Arial" w:cs="Arial"/>
        </w:rPr>
        <w:t xml:space="preserve">riebaluose esanti DHA – </w:t>
      </w:r>
      <w:proofErr w:type="spellStart"/>
      <w:r w:rsidRPr="0035257D">
        <w:rPr>
          <w:rFonts w:ascii="Arial" w:hAnsi="Arial" w:cs="Arial"/>
        </w:rPr>
        <w:t>dokozaheksano</w:t>
      </w:r>
      <w:proofErr w:type="spellEnd"/>
      <w:r w:rsidRPr="0035257D">
        <w:rPr>
          <w:rFonts w:ascii="Arial" w:hAnsi="Arial" w:cs="Arial"/>
        </w:rPr>
        <w:t xml:space="preserve"> rūgštis – mažina streso hormonus“, – teigia V. Juodkazienė.</w:t>
      </w:r>
    </w:p>
    <w:p w14:paraId="71A7A853" w14:textId="5DD2905F" w:rsidR="0035257D" w:rsidRPr="0035257D" w:rsidRDefault="0035257D" w:rsidP="0035257D">
      <w:pPr>
        <w:jc w:val="both"/>
        <w:rPr>
          <w:rFonts w:ascii="Arial" w:hAnsi="Arial" w:cs="Arial"/>
          <w:b/>
        </w:rPr>
      </w:pPr>
      <w:r w:rsidRPr="0035257D">
        <w:rPr>
          <w:rFonts w:ascii="Arial" w:hAnsi="Arial" w:cs="Arial"/>
          <w:b/>
        </w:rPr>
        <w:t>Avokadas</w:t>
      </w:r>
    </w:p>
    <w:p w14:paraId="12FF8B20" w14:textId="25F92C1F" w:rsidR="0035257D" w:rsidRPr="0035257D" w:rsidRDefault="0035257D" w:rsidP="0035257D">
      <w:pPr>
        <w:jc w:val="both"/>
        <w:rPr>
          <w:rFonts w:ascii="Arial" w:hAnsi="Arial" w:cs="Arial"/>
        </w:rPr>
      </w:pPr>
      <w:r w:rsidRPr="0035257D">
        <w:rPr>
          <w:rFonts w:ascii="Arial" w:hAnsi="Arial" w:cs="Arial"/>
        </w:rPr>
        <w:t xml:space="preserve">Turbūt jau niekas neabejoja avokado nauda žmogaus organizmui. Ne veltui jis neretai pavadinamas supermaistu. </w:t>
      </w:r>
    </w:p>
    <w:p w14:paraId="4D26370C" w14:textId="2CF10FD9" w:rsidR="00F16465" w:rsidRDefault="0035257D" w:rsidP="00D30B12">
      <w:pPr>
        <w:jc w:val="both"/>
        <w:rPr>
          <w:rFonts w:ascii="Arial" w:hAnsi="Arial" w:cs="Arial"/>
        </w:rPr>
      </w:pPr>
      <w:r w:rsidRPr="0035257D">
        <w:rPr>
          <w:rFonts w:ascii="Arial" w:hAnsi="Arial" w:cs="Arial"/>
        </w:rPr>
        <w:t>„</w:t>
      </w:r>
      <w:r w:rsidR="009D7A09">
        <w:rPr>
          <w:rFonts w:ascii="Arial" w:hAnsi="Arial" w:cs="Arial"/>
        </w:rPr>
        <w:t xml:space="preserve">Avokadas yra dar vienas produktas, kurį patariama valgyti patiriant stresą. Jie teigiamai veikia smegenų ląstelių veiklą ir </w:t>
      </w:r>
      <w:r w:rsidR="00F417B7">
        <w:rPr>
          <w:rFonts w:ascii="Arial" w:hAnsi="Arial" w:cs="Arial"/>
        </w:rPr>
        <w:t xml:space="preserve">suaktyviną jų veiklą. Taip pat avokaduose yra gausu stresą mažinančių medžiagų – vitamino B, </w:t>
      </w:r>
      <w:proofErr w:type="spellStart"/>
      <w:r w:rsidR="00F417B7">
        <w:rPr>
          <w:rFonts w:ascii="Arial" w:hAnsi="Arial" w:cs="Arial"/>
        </w:rPr>
        <w:t>mononesočiųjų</w:t>
      </w:r>
      <w:proofErr w:type="spellEnd"/>
      <w:r w:rsidR="00F417B7">
        <w:rPr>
          <w:rFonts w:ascii="Arial" w:hAnsi="Arial" w:cs="Arial"/>
        </w:rPr>
        <w:t xml:space="preserve"> riebalų rūgščių ir kalio</w:t>
      </w:r>
      <w:r w:rsidRPr="0035257D">
        <w:rPr>
          <w:rFonts w:ascii="Arial" w:hAnsi="Arial" w:cs="Arial"/>
        </w:rPr>
        <w:t xml:space="preserve">“, – sako </w:t>
      </w:r>
      <w:r>
        <w:rPr>
          <w:rFonts w:ascii="Arial" w:hAnsi="Arial" w:cs="Arial"/>
        </w:rPr>
        <w:t>maisto ekspertė</w:t>
      </w:r>
      <w:r w:rsidRPr="0035257D">
        <w:rPr>
          <w:rFonts w:ascii="Arial" w:hAnsi="Arial" w:cs="Arial"/>
        </w:rPr>
        <w:t xml:space="preserve">.  </w:t>
      </w:r>
    </w:p>
    <w:p w14:paraId="08FB92E2" w14:textId="363E9D27" w:rsidR="00D30B12" w:rsidRDefault="00D30B12" w:rsidP="00D30B12">
      <w:pPr>
        <w:jc w:val="both"/>
        <w:rPr>
          <w:rFonts w:ascii="Arial" w:hAnsi="Arial" w:cs="Arial"/>
        </w:rPr>
      </w:pPr>
    </w:p>
    <w:p w14:paraId="1B1FABB9" w14:textId="77777777" w:rsidR="00D30B12" w:rsidRPr="00D30B12" w:rsidRDefault="00D30B12" w:rsidP="00D30B12">
      <w:pPr>
        <w:jc w:val="both"/>
        <w:rPr>
          <w:rFonts w:ascii="Arial" w:hAnsi="Arial" w:cs="Arial"/>
        </w:rPr>
      </w:pPr>
    </w:p>
    <w:p w14:paraId="4111DEB4" w14:textId="6ABCA159" w:rsidR="007D6E2A" w:rsidRPr="0035257D" w:rsidRDefault="007D6E2A" w:rsidP="00FC5BB1">
      <w:pPr>
        <w:spacing w:after="0"/>
        <w:rPr>
          <w:rFonts w:ascii="Arial" w:hAnsi="Arial" w:cs="Arial"/>
          <w:b/>
          <w:bCs/>
          <w:color w:val="000000"/>
          <w:sz w:val="20"/>
          <w:szCs w:val="20"/>
        </w:rPr>
      </w:pPr>
      <w:r w:rsidRPr="0035257D">
        <w:rPr>
          <w:rFonts w:ascii="Arial" w:hAnsi="Arial" w:cs="Arial"/>
          <w:b/>
          <w:bCs/>
          <w:color w:val="000000"/>
          <w:sz w:val="20"/>
          <w:szCs w:val="20"/>
        </w:rPr>
        <w:t>Daugiau informacijos:</w:t>
      </w:r>
    </w:p>
    <w:p w14:paraId="2C4FFCCB" w14:textId="5B17738A" w:rsidR="00671F58" w:rsidRPr="0035257D" w:rsidRDefault="008D11C4" w:rsidP="00FC5BB1">
      <w:pPr>
        <w:spacing w:after="0"/>
        <w:rPr>
          <w:rFonts w:ascii="Arial" w:hAnsi="Arial" w:cs="Arial"/>
          <w:bCs/>
          <w:color w:val="000000"/>
          <w:sz w:val="20"/>
          <w:szCs w:val="20"/>
        </w:rPr>
      </w:pPr>
      <w:r w:rsidRPr="0035257D">
        <w:rPr>
          <w:rFonts w:ascii="Arial" w:hAnsi="Arial" w:cs="Arial"/>
          <w:bCs/>
          <w:color w:val="000000"/>
          <w:sz w:val="20"/>
          <w:szCs w:val="20"/>
        </w:rPr>
        <w:t>Justina Polikaitytė</w:t>
      </w:r>
    </w:p>
    <w:p w14:paraId="13A1C321" w14:textId="010BE733" w:rsidR="00671F58" w:rsidRPr="0035257D" w:rsidRDefault="008D11C4" w:rsidP="00FC5BB1">
      <w:pPr>
        <w:spacing w:after="0"/>
        <w:rPr>
          <w:rFonts w:ascii="Arial" w:hAnsi="Arial" w:cs="Arial"/>
          <w:bCs/>
          <w:color w:val="000000"/>
          <w:sz w:val="20"/>
          <w:szCs w:val="20"/>
        </w:rPr>
      </w:pPr>
      <w:r w:rsidRPr="0035257D">
        <w:rPr>
          <w:rFonts w:ascii="Arial" w:hAnsi="Arial" w:cs="Arial"/>
          <w:bCs/>
          <w:color w:val="000000"/>
          <w:sz w:val="20"/>
          <w:szCs w:val="20"/>
        </w:rPr>
        <w:t>„Publicum“ projektų direktorė</w:t>
      </w:r>
    </w:p>
    <w:p w14:paraId="3FC77220" w14:textId="402F9F93" w:rsidR="00671F58" w:rsidRPr="0035257D" w:rsidRDefault="00671F58" w:rsidP="00FC5BB1">
      <w:pPr>
        <w:spacing w:after="0"/>
        <w:rPr>
          <w:rFonts w:ascii="Arial" w:hAnsi="Arial" w:cs="Arial"/>
          <w:bCs/>
          <w:color w:val="000000"/>
          <w:sz w:val="20"/>
          <w:szCs w:val="20"/>
        </w:rPr>
      </w:pPr>
      <w:r w:rsidRPr="0035257D">
        <w:rPr>
          <w:rFonts w:ascii="Arial" w:hAnsi="Arial" w:cs="Arial"/>
          <w:bCs/>
          <w:color w:val="000000"/>
          <w:sz w:val="20"/>
          <w:szCs w:val="20"/>
        </w:rPr>
        <w:t>Mob. tel. +370</w:t>
      </w:r>
      <w:r w:rsidR="008D11C4" w:rsidRPr="0035257D">
        <w:rPr>
          <w:rFonts w:ascii="Arial" w:hAnsi="Arial" w:cs="Arial"/>
          <w:bCs/>
          <w:color w:val="000000"/>
          <w:sz w:val="20"/>
          <w:szCs w:val="20"/>
        </w:rPr>
        <w:t> </w:t>
      </w:r>
      <w:r w:rsidRPr="0035257D">
        <w:rPr>
          <w:rFonts w:ascii="Arial" w:hAnsi="Arial" w:cs="Arial"/>
          <w:bCs/>
          <w:color w:val="000000"/>
          <w:sz w:val="20"/>
          <w:szCs w:val="20"/>
        </w:rPr>
        <w:t>6</w:t>
      </w:r>
      <w:r w:rsidR="008D11C4" w:rsidRPr="0035257D">
        <w:rPr>
          <w:rFonts w:ascii="Arial" w:hAnsi="Arial" w:cs="Arial"/>
          <w:bCs/>
          <w:color w:val="000000"/>
          <w:sz w:val="20"/>
          <w:szCs w:val="20"/>
        </w:rPr>
        <w:t>18 29792</w:t>
      </w:r>
    </w:p>
    <w:p w14:paraId="6009C7A8" w14:textId="6E5281D2" w:rsidR="002A6C65" w:rsidRPr="0035257D" w:rsidRDefault="00671F58" w:rsidP="00FC5BB1">
      <w:pPr>
        <w:spacing w:after="0"/>
        <w:rPr>
          <w:rFonts w:ascii="Arial" w:hAnsi="Arial" w:cs="Arial"/>
          <w:sz w:val="20"/>
          <w:szCs w:val="20"/>
        </w:rPr>
      </w:pPr>
      <w:r w:rsidRPr="0035257D">
        <w:rPr>
          <w:rFonts w:ascii="Arial" w:hAnsi="Arial" w:cs="Arial"/>
          <w:bCs/>
          <w:color w:val="000000"/>
          <w:sz w:val="20"/>
          <w:szCs w:val="20"/>
        </w:rPr>
        <w:t xml:space="preserve">El. p. </w:t>
      </w:r>
      <w:hyperlink r:id="rId11" w:history="1">
        <w:r w:rsidR="008D11C4" w:rsidRPr="0035257D">
          <w:rPr>
            <w:rStyle w:val="Hyperlink"/>
            <w:rFonts w:ascii="Arial" w:hAnsi="Arial" w:cs="Arial"/>
            <w:sz w:val="20"/>
            <w:szCs w:val="20"/>
          </w:rPr>
          <w:t>j.polikaityte@publicum.lt</w:t>
        </w:r>
      </w:hyperlink>
      <w:r w:rsidR="008D11C4" w:rsidRPr="0035257D">
        <w:rPr>
          <w:rFonts w:ascii="Arial" w:hAnsi="Arial" w:cs="Arial"/>
          <w:sz w:val="20"/>
          <w:szCs w:val="20"/>
        </w:rPr>
        <w:t xml:space="preserve"> </w:t>
      </w:r>
    </w:p>
    <w:sectPr w:rsidR="002A6C65" w:rsidRPr="0035257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812" w:right="1080" w:bottom="1440" w:left="1080" w:header="567" w:footer="720" w:gutter="0"/>
      <w:cols w:space="720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F59465" w14:textId="77777777" w:rsidR="00FD5F34" w:rsidRDefault="00FD5F34">
      <w:pPr>
        <w:spacing w:after="0" w:line="240" w:lineRule="auto"/>
      </w:pPr>
      <w:r>
        <w:separator/>
      </w:r>
    </w:p>
  </w:endnote>
  <w:endnote w:type="continuationSeparator" w:id="0">
    <w:p w14:paraId="53DFF20B" w14:textId="77777777" w:rsidR="00FD5F34" w:rsidRDefault="00FD5F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20B0604020202020204"/>
    <w:charset w:val="80"/>
    <w:family w:val="auto"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altName w:val="Calibri"/>
    <w:panose1 w:val="020B0604020202020204"/>
    <w:charset w:val="BA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1D3B7" w14:textId="77777777" w:rsidR="002A6C65" w:rsidRDefault="002A6C6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9F79C9" w14:textId="77777777" w:rsidR="002A6C65" w:rsidRDefault="002A6C65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D6CC11" w14:textId="77777777" w:rsidR="002A6C65" w:rsidRDefault="002A6C6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E3692D" w14:textId="77777777" w:rsidR="00FD5F34" w:rsidRDefault="00FD5F34">
      <w:pPr>
        <w:spacing w:after="0" w:line="240" w:lineRule="auto"/>
      </w:pPr>
      <w:r>
        <w:separator/>
      </w:r>
    </w:p>
  </w:footnote>
  <w:footnote w:type="continuationSeparator" w:id="0">
    <w:p w14:paraId="30703C26" w14:textId="77777777" w:rsidR="00FD5F34" w:rsidRDefault="00FD5F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28FCE9" w14:textId="77777777" w:rsidR="00FC5BB1" w:rsidRDefault="00FC5B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B126A7" w14:textId="119A0F23" w:rsidR="002A6C65" w:rsidRDefault="00671F58">
    <w:pPr>
      <w:pStyle w:val="Header"/>
    </w:pPr>
    <w:r>
      <w:rPr>
        <w:noProof/>
        <w:lang w:val="en-US" w:eastAsia="en-US"/>
      </w:rPr>
      <w:drawing>
        <wp:anchor distT="0" distB="0" distL="114935" distR="114935" simplePos="0" relativeHeight="251657728" behindDoc="1" locked="0" layoutInCell="1" allowOverlap="1" wp14:anchorId="5D71115B" wp14:editId="78ACA099">
          <wp:simplePos x="0" y="0"/>
          <wp:positionH relativeFrom="column">
            <wp:posOffset>15240</wp:posOffset>
          </wp:positionH>
          <wp:positionV relativeFrom="paragraph">
            <wp:posOffset>-207645</wp:posOffset>
          </wp:positionV>
          <wp:extent cx="889635" cy="843280"/>
          <wp:effectExtent l="0" t="0" r="0" b="0"/>
          <wp:wrapTight wrapText="bothSides">
            <wp:wrapPolygon edited="0">
              <wp:start x="0" y="0"/>
              <wp:lineTo x="0" y="20982"/>
              <wp:lineTo x="21276" y="20982"/>
              <wp:lineTo x="21276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9635" cy="84328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E70186" w14:textId="77777777" w:rsidR="002A6C65" w:rsidRDefault="002A6C6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bullet"/>
      <w:pStyle w:val="msonotelevel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Courier New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Courier New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Courier New" w:hint="default"/>
      </w:rPr>
    </w:lvl>
  </w:abstractNum>
  <w:abstractNum w:abstractNumId="1" w15:restartNumberingAfterBreak="0">
    <w:nsid w:val="202A2A38"/>
    <w:multiLevelType w:val="hybridMultilevel"/>
    <w:tmpl w:val="AC9C708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8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6"/>
  <w:hyphenationZone w:val="396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EC2"/>
    <w:rsid w:val="00007C8F"/>
    <w:rsid w:val="00041CF0"/>
    <w:rsid w:val="00057CFF"/>
    <w:rsid w:val="000677A8"/>
    <w:rsid w:val="00072704"/>
    <w:rsid w:val="0007518F"/>
    <w:rsid w:val="00080642"/>
    <w:rsid w:val="000838AC"/>
    <w:rsid w:val="0008654D"/>
    <w:rsid w:val="000917DA"/>
    <w:rsid w:val="00093CD4"/>
    <w:rsid w:val="000959E9"/>
    <w:rsid w:val="000A01FC"/>
    <w:rsid w:val="000A1435"/>
    <w:rsid w:val="000A4D24"/>
    <w:rsid w:val="000A76A7"/>
    <w:rsid w:val="000B6071"/>
    <w:rsid w:val="000B649E"/>
    <w:rsid w:val="000C0C14"/>
    <w:rsid w:val="000D301D"/>
    <w:rsid w:val="000E4A87"/>
    <w:rsid w:val="000E581B"/>
    <w:rsid w:val="000F0571"/>
    <w:rsid w:val="000F146C"/>
    <w:rsid w:val="000F5749"/>
    <w:rsid w:val="001013CE"/>
    <w:rsid w:val="00105562"/>
    <w:rsid w:val="001108A8"/>
    <w:rsid w:val="00116FD1"/>
    <w:rsid w:val="001227A1"/>
    <w:rsid w:val="00137E72"/>
    <w:rsid w:val="00146196"/>
    <w:rsid w:val="00152CFB"/>
    <w:rsid w:val="00152F90"/>
    <w:rsid w:val="00160713"/>
    <w:rsid w:val="00161089"/>
    <w:rsid w:val="001819F9"/>
    <w:rsid w:val="00186752"/>
    <w:rsid w:val="00195518"/>
    <w:rsid w:val="00195BBD"/>
    <w:rsid w:val="00197B51"/>
    <w:rsid w:val="001A0C09"/>
    <w:rsid w:val="001A1345"/>
    <w:rsid w:val="001A52E0"/>
    <w:rsid w:val="001A549F"/>
    <w:rsid w:val="001B2C35"/>
    <w:rsid w:val="001C5050"/>
    <w:rsid w:val="001D04F0"/>
    <w:rsid w:val="001D1ACD"/>
    <w:rsid w:val="001D543B"/>
    <w:rsid w:val="001D79FD"/>
    <w:rsid w:val="001E3FD6"/>
    <w:rsid w:val="001F729B"/>
    <w:rsid w:val="00210B9A"/>
    <w:rsid w:val="0021253F"/>
    <w:rsid w:val="00213373"/>
    <w:rsid w:val="00214FD6"/>
    <w:rsid w:val="00215FBE"/>
    <w:rsid w:val="00226047"/>
    <w:rsid w:val="00243B4C"/>
    <w:rsid w:val="00243B5E"/>
    <w:rsid w:val="0025226C"/>
    <w:rsid w:val="002635C0"/>
    <w:rsid w:val="0027280B"/>
    <w:rsid w:val="00275EC4"/>
    <w:rsid w:val="00276B7A"/>
    <w:rsid w:val="0027767E"/>
    <w:rsid w:val="0028694A"/>
    <w:rsid w:val="0029784E"/>
    <w:rsid w:val="002A6C65"/>
    <w:rsid w:val="002B617B"/>
    <w:rsid w:val="002C03EC"/>
    <w:rsid w:val="002C2A17"/>
    <w:rsid w:val="002D295A"/>
    <w:rsid w:val="002E05AC"/>
    <w:rsid w:val="002E5303"/>
    <w:rsid w:val="002E5E03"/>
    <w:rsid w:val="00302F4D"/>
    <w:rsid w:val="0031585E"/>
    <w:rsid w:val="00327B07"/>
    <w:rsid w:val="003343F7"/>
    <w:rsid w:val="00337CFB"/>
    <w:rsid w:val="003465FA"/>
    <w:rsid w:val="0034778D"/>
    <w:rsid w:val="00351D3D"/>
    <w:rsid w:val="0035257D"/>
    <w:rsid w:val="003538BD"/>
    <w:rsid w:val="003563D8"/>
    <w:rsid w:val="00364DE0"/>
    <w:rsid w:val="00366168"/>
    <w:rsid w:val="0037160D"/>
    <w:rsid w:val="00373705"/>
    <w:rsid w:val="003844C1"/>
    <w:rsid w:val="003961BE"/>
    <w:rsid w:val="003A35F3"/>
    <w:rsid w:val="003A3AEE"/>
    <w:rsid w:val="003A5160"/>
    <w:rsid w:val="003B61ED"/>
    <w:rsid w:val="003C0F21"/>
    <w:rsid w:val="003C298C"/>
    <w:rsid w:val="003C367D"/>
    <w:rsid w:val="003C6693"/>
    <w:rsid w:val="003D28C0"/>
    <w:rsid w:val="003D4378"/>
    <w:rsid w:val="003E062F"/>
    <w:rsid w:val="003E51AA"/>
    <w:rsid w:val="00406753"/>
    <w:rsid w:val="00411233"/>
    <w:rsid w:val="00420BC6"/>
    <w:rsid w:val="00433102"/>
    <w:rsid w:val="004331FC"/>
    <w:rsid w:val="00440ED3"/>
    <w:rsid w:val="00446CD4"/>
    <w:rsid w:val="00451BB0"/>
    <w:rsid w:val="00464317"/>
    <w:rsid w:val="0046795B"/>
    <w:rsid w:val="00486539"/>
    <w:rsid w:val="004873F3"/>
    <w:rsid w:val="00491668"/>
    <w:rsid w:val="004B558F"/>
    <w:rsid w:val="004B7FCB"/>
    <w:rsid w:val="004C1314"/>
    <w:rsid w:val="004D3582"/>
    <w:rsid w:val="004E082A"/>
    <w:rsid w:val="004E5633"/>
    <w:rsid w:val="004E65F3"/>
    <w:rsid w:val="004E784A"/>
    <w:rsid w:val="004F4E78"/>
    <w:rsid w:val="004F54B0"/>
    <w:rsid w:val="0051368B"/>
    <w:rsid w:val="00521697"/>
    <w:rsid w:val="00526827"/>
    <w:rsid w:val="00527643"/>
    <w:rsid w:val="00533D03"/>
    <w:rsid w:val="00536121"/>
    <w:rsid w:val="00537286"/>
    <w:rsid w:val="00537387"/>
    <w:rsid w:val="005425CD"/>
    <w:rsid w:val="00542814"/>
    <w:rsid w:val="005429E3"/>
    <w:rsid w:val="0054315B"/>
    <w:rsid w:val="005436CB"/>
    <w:rsid w:val="0055004E"/>
    <w:rsid w:val="00563232"/>
    <w:rsid w:val="005644E6"/>
    <w:rsid w:val="00571AA9"/>
    <w:rsid w:val="00576981"/>
    <w:rsid w:val="00581D91"/>
    <w:rsid w:val="005A441C"/>
    <w:rsid w:val="005C324C"/>
    <w:rsid w:val="005C4E38"/>
    <w:rsid w:val="005D7B24"/>
    <w:rsid w:val="005E0928"/>
    <w:rsid w:val="005E13D6"/>
    <w:rsid w:val="005E305D"/>
    <w:rsid w:val="005F2614"/>
    <w:rsid w:val="0060106E"/>
    <w:rsid w:val="00607577"/>
    <w:rsid w:val="00620EB1"/>
    <w:rsid w:val="00623AE0"/>
    <w:rsid w:val="0062409D"/>
    <w:rsid w:val="0062571F"/>
    <w:rsid w:val="006322C8"/>
    <w:rsid w:val="00632E2D"/>
    <w:rsid w:val="006365AD"/>
    <w:rsid w:val="00640BB8"/>
    <w:rsid w:val="00651A5C"/>
    <w:rsid w:val="00655C7D"/>
    <w:rsid w:val="00661D2D"/>
    <w:rsid w:val="00671DCA"/>
    <w:rsid w:val="00671F58"/>
    <w:rsid w:val="0067335A"/>
    <w:rsid w:val="00681EE0"/>
    <w:rsid w:val="00683570"/>
    <w:rsid w:val="006929DC"/>
    <w:rsid w:val="006A0B60"/>
    <w:rsid w:val="006A3770"/>
    <w:rsid w:val="006A4AB0"/>
    <w:rsid w:val="006A549E"/>
    <w:rsid w:val="006B1212"/>
    <w:rsid w:val="006B14B5"/>
    <w:rsid w:val="006C058D"/>
    <w:rsid w:val="006C6B8B"/>
    <w:rsid w:val="006E28BC"/>
    <w:rsid w:val="006F247F"/>
    <w:rsid w:val="00702E29"/>
    <w:rsid w:val="007127EC"/>
    <w:rsid w:val="007176F9"/>
    <w:rsid w:val="00722D7A"/>
    <w:rsid w:val="00727EB9"/>
    <w:rsid w:val="0073427E"/>
    <w:rsid w:val="007429D9"/>
    <w:rsid w:val="00747630"/>
    <w:rsid w:val="0076220D"/>
    <w:rsid w:val="0076725F"/>
    <w:rsid w:val="00770011"/>
    <w:rsid w:val="0077143F"/>
    <w:rsid w:val="007765FD"/>
    <w:rsid w:val="0079005F"/>
    <w:rsid w:val="00790BC4"/>
    <w:rsid w:val="007A3C98"/>
    <w:rsid w:val="007B5D4F"/>
    <w:rsid w:val="007C141C"/>
    <w:rsid w:val="007D04B3"/>
    <w:rsid w:val="007D6509"/>
    <w:rsid w:val="007D6E2A"/>
    <w:rsid w:val="007E78F9"/>
    <w:rsid w:val="00804061"/>
    <w:rsid w:val="0080714A"/>
    <w:rsid w:val="00810A2D"/>
    <w:rsid w:val="008115AF"/>
    <w:rsid w:val="00815709"/>
    <w:rsid w:val="0082123E"/>
    <w:rsid w:val="0082243A"/>
    <w:rsid w:val="00825E9B"/>
    <w:rsid w:val="00841839"/>
    <w:rsid w:val="00843112"/>
    <w:rsid w:val="0085703D"/>
    <w:rsid w:val="00862ADA"/>
    <w:rsid w:val="008672F4"/>
    <w:rsid w:val="00870109"/>
    <w:rsid w:val="008720F5"/>
    <w:rsid w:val="00885720"/>
    <w:rsid w:val="00885D81"/>
    <w:rsid w:val="00886B6F"/>
    <w:rsid w:val="008900F7"/>
    <w:rsid w:val="00897B54"/>
    <w:rsid w:val="008A3DAE"/>
    <w:rsid w:val="008A4CBE"/>
    <w:rsid w:val="008B316F"/>
    <w:rsid w:val="008B3B4B"/>
    <w:rsid w:val="008B4387"/>
    <w:rsid w:val="008D11C4"/>
    <w:rsid w:val="008F01D4"/>
    <w:rsid w:val="008F1A63"/>
    <w:rsid w:val="00904950"/>
    <w:rsid w:val="00905733"/>
    <w:rsid w:val="0090715D"/>
    <w:rsid w:val="00907E5D"/>
    <w:rsid w:val="00915918"/>
    <w:rsid w:val="00916CB7"/>
    <w:rsid w:val="009344D8"/>
    <w:rsid w:val="00935326"/>
    <w:rsid w:val="009708B1"/>
    <w:rsid w:val="0098111E"/>
    <w:rsid w:val="009829A3"/>
    <w:rsid w:val="00982BBF"/>
    <w:rsid w:val="00986EEF"/>
    <w:rsid w:val="009909C0"/>
    <w:rsid w:val="00996821"/>
    <w:rsid w:val="009A2F40"/>
    <w:rsid w:val="009B0964"/>
    <w:rsid w:val="009C060B"/>
    <w:rsid w:val="009C1ACD"/>
    <w:rsid w:val="009C3271"/>
    <w:rsid w:val="009D4FE7"/>
    <w:rsid w:val="009D7A09"/>
    <w:rsid w:val="009D7D40"/>
    <w:rsid w:val="009E112B"/>
    <w:rsid w:val="009E144D"/>
    <w:rsid w:val="009E4020"/>
    <w:rsid w:val="009E6A97"/>
    <w:rsid w:val="009E7987"/>
    <w:rsid w:val="009F150D"/>
    <w:rsid w:val="009F261A"/>
    <w:rsid w:val="00A018CB"/>
    <w:rsid w:val="00A0192E"/>
    <w:rsid w:val="00A03EC2"/>
    <w:rsid w:val="00A27A36"/>
    <w:rsid w:val="00A34589"/>
    <w:rsid w:val="00A35BA0"/>
    <w:rsid w:val="00A421B9"/>
    <w:rsid w:val="00A449AB"/>
    <w:rsid w:val="00A56273"/>
    <w:rsid w:val="00A56B89"/>
    <w:rsid w:val="00A62A82"/>
    <w:rsid w:val="00A772F7"/>
    <w:rsid w:val="00A84E8F"/>
    <w:rsid w:val="00A92082"/>
    <w:rsid w:val="00A97A16"/>
    <w:rsid w:val="00AB7DE5"/>
    <w:rsid w:val="00AC01C3"/>
    <w:rsid w:val="00AC2B1D"/>
    <w:rsid w:val="00AC2F82"/>
    <w:rsid w:val="00AC2FA7"/>
    <w:rsid w:val="00AC69C9"/>
    <w:rsid w:val="00AD61B8"/>
    <w:rsid w:val="00AE5CE9"/>
    <w:rsid w:val="00AE704E"/>
    <w:rsid w:val="00AF354B"/>
    <w:rsid w:val="00AF46FA"/>
    <w:rsid w:val="00B00B6E"/>
    <w:rsid w:val="00B1690A"/>
    <w:rsid w:val="00B20F9B"/>
    <w:rsid w:val="00B22513"/>
    <w:rsid w:val="00B25BDE"/>
    <w:rsid w:val="00B26ADF"/>
    <w:rsid w:val="00B27E04"/>
    <w:rsid w:val="00B502FE"/>
    <w:rsid w:val="00B65A15"/>
    <w:rsid w:val="00B65ECD"/>
    <w:rsid w:val="00B6618F"/>
    <w:rsid w:val="00B67C9C"/>
    <w:rsid w:val="00B77D86"/>
    <w:rsid w:val="00B866D0"/>
    <w:rsid w:val="00B87B33"/>
    <w:rsid w:val="00B87F2D"/>
    <w:rsid w:val="00B912BB"/>
    <w:rsid w:val="00B91631"/>
    <w:rsid w:val="00B964DF"/>
    <w:rsid w:val="00B96CE1"/>
    <w:rsid w:val="00BA2037"/>
    <w:rsid w:val="00BA7125"/>
    <w:rsid w:val="00BD28E7"/>
    <w:rsid w:val="00BD3A95"/>
    <w:rsid w:val="00BD4571"/>
    <w:rsid w:val="00BE7D2E"/>
    <w:rsid w:val="00BF0AED"/>
    <w:rsid w:val="00BF29D2"/>
    <w:rsid w:val="00BF3853"/>
    <w:rsid w:val="00BF71A2"/>
    <w:rsid w:val="00C0049E"/>
    <w:rsid w:val="00C04F0F"/>
    <w:rsid w:val="00C11368"/>
    <w:rsid w:val="00C24E09"/>
    <w:rsid w:val="00C26062"/>
    <w:rsid w:val="00C262BF"/>
    <w:rsid w:val="00C3429E"/>
    <w:rsid w:val="00C52C5D"/>
    <w:rsid w:val="00C558CD"/>
    <w:rsid w:val="00C61CA4"/>
    <w:rsid w:val="00C7109D"/>
    <w:rsid w:val="00C72185"/>
    <w:rsid w:val="00C722C6"/>
    <w:rsid w:val="00C72BC5"/>
    <w:rsid w:val="00C75181"/>
    <w:rsid w:val="00C77491"/>
    <w:rsid w:val="00C77FD9"/>
    <w:rsid w:val="00C90FB2"/>
    <w:rsid w:val="00CA40AA"/>
    <w:rsid w:val="00CA4E47"/>
    <w:rsid w:val="00CA6340"/>
    <w:rsid w:val="00CB5262"/>
    <w:rsid w:val="00CC5CD5"/>
    <w:rsid w:val="00CD1411"/>
    <w:rsid w:val="00CD2133"/>
    <w:rsid w:val="00CD26FC"/>
    <w:rsid w:val="00CD3528"/>
    <w:rsid w:val="00CD7115"/>
    <w:rsid w:val="00CF1285"/>
    <w:rsid w:val="00CF426A"/>
    <w:rsid w:val="00D009BF"/>
    <w:rsid w:val="00D024A1"/>
    <w:rsid w:val="00D02795"/>
    <w:rsid w:val="00D0646F"/>
    <w:rsid w:val="00D11AD0"/>
    <w:rsid w:val="00D13810"/>
    <w:rsid w:val="00D22862"/>
    <w:rsid w:val="00D30B12"/>
    <w:rsid w:val="00D32EB6"/>
    <w:rsid w:val="00D33530"/>
    <w:rsid w:val="00D34C3A"/>
    <w:rsid w:val="00D3586C"/>
    <w:rsid w:val="00D468F5"/>
    <w:rsid w:val="00D509BC"/>
    <w:rsid w:val="00D51FAE"/>
    <w:rsid w:val="00D539B0"/>
    <w:rsid w:val="00D53C59"/>
    <w:rsid w:val="00D55F98"/>
    <w:rsid w:val="00D607C0"/>
    <w:rsid w:val="00D6294C"/>
    <w:rsid w:val="00D75D1A"/>
    <w:rsid w:val="00D86A35"/>
    <w:rsid w:val="00D97958"/>
    <w:rsid w:val="00D97D3C"/>
    <w:rsid w:val="00DA1885"/>
    <w:rsid w:val="00DA2DB1"/>
    <w:rsid w:val="00DB613D"/>
    <w:rsid w:val="00DC0031"/>
    <w:rsid w:val="00DC0604"/>
    <w:rsid w:val="00DC3DFA"/>
    <w:rsid w:val="00DD18A7"/>
    <w:rsid w:val="00DD38BD"/>
    <w:rsid w:val="00DD5120"/>
    <w:rsid w:val="00DE375D"/>
    <w:rsid w:val="00DE7F16"/>
    <w:rsid w:val="00E029BC"/>
    <w:rsid w:val="00E046A5"/>
    <w:rsid w:val="00E04AF2"/>
    <w:rsid w:val="00E05089"/>
    <w:rsid w:val="00E14194"/>
    <w:rsid w:val="00E2113C"/>
    <w:rsid w:val="00E21836"/>
    <w:rsid w:val="00E2201E"/>
    <w:rsid w:val="00E23D63"/>
    <w:rsid w:val="00E23E79"/>
    <w:rsid w:val="00E247F6"/>
    <w:rsid w:val="00E26349"/>
    <w:rsid w:val="00E32FB0"/>
    <w:rsid w:val="00E33B04"/>
    <w:rsid w:val="00E35475"/>
    <w:rsid w:val="00E50D74"/>
    <w:rsid w:val="00E52924"/>
    <w:rsid w:val="00E52B62"/>
    <w:rsid w:val="00E53572"/>
    <w:rsid w:val="00E560CD"/>
    <w:rsid w:val="00E57AB1"/>
    <w:rsid w:val="00E631C0"/>
    <w:rsid w:val="00E6605C"/>
    <w:rsid w:val="00E71728"/>
    <w:rsid w:val="00E73172"/>
    <w:rsid w:val="00E8684F"/>
    <w:rsid w:val="00E871E0"/>
    <w:rsid w:val="00E91A3F"/>
    <w:rsid w:val="00E9353F"/>
    <w:rsid w:val="00EA244D"/>
    <w:rsid w:val="00EB04FF"/>
    <w:rsid w:val="00EB0CE0"/>
    <w:rsid w:val="00EB0DBF"/>
    <w:rsid w:val="00EB2B95"/>
    <w:rsid w:val="00EC7222"/>
    <w:rsid w:val="00EE2DEE"/>
    <w:rsid w:val="00F037E4"/>
    <w:rsid w:val="00F03DF3"/>
    <w:rsid w:val="00F052D7"/>
    <w:rsid w:val="00F056C4"/>
    <w:rsid w:val="00F06978"/>
    <w:rsid w:val="00F0738A"/>
    <w:rsid w:val="00F10761"/>
    <w:rsid w:val="00F14342"/>
    <w:rsid w:val="00F16465"/>
    <w:rsid w:val="00F217DF"/>
    <w:rsid w:val="00F3155E"/>
    <w:rsid w:val="00F31DBE"/>
    <w:rsid w:val="00F34F5B"/>
    <w:rsid w:val="00F40008"/>
    <w:rsid w:val="00F417B7"/>
    <w:rsid w:val="00F503D0"/>
    <w:rsid w:val="00F55FB4"/>
    <w:rsid w:val="00F6782E"/>
    <w:rsid w:val="00F739E4"/>
    <w:rsid w:val="00F749C7"/>
    <w:rsid w:val="00F82812"/>
    <w:rsid w:val="00F86842"/>
    <w:rsid w:val="00FB5DC4"/>
    <w:rsid w:val="00FC372B"/>
    <w:rsid w:val="00FC4189"/>
    <w:rsid w:val="00FC5538"/>
    <w:rsid w:val="00FC5BB1"/>
    <w:rsid w:val="00FC63B7"/>
    <w:rsid w:val="00FD1235"/>
    <w:rsid w:val="00FD5F34"/>
    <w:rsid w:val="00FE129A"/>
    <w:rsid w:val="00FF1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oNotEmbedSmartTags/>
  <w:decimalSymbol w:val=","/>
  <w:listSeparator w:val=","/>
  <w14:docId w14:val="6CE21C2D"/>
  <w15:docId w15:val="{2A0FFE34-0CA1-41F3-BD29-044426989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val="lt-LT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1z1">
    <w:name w:val="WW8Num1z1"/>
    <w:rPr>
      <w:rFonts w:ascii="Courier New" w:hAnsi="Courier New" w:cs="Courier New" w:hint="default"/>
      <w:sz w:val="20"/>
    </w:rPr>
  </w:style>
  <w:style w:type="character" w:customStyle="1" w:styleId="WW8Num1z2">
    <w:name w:val="WW8Num1z2"/>
    <w:rPr>
      <w:rFonts w:ascii="Courier New" w:hAnsi="Courier New" w:cs="Courier New" w:hint="default"/>
    </w:rPr>
  </w:style>
  <w:style w:type="character" w:customStyle="1" w:styleId="WW8Num2z0">
    <w:name w:val="WW8Num2z0"/>
    <w:rPr>
      <w:rFonts w:ascii="Symbol" w:hAnsi="Symbol" w:cs="Symbol" w:hint="default"/>
      <w:sz w:val="20"/>
    </w:rPr>
  </w:style>
  <w:style w:type="character" w:customStyle="1" w:styleId="WW8Num2z1">
    <w:name w:val="WW8Num2z1"/>
    <w:rPr>
      <w:rFonts w:ascii="Courier New" w:hAnsi="Courier New" w:cs="Courier New" w:hint="default"/>
      <w:sz w:val="20"/>
    </w:rPr>
  </w:style>
  <w:style w:type="character" w:customStyle="1" w:styleId="WW8Num1z3">
    <w:name w:val="WW8Num1z3"/>
    <w:rPr>
      <w:rFonts w:ascii="Wingdings" w:hAnsi="Wingdings" w:cs="Wingdings" w:hint="default"/>
    </w:rPr>
  </w:style>
  <w:style w:type="character" w:customStyle="1" w:styleId="WW8Num2z2">
    <w:name w:val="WW8Num2z2"/>
    <w:rPr>
      <w:rFonts w:ascii="Wingdings" w:hAnsi="Wingdings" w:cs="Wingdings" w:hint="default"/>
      <w:sz w:val="20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Numatytasispastraiposriftas1">
    <w:name w:val="Numatytasis pastraipos šriftas1"/>
  </w:style>
  <w:style w:type="character" w:styleId="Hyperlink">
    <w:name w:val="Hyperlink"/>
    <w:rPr>
      <w:color w:val="0000FF"/>
      <w:u w:val="single"/>
    </w:rPr>
  </w:style>
  <w:style w:type="character" w:customStyle="1" w:styleId="AntratsDiagrama">
    <w:name w:val="Antraštės Diagrama"/>
    <w:basedOn w:val="Numatytasispastraiposriftas1"/>
  </w:style>
  <w:style w:type="character" w:customStyle="1" w:styleId="PoratDiagrama">
    <w:name w:val="Poraštė Diagrama"/>
    <w:basedOn w:val="Numatytasispastraiposriftas1"/>
  </w:style>
  <w:style w:type="character" w:customStyle="1" w:styleId="DebesliotekstasDiagrama">
    <w:name w:val="Debesėlio tekstas Diagrama"/>
    <w:rPr>
      <w:rFonts w:ascii="Tahoma" w:hAnsi="Tahoma" w:cs="Tahoma"/>
      <w:sz w:val="16"/>
      <w:szCs w:val="16"/>
    </w:rPr>
  </w:style>
  <w:style w:type="character" w:customStyle="1" w:styleId="Komentaronuoroda1">
    <w:name w:val="Komentaro nuoroda1"/>
    <w:rPr>
      <w:sz w:val="16"/>
      <w:szCs w:val="16"/>
    </w:rPr>
  </w:style>
  <w:style w:type="character" w:customStyle="1" w:styleId="KomentarotekstasDiagrama">
    <w:name w:val="Komentaro tekstas Diagrama"/>
    <w:rPr>
      <w:sz w:val="20"/>
      <w:szCs w:val="20"/>
    </w:rPr>
  </w:style>
  <w:style w:type="character" w:customStyle="1" w:styleId="KomentarotemaDiagrama">
    <w:name w:val="Komentaro tema Diagrama"/>
    <w:rPr>
      <w:b/>
      <w:bCs/>
      <w:sz w:val="20"/>
      <w:szCs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Strong">
    <w:name w:val="Strong"/>
    <w:qFormat/>
    <w:rPr>
      <w:b/>
      <w:bCs/>
    </w:rPr>
  </w:style>
  <w:style w:type="character" w:customStyle="1" w:styleId="shortdescr">
    <w:name w:val="short_descr"/>
  </w:style>
  <w:style w:type="character" w:customStyle="1" w:styleId="enkleliai">
    <w:name w:val="Ženkleliai"/>
    <w:rPr>
      <w:rFonts w:ascii="OpenSymbol" w:eastAsia="OpenSymbol" w:hAnsi="OpenSymbol" w:cs="OpenSymbol"/>
    </w:rPr>
  </w:style>
  <w:style w:type="paragraph" w:customStyle="1" w:styleId="Antrat1">
    <w:name w:val="Antraštė1"/>
    <w:basedOn w:val="Normal"/>
    <w:next w:val="BodyText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Mangal"/>
    </w:rPr>
  </w:style>
  <w:style w:type="paragraph" w:customStyle="1" w:styleId="Pavadinimas1">
    <w:name w:val="Pavadinimas1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Rodykl">
    <w:name w:val="Rodyklė"/>
    <w:basedOn w:val="Normal"/>
    <w:pPr>
      <w:suppressLineNumbers/>
    </w:pPr>
    <w:rPr>
      <w:rFonts w:cs="Mangal"/>
    </w:rPr>
  </w:style>
  <w:style w:type="paragraph" w:styleId="Header">
    <w:name w:val="header"/>
    <w:basedOn w:val="Normal"/>
    <w:pPr>
      <w:spacing w:after="0" w:line="240" w:lineRule="auto"/>
    </w:pPr>
  </w:style>
  <w:style w:type="paragraph" w:styleId="Footer">
    <w:name w:val="footer"/>
    <w:basedOn w:val="Normal"/>
    <w:pPr>
      <w:spacing w:after="0" w:line="240" w:lineRule="auto"/>
    </w:pPr>
  </w:style>
  <w:style w:type="paragraph" w:customStyle="1" w:styleId="Debesliotekstas1">
    <w:name w:val="Debesėlio tekstas1"/>
    <w:basedOn w:val="Normal"/>
    <w:pPr>
      <w:spacing w:after="0" w:line="240" w:lineRule="auto"/>
    </w:pPr>
    <w:rPr>
      <w:rFonts w:ascii="Tahoma" w:hAnsi="Tahoma" w:cs="Tahoma"/>
      <w:sz w:val="16"/>
      <w:szCs w:val="16"/>
      <w:lang w:val="x-none"/>
    </w:rPr>
  </w:style>
  <w:style w:type="paragraph" w:customStyle="1" w:styleId="Komentarotekstas1">
    <w:name w:val="Komentaro tekstas1"/>
    <w:basedOn w:val="Normal"/>
    <w:pPr>
      <w:spacing w:line="240" w:lineRule="auto"/>
    </w:pPr>
    <w:rPr>
      <w:sz w:val="20"/>
      <w:szCs w:val="20"/>
      <w:lang w:val="x-none"/>
    </w:rPr>
  </w:style>
  <w:style w:type="paragraph" w:customStyle="1" w:styleId="Komentarotema1">
    <w:name w:val="Komentaro tema1"/>
    <w:basedOn w:val="Komentarotekstas1"/>
    <w:next w:val="Komentarotekstas1"/>
    <w:rPr>
      <w:b/>
      <w:bCs/>
    </w:rPr>
  </w:style>
  <w:style w:type="paragraph" w:customStyle="1" w:styleId="Spalvotasspalvinimas3parykinimas1">
    <w:name w:val="Spalvotas spalvinimas – 3 paryškinimas1"/>
    <w:basedOn w:val="Normal"/>
    <w:pPr>
      <w:spacing w:after="0" w:line="240" w:lineRule="auto"/>
      <w:ind w:left="720"/>
    </w:pPr>
  </w:style>
  <w:style w:type="paragraph" w:customStyle="1" w:styleId="msonotelevel1">
    <w:name w:val="msonotelevel1"/>
    <w:basedOn w:val="Normal"/>
    <w:pPr>
      <w:keepNext/>
      <w:numPr>
        <w:numId w:val="1"/>
      </w:numPr>
      <w:spacing w:after="0" w:line="240" w:lineRule="auto"/>
      <w:outlineLvl w:val="0"/>
    </w:pPr>
    <w:rPr>
      <w:rFonts w:ascii="Verdana" w:eastAsia="Times New Roman" w:hAnsi="Verdana"/>
      <w:sz w:val="24"/>
      <w:szCs w:val="24"/>
    </w:rPr>
  </w:style>
  <w:style w:type="paragraph" w:customStyle="1" w:styleId="prastasistinklapis">
    <w:name w:val="Įprastasis (tinklapis)"/>
    <w:basedOn w:val="Normal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Lentelsturinys">
    <w:name w:val="Lentelės turinys"/>
    <w:basedOn w:val="Normal"/>
    <w:pPr>
      <w:suppressLineNumbers/>
    </w:pPr>
  </w:style>
  <w:style w:type="character" w:styleId="CommentReference">
    <w:name w:val="annotation reference"/>
    <w:uiPriority w:val="99"/>
    <w:semiHidden/>
    <w:unhideWhenUsed/>
    <w:rsid w:val="00BA20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2037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BA2037"/>
    <w:rPr>
      <w:rFonts w:ascii="Calibri" w:eastAsia="Calibri" w:hAnsi="Calibri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203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A2037"/>
    <w:rPr>
      <w:rFonts w:ascii="Calibri" w:eastAsia="Calibri" w:hAnsi="Calibri"/>
      <w:b/>
      <w:bCs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20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A2037"/>
    <w:rPr>
      <w:rFonts w:ascii="Segoe UI" w:eastAsia="Calibri" w:hAnsi="Segoe UI" w:cs="Segoe UI"/>
      <w:sz w:val="18"/>
      <w:szCs w:val="18"/>
      <w:lang w:eastAsia="ar-S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71F5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2243A"/>
    <w:pPr>
      <w:suppressAutoHyphens w:val="0"/>
      <w:spacing w:after="0" w:line="240" w:lineRule="auto"/>
      <w:ind w:left="720"/>
    </w:pPr>
    <w:rPr>
      <w:rFonts w:eastAsiaTheme="minorHAnsi" w:cs="Calibri"/>
      <w:lang w:eastAsia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571AA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B5DC4"/>
    <w:rPr>
      <w:rFonts w:ascii="Calibri" w:eastAsia="Calibri" w:hAnsi="Calibri"/>
      <w:sz w:val="22"/>
      <w:szCs w:val="22"/>
      <w:lang w:val="lt-LT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948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56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2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j.polikaityte@publicum.l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704FC258D1484494964B2C4E07CFBA" ma:contentTypeVersion="11" ma:contentTypeDescription="Create a new document." ma:contentTypeScope="" ma:versionID="e3f4af86a61cabbc925ba6c98b059d24">
  <xsd:schema xmlns:xsd="http://www.w3.org/2001/XMLSchema" xmlns:xs="http://www.w3.org/2001/XMLSchema" xmlns:p="http://schemas.microsoft.com/office/2006/metadata/properties" xmlns:ns3="08eb0f94-3146-4ba8-9154-91b3b75cba29" xmlns:ns4="97123803-51d8-4a48-b343-e1632bd0ae0f" targetNamespace="http://schemas.microsoft.com/office/2006/metadata/properties" ma:root="true" ma:fieldsID="600db8a3cc3d4ffbbaf903022e11c918" ns3:_="" ns4:_="">
    <xsd:import namespace="08eb0f94-3146-4ba8-9154-91b3b75cba29"/>
    <xsd:import namespace="97123803-51d8-4a48-b343-e1632bd0ae0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eb0f94-3146-4ba8-9154-91b3b75cba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123803-51d8-4a48-b343-e1632bd0ae0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E065173-B46D-5E49-AF5A-8022FE6A2F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502148-C183-4CF3-B2A1-92BA52B389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eb0f94-3146-4ba8-9154-91b3b75cba29"/>
    <ds:schemaRef ds:uri="97123803-51d8-4a48-b343-e1632bd0ae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8E6E46-C740-481A-9FB5-5AAF8F8999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9D66FA-8203-4915-8FE1-4DFA53397DA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651</Words>
  <Characters>3715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4358</CharactersWithSpaces>
  <SharedDoc>false</SharedDoc>
  <HLinks>
    <vt:vector size="6" baseType="variant">
      <vt:variant>
        <vt:i4>7274497</vt:i4>
      </vt:variant>
      <vt:variant>
        <vt:i4>0</vt:i4>
      </vt:variant>
      <vt:variant>
        <vt:i4>0</vt:i4>
      </vt:variant>
      <vt:variant>
        <vt:i4>5</vt:i4>
      </vt:variant>
      <vt:variant>
        <vt:lpwstr>mailto:berta.caikauskaite@iki.lt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Justina Gutianskyte</dc:creator>
  <cp:keywords/>
  <cp:lastModifiedBy>Microsoft Office User</cp:lastModifiedBy>
  <cp:revision>9</cp:revision>
  <cp:lastPrinted>2013-10-15T06:11:00Z</cp:lastPrinted>
  <dcterms:created xsi:type="dcterms:W3CDTF">2020-06-12T13:26:00Z</dcterms:created>
  <dcterms:modified xsi:type="dcterms:W3CDTF">2020-06-17T12:48:00Z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0x01010050704FC258D1484494964B2C4E07CFBA</vt:lpwstr>
  </property>
</Properties>
</file>