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F712F" w14:textId="77777777" w:rsidR="00DD5D7F" w:rsidRDefault="00DD5D7F" w:rsidP="00544A6A">
      <w:pPr>
        <w:jc w:val="both"/>
        <w:rPr>
          <w:rFonts w:ascii="Arial" w:hAnsi="Arial" w:cs="Arial"/>
          <w:b/>
          <w:bCs/>
        </w:rPr>
      </w:pPr>
    </w:p>
    <w:p w14:paraId="6F53EB4C" w14:textId="702DDF2D" w:rsidR="00544A6A" w:rsidRPr="00DD5D7F" w:rsidRDefault="00544A6A" w:rsidP="00544A6A">
      <w:pPr>
        <w:jc w:val="both"/>
        <w:rPr>
          <w:rFonts w:ascii="Arial" w:hAnsi="Arial" w:cs="Arial"/>
          <w:b/>
          <w:bCs/>
        </w:rPr>
      </w:pPr>
      <w:r w:rsidRPr="00DD5D7F">
        <w:rPr>
          <w:rFonts w:ascii="Arial" w:hAnsi="Arial" w:cs="Arial"/>
          <w:b/>
          <w:bCs/>
        </w:rPr>
        <w:t>Following Swedbank's investment, the final size of the Practica Capital VC fund reache</w:t>
      </w:r>
      <w:r w:rsidR="004D3177">
        <w:rPr>
          <w:rFonts w:ascii="Arial" w:hAnsi="Arial" w:cs="Arial"/>
          <w:b/>
          <w:bCs/>
          <w:lang w:val="lt-LT"/>
        </w:rPr>
        <w:t>s</w:t>
      </w:r>
      <w:r w:rsidRPr="00DD5D7F">
        <w:rPr>
          <w:rFonts w:ascii="Arial" w:hAnsi="Arial" w:cs="Arial"/>
          <w:b/>
          <w:bCs/>
        </w:rPr>
        <w:t xml:space="preserve"> €28.5M</w:t>
      </w:r>
    </w:p>
    <w:p w14:paraId="0176B9D3" w14:textId="77777777" w:rsidR="00544A6A" w:rsidRPr="00DD5D7F" w:rsidRDefault="00544A6A" w:rsidP="00544A6A">
      <w:pPr>
        <w:jc w:val="both"/>
        <w:rPr>
          <w:rFonts w:ascii="Arial" w:hAnsi="Arial" w:cs="Arial"/>
          <w:b/>
          <w:bCs/>
          <w:sz w:val="22"/>
          <w:szCs w:val="22"/>
        </w:rPr>
      </w:pPr>
    </w:p>
    <w:p w14:paraId="42C386D4" w14:textId="53605D04" w:rsidR="00544A6A" w:rsidRPr="00DD5D7F" w:rsidRDefault="00DD5D7F" w:rsidP="00544A6A">
      <w:pPr>
        <w:jc w:val="both"/>
        <w:rPr>
          <w:rFonts w:ascii="Arial" w:hAnsi="Arial" w:cs="Arial"/>
          <w:b/>
          <w:bCs/>
          <w:sz w:val="22"/>
          <w:szCs w:val="22"/>
        </w:rPr>
      </w:pPr>
      <w:r w:rsidRPr="00DD5D7F">
        <w:rPr>
          <w:rFonts w:ascii="Arial" w:hAnsi="Arial" w:cs="Arial"/>
          <w:i/>
          <w:iCs/>
          <w:sz w:val="22"/>
          <w:szCs w:val="22"/>
          <w:lang w:val="en-US"/>
        </w:rPr>
        <w:t>October 15</w:t>
      </w:r>
      <w:r w:rsidRPr="00DD5D7F">
        <w:rPr>
          <w:rFonts w:ascii="Arial" w:hAnsi="Arial" w:cs="Arial"/>
          <w:i/>
          <w:iCs/>
          <w:sz w:val="22"/>
          <w:szCs w:val="22"/>
          <w:vertAlign w:val="superscript"/>
          <w:lang w:val="en-US"/>
        </w:rPr>
        <w:t>th</w:t>
      </w:r>
      <w:r w:rsidRPr="00DD5D7F">
        <w:rPr>
          <w:rFonts w:ascii="Arial" w:hAnsi="Arial" w:cs="Arial"/>
          <w:i/>
          <w:iCs/>
          <w:sz w:val="22"/>
          <w:szCs w:val="22"/>
          <w:lang w:val="en-US"/>
        </w:rPr>
        <w:t>, 2020, Vilnius</w:t>
      </w:r>
      <w:r>
        <w:rPr>
          <w:rFonts w:ascii="Arial" w:hAnsi="Arial" w:cs="Arial"/>
          <w:b/>
          <w:bCs/>
          <w:sz w:val="22"/>
          <w:szCs w:val="22"/>
          <w:lang w:val="en-US"/>
        </w:rPr>
        <w:t xml:space="preserve"> - </w:t>
      </w:r>
      <w:r w:rsidR="00544A6A" w:rsidRPr="00DD5D7F">
        <w:rPr>
          <w:rFonts w:ascii="Arial" w:hAnsi="Arial" w:cs="Arial"/>
          <w:b/>
          <w:bCs/>
          <w:sz w:val="22"/>
          <w:szCs w:val="22"/>
        </w:rPr>
        <w:t>Practica Capital, a leading venture capital fund management company in Lithuania and the Baltic States, has successfully completed the final close of</w:t>
      </w:r>
      <w:r>
        <w:rPr>
          <w:rFonts w:ascii="Arial" w:hAnsi="Arial" w:cs="Arial"/>
          <w:b/>
          <w:bCs/>
          <w:sz w:val="22"/>
          <w:szCs w:val="22"/>
          <w:lang w:val="en-US"/>
        </w:rPr>
        <w:t xml:space="preserve"> </w:t>
      </w:r>
      <w:r w:rsidR="00544A6A" w:rsidRPr="00DD5D7F">
        <w:rPr>
          <w:rFonts w:ascii="Arial" w:hAnsi="Arial" w:cs="Arial"/>
          <w:b/>
          <w:bCs/>
          <w:sz w:val="22"/>
          <w:szCs w:val="22"/>
        </w:rPr>
        <w:t>Practica Venture Capital II fund, reaching a total of €28.5M.</w:t>
      </w:r>
    </w:p>
    <w:p w14:paraId="62184F2D" w14:textId="77777777" w:rsidR="00544A6A" w:rsidRPr="00DD5D7F" w:rsidRDefault="00544A6A" w:rsidP="00544A6A">
      <w:pPr>
        <w:jc w:val="both"/>
        <w:rPr>
          <w:rFonts w:ascii="Arial" w:hAnsi="Arial" w:cs="Arial"/>
          <w:b/>
          <w:bCs/>
          <w:sz w:val="22"/>
          <w:szCs w:val="22"/>
        </w:rPr>
      </w:pPr>
    </w:p>
    <w:p w14:paraId="59A266AF" w14:textId="4398FDC4" w:rsidR="00544A6A" w:rsidRPr="00DD5D7F" w:rsidRDefault="00544A6A" w:rsidP="00544A6A">
      <w:pPr>
        <w:jc w:val="both"/>
        <w:rPr>
          <w:rFonts w:ascii="Arial" w:hAnsi="Arial" w:cs="Arial"/>
          <w:sz w:val="22"/>
          <w:szCs w:val="22"/>
        </w:rPr>
      </w:pPr>
      <w:r w:rsidRPr="00DD5D7F">
        <w:rPr>
          <w:rFonts w:ascii="Arial" w:hAnsi="Arial" w:cs="Arial"/>
          <w:sz w:val="22"/>
          <w:szCs w:val="22"/>
        </w:rPr>
        <w:t>The anchor investor of the Practica Venture Capital II fund is Invega, which invested through the financial instrument Development Fund I that was established by the Ministry of Economy and Innovation of the Republic of Lithuania,</w:t>
      </w:r>
      <w:r w:rsidR="00B1790D" w:rsidRPr="00DD5D7F">
        <w:rPr>
          <w:rFonts w:ascii="Arial" w:hAnsi="Arial" w:cs="Arial"/>
          <w:sz w:val="22"/>
          <w:szCs w:val="22"/>
          <w:lang w:val="en-US"/>
        </w:rPr>
        <w:t xml:space="preserve"> </w:t>
      </w:r>
      <w:r w:rsidRPr="00DD5D7F">
        <w:rPr>
          <w:rFonts w:ascii="Arial" w:hAnsi="Arial" w:cs="Arial"/>
          <w:sz w:val="22"/>
          <w:szCs w:val="22"/>
        </w:rPr>
        <w:t xml:space="preserve">financed by the European Regional Development Fund (ERDF). The rest of the funds </w:t>
      </w:r>
      <w:proofErr w:type="spellStart"/>
      <w:r w:rsidR="004D3177">
        <w:rPr>
          <w:rFonts w:ascii="Arial" w:hAnsi="Arial" w:cs="Arial"/>
          <w:sz w:val="22"/>
          <w:szCs w:val="22"/>
          <w:lang w:val="lt-LT"/>
        </w:rPr>
        <w:t>were</w:t>
      </w:r>
      <w:proofErr w:type="spellEnd"/>
      <w:r w:rsidR="004D3177">
        <w:rPr>
          <w:rFonts w:ascii="Arial" w:hAnsi="Arial" w:cs="Arial"/>
          <w:sz w:val="22"/>
          <w:szCs w:val="22"/>
          <w:lang w:val="lt-LT"/>
        </w:rPr>
        <w:t xml:space="preserve"> </w:t>
      </w:r>
      <w:r w:rsidRPr="00DD5D7F">
        <w:rPr>
          <w:rFonts w:ascii="Arial" w:hAnsi="Arial" w:cs="Arial"/>
          <w:sz w:val="22"/>
          <w:szCs w:val="22"/>
        </w:rPr>
        <w:t xml:space="preserve">committed by Practica Capital together with a number of other local and international investors. </w:t>
      </w:r>
    </w:p>
    <w:p w14:paraId="464A32A6" w14:textId="77777777" w:rsidR="00544A6A" w:rsidRPr="00DD5D7F" w:rsidRDefault="00544A6A" w:rsidP="00544A6A">
      <w:pPr>
        <w:jc w:val="both"/>
        <w:rPr>
          <w:rFonts w:ascii="Arial" w:hAnsi="Arial" w:cs="Arial"/>
          <w:sz w:val="22"/>
          <w:szCs w:val="22"/>
        </w:rPr>
      </w:pPr>
    </w:p>
    <w:p w14:paraId="2785D370" w14:textId="6BBFEDC7" w:rsidR="00544A6A" w:rsidRPr="00DD5D7F" w:rsidRDefault="00B1790D" w:rsidP="00544A6A">
      <w:pPr>
        <w:jc w:val="both"/>
        <w:rPr>
          <w:rFonts w:ascii="Arial" w:hAnsi="Arial" w:cs="Arial"/>
          <w:sz w:val="22"/>
          <w:szCs w:val="22"/>
        </w:rPr>
      </w:pPr>
      <w:r w:rsidRPr="00DD5D7F">
        <w:rPr>
          <w:rFonts w:ascii="Arial" w:hAnsi="Arial" w:cs="Arial"/>
          <w:sz w:val="22"/>
          <w:szCs w:val="22"/>
          <w:lang w:val="en-US"/>
        </w:rPr>
        <w:t>At</w:t>
      </w:r>
      <w:r w:rsidR="00544A6A" w:rsidRPr="00DD5D7F">
        <w:rPr>
          <w:rFonts w:ascii="Arial" w:hAnsi="Arial" w:cs="Arial"/>
          <w:sz w:val="22"/>
          <w:szCs w:val="22"/>
        </w:rPr>
        <w:t xml:space="preserve"> this last stage of fundraising, Swedbank Investment Management, the largest tier-II pension fund manager in Lithuania committed €2</w:t>
      </w:r>
      <w:r w:rsidR="0039389F" w:rsidRPr="00DD5D7F">
        <w:rPr>
          <w:rFonts w:ascii="Arial" w:hAnsi="Arial" w:cs="Arial"/>
          <w:sz w:val="22"/>
          <w:szCs w:val="22"/>
          <w:lang w:val="en-US"/>
        </w:rPr>
        <w:t>M</w:t>
      </w:r>
      <w:r w:rsidR="00544A6A" w:rsidRPr="00DD5D7F">
        <w:rPr>
          <w:rFonts w:ascii="Arial" w:hAnsi="Arial" w:cs="Arial"/>
          <w:sz w:val="22"/>
          <w:szCs w:val="22"/>
        </w:rPr>
        <w:t xml:space="preserve"> to the fund. Of all pension funds operating in Lithuania, this is the first</w:t>
      </w:r>
      <w:r w:rsidRPr="00DD5D7F">
        <w:rPr>
          <w:rFonts w:ascii="Arial" w:hAnsi="Arial" w:cs="Arial"/>
          <w:sz w:val="22"/>
          <w:szCs w:val="22"/>
          <w:lang w:val="en-US"/>
        </w:rPr>
        <w:t>-time</w:t>
      </w:r>
      <w:r w:rsidR="00544A6A" w:rsidRPr="00DD5D7F">
        <w:rPr>
          <w:rFonts w:ascii="Arial" w:hAnsi="Arial" w:cs="Arial"/>
          <w:sz w:val="22"/>
          <w:szCs w:val="22"/>
        </w:rPr>
        <w:t xml:space="preserve"> investment in an early-stage venture capital fund in Lithuania.</w:t>
      </w:r>
    </w:p>
    <w:p w14:paraId="540D2DF4" w14:textId="77777777" w:rsidR="00544A6A" w:rsidRPr="00DD5D7F" w:rsidRDefault="00544A6A" w:rsidP="00544A6A">
      <w:pPr>
        <w:jc w:val="both"/>
        <w:rPr>
          <w:rFonts w:ascii="Arial" w:hAnsi="Arial" w:cs="Arial"/>
          <w:sz w:val="22"/>
          <w:szCs w:val="22"/>
        </w:rPr>
      </w:pPr>
    </w:p>
    <w:p w14:paraId="18A8C14F" w14:textId="17C8102B" w:rsidR="00544A6A" w:rsidRPr="00DD5D7F" w:rsidRDefault="00544A6A" w:rsidP="00544A6A">
      <w:pPr>
        <w:jc w:val="both"/>
        <w:rPr>
          <w:rFonts w:ascii="Arial" w:hAnsi="Arial" w:cs="Arial"/>
          <w:sz w:val="22"/>
          <w:szCs w:val="22"/>
        </w:rPr>
      </w:pPr>
      <w:r w:rsidRPr="00DD5D7F">
        <w:rPr>
          <w:rFonts w:ascii="Arial" w:hAnsi="Arial" w:cs="Arial"/>
          <w:i/>
          <w:iCs/>
          <w:sz w:val="22"/>
          <w:szCs w:val="22"/>
        </w:rPr>
        <w:t>"The fact that investors from our region are showing confidence in Practica Capital is a great</w:t>
      </w:r>
      <w:r w:rsidR="0039389F" w:rsidRPr="00DD5D7F">
        <w:rPr>
          <w:rFonts w:ascii="Arial" w:hAnsi="Arial" w:cs="Arial"/>
          <w:i/>
          <w:iCs/>
          <w:sz w:val="22"/>
          <w:szCs w:val="22"/>
          <w:lang w:val="en-US"/>
        </w:rPr>
        <w:t xml:space="preserve"> sign of</w:t>
      </w:r>
      <w:r w:rsidRPr="00DD5D7F">
        <w:rPr>
          <w:rFonts w:ascii="Arial" w:hAnsi="Arial" w:cs="Arial"/>
          <w:i/>
          <w:iCs/>
          <w:sz w:val="22"/>
          <w:szCs w:val="22"/>
        </w:rPr>
        <w:t xml:space="preserve"> appreciation and encouragement for us. </w:t>
      </w:r>
      <w:r w:rsidR="00B57C80" w:rsidRPr="00DD5D7F">
        <w:rPr>
          <w:rFonts w:ascii="Arial" w:hAnsi="Arial" w:cs="Arial"/>
          <w:i/>
          <w:iCs/>
          <w:sz w:val="22"/>
          <w:szCs w:val="22"/>
          <w:lang w:val="en-US"/>
        </w:rPr>
        <w:t xml:space="preserve">It is important that our investor base are experienced institutional, public and private investors who have </w:t>
      </w:r>
      <w:r w:rsidR="00B57C80" w:rsidRPr="00DD5D7F">
        <w:rPr>
          <w:rFonts w:ascii="Arial" w:hAnsi="Arial" w:cs="Arial"/>
          <w:i/>
          <w:iCs/>
          <w:sz w:val="22"/>
          <w:szCs w:val="22"/>
        </w:rPr>
        <w:t>good knowledge of the Baltic market and opportunities that it provides.</w:t>
      </w:r>
      <w:r w:rsidR="00B57C80" w:rsidRPr="00DD5D7F">
        <w:rPr>
          <w:rFonts w:ascii="Arial" w:hAnsi="Arial" w:cs="Arial"/>
          <w:i/>
          <w:iCs/>
          <w:sz w:val="22"/>
          <w:szCs w:val="22"/>
          <w:lang w:val="en-US"/>
        </w:rPr>
        <w:t xml:space="preserve"> </w:t>
      </w:r>
      <w:r w:rsidRPr="00DD5D7F">
        <w:rPr>
          <w:rFonts w:ascii="Arial" w:hAnsi="Arial" w:cs="Arial"/>
          <w:i/>
          <w:iCs/>
          <w:sz w:val="22"/>
          <w:szCs w:val="22"/>
        </w:rPr>
        <w:t>We see a global potential in modern and high value-added businesses emerging in our region. Partnering with such businesses is the foundation of our work and value creation”</w:t>
      </w:r>
      <w:r w:rsidR="00DD5D7F" w:rsidRPr="00DD5D7F">
        <w:rPr>
          <w:rFonts w:ascii="Arial" w:hAnsi="Arial" w:cs="Arial"/>
          <w:i/>
          <w:iCs/>
          <w:sz w:val="22"/>
          <w:szCs w:val="22"/>
          <w:lang w:val="en-US"/>
        </w:rPr>
        <w:t>,</w:t>
      </w:r>
      <w:r w:rsidR="00DD5D7F" w:rsidRPr="00DD5D7F">
        <w:rPr>
          <w:rFonts w:ascii="Arial" w:hAnsi="Arial" w:cs="Arial"/>
          <w:sz w:val="22"/>
          <w:szCs w:val="22"/>
          <w:lang w:val="en-US"/>
        </w:rPr>
        <w:t xml:space="preserve"> - </w:t>
      </w:r>
      <w:r w:rsidRPr="00DD5D7F">
        <w:rPr>
          <w:rFonts w:ascii="Arial" w:hAnsi="Arial" w:cs="Arial"/>
          <w:sz w:val="22"/>
          <w:szCs w:val="22"/>
        </w:rPr>
        <w:t>says Donatas Keras, Partner at Practica Capital.</w:t>
      </w:r>
    </w:p>
    <w:p w14:paraId="1D0CBB1C" w14:textId="77777777" w:rsidR="00544A6A" w:rsidRPr="00DD5D7F" w:rsidRDefault="00544A6A" w:rsidP="00544A6A">
      <w:pPr>
        <w:jc w:val="both"/>
        <w:rPr>
          <w:rFonts w:ascii="Arial" w:hAnsi="Arial" w:cs="Arial"/>
          <w:sz w:val="22"/>
          <w:szCs w:val="22"/>
        </w:rPr>
      </w:pPr>
    </w:p>
    <w:p w14:paraId="0C72D89F" w14:textId="39B47ABB" w:rsidR="00544A6A" w:rsidRPr="00DD5D7F" w:rsidRDefault="00544A6A" w:rsidP="00544A6A">
      <w:pPr>
        <w:jc w:val="both"/>
        <w:rPr>
          <w:rFonts w:ascii="Arial" w:hAnsi="Arial" w:cs="Arial"/>
          <w:sz w:val="22"/>
          <w:szCs w:val="22"/>
        </w:rPr>
      </w:pPr>
      <w:r w:rsidRPr="00DD5D7F">
        <w:rPr>
          <w:rFonts w:ascii="Arial" w:hAnsi="Arial" w:cs="Arial"/>
          <w:i/>
          <w:iCs/>
          <w:sz w:val="22"/>
          <w:szCs w:val="22"/>
        </w:rPr>
        <w:t>"We believe that our investment in the Practica Venture Capital II fund</w:t>
      </w:r>
      <w:r w:rsidR="00B1790D" w:rsidRPr="00DD5D7F">
        <w:rPr>
          <w:rFonts w:ascii="Arial" w:hAnsi="Arial" w:cs="Arial"/>
          <w:i/>
          <w:iCs/>
          <w:sz w:val="22"/>
          <w:szCs w:val="22"/>
          <w:lang w:val="en-US"/>
        </w:rPr>
        <w:t>, in the long run</w:t>
      </w:r>
      <w:r w:rsidR="00E014CE">
        <w:rPr>
          <w:rFonts w:ascii="Arial" w:hAnsi="Arial" w:cs="Arial"/>
          <w:i/>
          <w:iCs/>
          <w:sz w:val="22"/>
          <w:szCs w:val="22"/>
          <w:lang w:val="en-US"/>
        </w:rPr>
        <w:t>,</w:t>
      </w:r>
      <w:r w:rsidRPr="00DD5D7F">
        <w:rPr>
          <w:rFonts w:ascii="Arial" w:hAnsi="Arial" w:cs="Arial"/>
          <w:i/>
          <w:iCs/>
          <w:sz w:val="22"/>
          <w:szCs w:val="22"/>
        </w:rPr>
        <w:t xml:space="preserve"> will ensure a solid return on accumulating pensions and at the same time contribute to the development of the start-up ecosystem in the Baltic region. We will continue to analyze the opportunities to invest in various instruments in the local region, ie infrastructure projects, small and medium-sized enterprises, start-ups, real estate, companies listed on the Baltic Stock Exchange</w:t>
      </w:r>
      <w:r w:rsidR="00DD5D7F" w:rsidRPr="00DD5D7F">
        <w:rPr>
          <w:rFonts w:ascii="Arial" w:hAnsi="Arial" w:cs="Arial"/>
          <w:i/>
          <w:iCs/>
          <w:sz w:val="22"/>
          <w:szCs w:val="22"/>
          <w:lang w:val="en-US"/>
        </w:rPr>
        <w:t>”,</w:t>
      </w:r>
      <w:r w:rsidR="00DD5D7F" w:rsidRPr="00DD5D7F">
        <w:rPr>
          <w:rFonts w:ascii="Arial" w:hAnsi="Arial" w:cs="Arial"/>
          <w:sz w:val="22"/>
          <w:szCs w:val="22"/>
          <w:lang w:val="en-US"/>
        </w:rPr>
        <w:t xml:space="preserve"> - </w:t>
      </w:r>
      <w:r w:rsidRPr="00DD5D7F">
        <w:rPr>
          <w:rFonts w:ascii="Arial" w:hAnsi="Arial" w:cs="Arial"/>
          <w:sz w:val="22"/>
          <w:szCs w:val="22"/>
        </w:rPr>
        <w:t>says Tadas Gudaitis, Director of Swedbank Investment Management.</w:t>
      </w:r>
    </w:p>
    <w:p w14:paraId="2CED0F20" w14:textId="77777777" w:rsidR="00544A6A" w:rsidRPr="00DD5D7F" w:rsidRDefault="00544A6A" w:rsidP="00544A6A">
      <w:pPr>
        <w:jc w:val="both"/>
        <w:rPr>
          <w:rFonts w:ascii="Arial" w:hAnsi="Arial" w:cs="Arial"/>
          <w:sz w:val="22"/>
          <w:szCs w:val="22"/>
        </w:rPr>
      </w:pPr>
    </w:p>
    <w:p w14:paraId="1D69FD6B" w14:textId="04783116" w:rsidR="00544A6A" w:rsidRPr="00DD5D7F" w:rsidRDefault="00544A6A" w:rsidP="00544A6A">
      <w:pPr>
        <w:jc w:val="both"/>
        <w:rPr>
          <w:rFonts w:ascii="Arial" w:hAnsi="Arial" w:cs="Arial"/>
          <w:sz w:val="22"/>
          <w:szCs w:val="22"/>
        </w:rPr>
      </w:pPr>
      <w:r w:rsidRPr="00DD5D7F">
        <w:rPr>
          <w:rFonts w:ascii="Arial" w:hAnsi="Arial" w:cs="Arial"/>
          <w:sz w:val="22"/>
          <w:szCs w:val="22"/>
        </w:rPr>
        <w:t xml:space="preserve">The fund will focus on early-stage venture capital (“VC”) investments in the Baltics (Lithuania, Latvia, Estonia) and Baltic-origin (e.g. Baltic diaspora, other Baltic connection) ventures in Europe. Investments in one company range from </w:t>
      </w:r>
      <w:r w:rsidR="00B44FD3" w:rsidRPr="00DD5D7F">
        <w:rPr>
          <w:rFonts w:ascii="Arial" w:hAnsi="Arial" w:cs="Arial"/>
          <w:sz w:val="22"/>
          <w:szCs w:val="22"/>
        </w:rPr>
        <w:t>€</w:t>
      </w:r>
      <w:r w:rsidR="00B44FD3" w:rsidRPr="00DD5D7F">
        <w:rPr>
          <w:rFonts w:ascii="Arial" w:hAnsi="Arial" w:cs="Arial"/>
          <w:sz w:val="22"/>
          <w:szCs w:val="22"/>
          <w:lang w:val="en-US"/>
        </w:rPr>
        <w:t>500k</w:t>
      </w:r>
      <w:r w:rsidRPr="00DD5D7F">
        <w:rPr>
          <w:rFonts w:ascii="Arial" w:hAnsi="Arial" w:cs="Arial"/>
          <w:sz w:val="22"/>
          <w:szCs w:val="22"/>
        </w:rPr>
        <w:t xml:space="preserve"> up to </w:t>
      </w:r>
      <w:r w:rsidR="00B44FD3" w:rsidRPr="00DD5D7F">
        <w:rPr>
          <w:rFonts w:ascii="Arial" w:hAnsi="Arial" w:cs="Arial"/>
          <w:sz w:val="22"/>
          <w:szCs w:val="22"/>
        </w:rPr>
        <w:t>€</w:t>
      </w:r>
      <w:r w:rsidRPr="00DD5D7F">
        <w:rPr>
          <w:rFonts w:ascii="Arial" w:hAnsi="Arial" w:cs="Arial"/>
          <w:sz w:val="22"/>
          <w:szCs w:val="22"/>
        </w:rPr>
        <w:t>2.5</w:t>
      </w:r>
      <w:r w:rsidR="00B44FD3" w:rsidRPr="00DD5D7F">
        <w:rPr>
          <w:rFonts w:ascii="Arial" w:hAnsi="Arial" w:cs="Arial"/>
          <w:sz w:val="22"/>
          <w:szCs w:val="22"/>
          <w:lang w:val="en-US"/>
        </w:rPr>
        <w:t>M</w:t>
      </w:r>
      <w:r w:rsidRPr="00DD5D7F">
        <w:rPr>
          <w:rFonts w:ascii="Arial" w:hAnsi="Arial" w:cs="Arial"/>
          <w:sz w:val="22"/>
          <w:szCs w:val="22"/>
        </w:rPr>
        <w:t xml:space="preserve"> and more. In addition to financial resources, the fund manager also provides assistance in addressing important strategic, development or other operational issues, as well as access to an international network of investors and capital markets. Since the establishment of Practica Venture Capital II in 2019, the fund has already made 14 investments in companies, among which we can find such already </w:t>
      </w:r>
      <w:r w:rsidR="009263B5" w:rsidRPr="00DD5D7F">
        <w:rPr>
          <w:rFonts w:ascii="Arial" w:hAnsi="Arial" w:cs="Arial"/>
          <w:sz w:val="22"/>
          <w:szCs w:val="22"/>
          <w:lang w:val="en-US"/>
        </w:rPr>
        <w:t>well-known</w:t>
      </w:r>
      <w:r w:rsidRPr="00DD5D7F">
        <w:rPr>
          <w:rFonts w:ascii="Arial" w:hAnsi="Arial" w:cs="Arial"/>
          <w:sz w:val="22"/>
          <w:szCs w:val="22"/>
        </w:rPr>
        <w:t xml:space="preserve"> companies as Ziticity, Oxipit or PVCase.</w:t>
      </w:r>
    </w:p>
    <w:p w14:paraId="062BAD98" w14:textId="77777777" w:rsidR="00544A6A" w:rsidRPr="00DD5D7F" w:rsidRDefault="00544A6A" w:rsidP="00544A6A">
      <w:pPr>
        <w:jc w:val="both"/>
        <w:rPr>
          <w:rFonts w:ascii="Arial" w:hAnsi="Arial" w:cs="Arial"/>
          <w:sz w:val="22"/>
          <w:szCs w:val="22"/>
        </w:rPr>
      </w:pPr>
    </w:p>
    <w:p w14:paraId="51739F29" w14:textId="736D9558" w:rsidR="00A77463" w:rsidRPr="00DD5D7F" w:rsidRDefault="00544A6A" w:rsidP="00544A6A">
      <w:pPr>
        <w:jc w:val="both"/>
        <w:rPr>
          <w:rFonts w:ascii="Arial" w:hAnsi="Arial" w:cs="Arial"/>
          <w:sz w:val="22"/>
          <w:szCs w:val="22"/>
        </w:rPr>
      </w:pPr>
      <w:r w:rsidRPr="00DD5D7F">
        <w:rPr>
          <w:rFonts w:ascii="Arial" w:hAnsi="Arial" w:cs="Arial"/>
          <w:i/>
          <w:iCs/>
          <w:sz w:val="22"/>
          <w:szCs w:val="22"/>
        </w:rPr>
        <w:t xml:space="preserve">“We are one of the most experienced and one of the most active early-stage venture capital investors in Lithuania and the Baltic States: since our </w:t>
      </w:r>
      <w:r w:rsidR="009263B5" w:rsidRPr="00DD5D7F">
        <w:rPr>
          <w:rFonts w:ascii="Arial" w:hAnsi="Arial" w:cs="Arial"/>
          <w:i/>
          <w:iCs/>
          <w:sz w:val="22"/>
          <w:szCs w:val="22"/>
          <w:lang w:val="en-US"/>
        </w:rPr>
        <w:t>start</w:t>
      </w:r>
      <w:r w:rsidRPr="00DD5D7F">
        <w:rPr>
          <w:rFonts w:ascii="Arial" w:hAnsi="Arial" w:cs="Arial"/>
          <w:i/>
          <w:iCs/>
          <w:sz w:val="22"/>
          <w:szCs w:val="22"/>
        </w:rPr>
        <w:t xml:space="preserve"> in 2011, we have made more than 50 investments. In addition to the direct team experience, we utilize a wide network of business partners and technology entrepreneurs, as well as a base of experienced venture capital investors. We are a reliable partner for both our fund's investors and entrepreneurs creating innovative and technology-based global businesses</w:t>
      </w:r>
      <w:r w:rsidR="00DD5D7F" w:rsidRPr="00DD5D7F">
        <w:rPr>
          <w:rFonts w:ascii="Arial" w:hAnsi="Arial" w:cs="Arial"/>
          <w:i/>
          <w:iCs/>
          <w:sz w:val="22"/>
          <w:szCs w:val="22"/>
          <w:lang w:val="en-US"/>
        </w:rPr>
        <w:t>”,</w:t>
      </w:r>
      <w:r w:rsidR="00DD5D7F" w:rsidRPr="00DD5D7F">
        <w:rPr>
          <w:rFonts w:ascii="Arial" w:hAnsi="Arial" w:cs="Arial"/>
          <w:sz w:val="22"/>
          <w:szCs w:val="22"/>
          <w:lang w:val="en-US"/>
        </w:rPr>
        <w:t xml:space="preserve"> - </w:t>
      </w:r>
      <w:r w:rsidRPr="00DD5D7F">
        <w:rPr>
          <w:rFonts w:ascii="Arial" w:hAnsi="Arial" w:cs="Arial"/>
          <w:sz w:val="22"/>
          <w:szCs w:val="22"/>
        </w:rPr>
        <w:t>says Tomas Andriuškevičius, Partner at Practica Capital.</w:t>
      </w:r>
    </w:p>
    <w:p w14:paraId="05FC0230" w14:textId="77777777" w:rsidR="00DD5D7F" w:rsidRPr="00DD5D7F" w:rsidRDefault="00DD5D7F" w:rsidP="00544A6A">
      <w:pPr>
        <w:jc w:val="both"/>
        <w:rPr>
          <w:rFonts w:ascii="Arial" w:hAnsi="Arial" w:cs="Arial"/>
          <w:sz w:val="22"/>
          <w:szCs w:val="22"/>
          <w:lang w:val="en-US"/>
        </w:rPr>
      </w:pPr>
    </w:p>
    <w:p w14:paraId="6120B974" w14:textId="77777777" w:rsidR="00007320" w:rsidRDefault="00007320" w:rsidP="00544A6A">
      <w:pPr>
        <w:jc w:val="both"/>
        <w:rPr>
          <w:rFonts w:ascii="Arial" w:hAnsi="Arial" w:cs="Arial"/>
          <w:b/>
          <w:bCs/>
          <w:sz w:val="22"/>
          <w:szCs w:val="22"/>
          <w:lang w:val="en-US"/>
        </w:rPr>
      </w:pPr>
    </w:p>
    <w:p w14:paraId="597AC07C" w14:textId="77777777" w:rsidR="00007320" w:rsidRDefault="00007320" w:rsidP="00544A6A">
      <w:pPr>
        <w:jc w:val="both"/>
        <w:rPr>
          <w:rFonts w:ascii="Arial" w:hAnsi="Arial" w:cs="Arial"/>
          <w:b/>
          <w:bCs/>
          <w:sz w:val="22"/>
          <w:szCs w:val="22"/>
          <w:lang w:val="en-US"/>
        </w:rPr>
      </w:pPr>
    </w:p>
    <w:p w14:paraId="6C76EA67" w14:textId="77777777" w:rsidR="00D202B4" w:rsidRDefault="00D202B4" w:rsidP="00544A6A">
      <w:pPr>
        <w:jc w:val="both"/>
        <w:rPr>
          <w:rFonts w:ascii="Arial" w:hAnsi="Arial" w:cs="Arial"/>
          <w:b/>
          <w:bCs/>
          <w:sz w:val="22"/>
          <w:szCs w:val="22"/>
          <w:lang w:val="en-US"/>
        </w:rPr>
      </w:pPr>
    </w:p>
    <w:p w14:paraId="5FA9C770" w14:textId="2974448F" w:rsidR="00A77463" w:rsidRPr="00007320" w:rsidRDefault="00A77463" w:rsidP="00544A6A">
      <w:pPr>
        <w:jc w:val="both"/>
        <w:rPr>
          <w:rFonts w:ascii="Arial" w:hAnsi="Arial" w:cs="Arial"/>
          <w:b/>
          <w:bCs/>
          <w:sz w:val="22"/>
          <w:szCs w:val="22"/>
          <w:lang w:val="en-US"/>
        </w:rPr>
      </w:pPr>
      <w:r w:rsidRPr="00007320">
        <w:rPr>
          <w:rFonts w:ascii="Arial" w:hAnsi="Arial" w:cs="Arial"/>
          <w:b/>
          <w:bCs/>
          <w:sz w:val="22"/>
          <w:szCs w:val="22"/>
          <w:lang w:val="en-US"/>
        </w:rPr>
        <w:t>About Swedbank Investment Management</w:t>
      </w:r>
    </w:p>
    <w:p w14:paraId="4F6AD392" w14:textId="50436446" w:rsidR="00A77463" w:rsidRPr="00DD5D7F" w:rsidRDefault="00A77463" w:rsidP="00544A6A">
      <w:pPr>
        <w:jc w:val="both"/>
        <w:rPr>
          <w:rFonts w:ascii="Arial" w:hAnsi="Arial" w:cs="Arial"/>
          <w:sz w:val="22"/>
          <w:szCs w:val="22"/>
          <w:lang w:val="en-US"/>
        </w:rPr>
      </w:pPr>
    </w:p>
    <w:p w14:paraId="4EABC009" w14:textId="77777777" w:rsidR="00A77463" w:rsidRPr="00DD5D7F" w:rsidRDefault="00A77463" w:rsidP="00544A6A">
      <w:pPr>
        <w:jc w:val="both"/>
        <w:rPr>
          <w:rFonts w:ascii="Arial" w:hAnsi="Arial" w:cs="Arial"/>
          <w:sz w:val="22"/>
          <w:szCs w:val="22"/>
        </w:rPr>
      </w:pPr>
      <w:r w:rsidRPr="00DD5D7F">
        <w:rPr>
          <w:rFonts w:ascii="Arial" w:hAnsi="Arial" w:cs="Arial"/>
          <w:sz w:val="22"/>
          <w:szCs w:val="22"/>
        </w:rPr>
        <w:t>As an active participant in the local capital markets, Swedbank has already invested more than €230 m</w:t>
      </w:r>
      <w:r w:rsidRPr="00DD5D7F">
        <w:rPr>
          <w:rFonts w:ascii="Arial" w:hAnsi="Arial" w:cs="Arial"/>
          <w:sz w:val="22"/>
          <w:szCs w:val="22"/>
          <w:lang w:val="en-US"/>
        </w:rPr>
        <w:t>n</w:t>
      </w:r>
      <w:r w:rsidRPr="00DD5D7F">
        <w:rPr>
          <w:rFonts w:ascii="Arial" w:hAnsi="Arial" w:cs="Arial"/>
          <w:sz w:val="22"/>
          <w:szCs w:val="22"/>
        </w:rPr>
        <w:t xml:space="preserve"> in the Baltic market through the pension funds it manages. These investments are aimed at local companies, thus contributing to the growth of the Baltic region.</w:t>
      </w:r>
    </w:p>
    <w:p w14:paraId="7969B905" w14:textId="77777777" w:rsidR="004700E6" w:rsidRPr="00DD5D7F" w:rsidRDefault="004700E6">
      <w:pPr>
        <w:rPr>
          <w:sz w:val="22"/>
          <w:szCs w:val="22"/>
          <w:lang w:val="en-US"/>
        </w:rPr>
      </w:pPr>
    </w:p>
    <w:p w14:paraId="2D48D428" w14:textId="0D8CE955" w:rsidR="00A77463" w:rsidRPr="00007320" w:rsidRDefault="006579F8" w:rsidP="00B21109">
      <w:pPr>
        <w:jc w:val="both"/>
        <w:rPr>
          <w:rFonts w:ascii="Arial" w:hAnsi="Arial" w:cs="Arial"/>
          <w:b/>
          <w:bCs/>
          <w:sz w:val="22"/>
          <w:szCs w:val="22"/>
          <w:lang w:val="en-US"/>
        </w:rPr>
      </w:pPr>
      <w:r w:rsidRPr="00007320">
        <w:rPr>
          <w:rFonts w:ascii="Arial" w:hAnsi="Arial" w:cs="Arial"/>
          <w:b/>
          <w:bCs/>
          <w:sz w:val="22"/>
          <w:szCs w:val="22"/>
          <w:lang w:val="en-US"/>
        </w:rPr>
        <w:t xml:space="preserve">About </w:t>
      </w:r>
      <w:proofErr w:type="spellStart"/>
      <w:r w:rsidRPr="00007320">
        <w:rPr>
          <w:rFonts w:ascii="Arial" w:hAnsi="Arial" w:cs="Arial"/>
          <w:b/>
          <w:bCs/>
          <w:sz w:val="22"/>
          <w:szCs w:val="22"/>
          <w:lang w:val="en-US"/>
        </w:rPr>
        <w:t>Practica</w:t>
      </w:r>
      <w:proofErr w:type="spellEnd"/>
      <w:r w:rsidRPr="00007320">
        <w:rPr>
          <w:rFonts w:ascii="Arial" w:hAnsi="Arial" w:cs="Arial"/>
          <w:b/>
          <w:bCs/>
          <w:sz w:val="22"/>
          <w:szCs w:val="22"/>
          <w:lang w:val="en-US"/>
        </w:rPr>
        <w:t xml:space="preserve"> Capital</w:t>
      </w:r>
    </w:p>
    <w:p w14:paraId="71E029F5" w14:textId="3FB6922B" w:rsidR="00B21109" w:rsidRPr="00DD5D7F" w:rsidRDefault="00B21109" w:rsidP="00B21109">
      <w:pPr>
        <w:jc w:val="both"/>
        <w:rPr>
          <w:rFonts w:ascii="Arial" w:hAnsi="Arial" w:cs="Arial"/>
          <w:sz w:val="22"/>
          <w:szCs w:val="22"/>
          <w:lang w:val="en-US"/>
        </w:rPr>
      </w:pPr>
    </w:p>
    <w:p w14:paraId="721AB923" w14:textId="77123744" w:rsidR="00B21109" w:rsidRPr="00DD5D7F" w:rsidRDefault="00B21109" w:rsidP="00B21109">
      <w:pPr>
        <w:jc w:val="both"/>
        <w:rPr>
          <w:rFonts w:ascii="Arial" w:hAnsi="Arial" w:cs="Arial"/>
          <w:sz w:val="22"/>
          <w:szCs w:val="22"/>
          <w:lang w:val="en-US"/>
        </w:rPr>
      </w:pPr>
      <w:r w:rsidRPr="00B21109">
        <w:rPr>
          <w:rFonts w:ascii="Arial" w:hAnsi="Arial" w:cs="Arial"/>
          <w:sz w:val="22"/>
          <w:szCs w:val="22"/>
        </w:rPr>
        <w:t>Practica Capital is a dedicated Baltic VC focusing on investments in the Baltic (Lithuania, Latvia, Estonia) and Baltic-origin (e.g. Baltic diaspora) ventures in Europe</w:t>
      </w:r>
      <w:r w:rsidRPr="00DD5D7F">
        <w:rPr>
          <w:rFonts w:ascii="Arial" w:hAnsi="Arial" w:cs="Arial"/>
          <w:sz w:val="22"/>
          <w:szCs w:val="22"/>
          <w:lang w:val="en-US"/>
        </w:rPr>
        <w:t xml:space="preserve">, in the early, early and growth stages. The company manages three venture capital funds with a total size of more than </w:t>
      </w:r>
      <w:r w:rsidRPr="00DD5D7F">
        <w:rPr>
          <w:rFonts w:ascii="Arial" w:hAnsi="Arial" w:cs="Arial"/>
          <w:sz w:val="22"/>
          <w:szCs w:val="22"/>
        </w:rPr>
        <w:t>€</w:t>
      </w:r>
      <w:r w:rsidRPr="00DD5D7F">
        <w:rPr>
          <w:rFonts w:ascii="Arial" w:hAnsi="Arial" w:cs="Arial"/>
          <w:sz w:val="22"/>
          <w:szCs w:val="22"/>
          <w:lang w:val="en-US"/>
        </w:rPr>
        <w:t xml:space="preserve">50M. Of which the later </w:t>
      </w:r>
      <w:proofErr w:type="spellStart"/>
      <w:r w:rsidRPr="00DD5D7F">
        <w:rPr>
          <w:rFonts w:ascii="Arial" w:hAnsi="Arial" w:cs="Arial"/>
          <w:sz w:val="22"/>
          <w:szCs w:val="22"/>
          <w:lang w:val="en-US"/>
        </w:rPr>
        <w:t>Practica</w:t>
      </w:r>
      <w:proofErr w:type="spellEnd"/>
      <w:r w:rsidRPr="00DD5D7F">
        <w:rPr>
          <w:rFonts w:ascii="Arial" w:hAnsi="Arial" w:cs="Arial"/>
          <w:sz w:val="22"/>
          <w:szCs w:val="22"/>
          <w:lang w:val="en-US"/>
        </w:rPr>
        <w:t xml:space="preserve"> Venture Capital II Fund was established in the framework of the implementation of the financial instrument “Development Fund I” of the Ministry of Economy and Innovation of the Republic of Lithuania, financed from the European Regional Development Fund (ERDF) managed by Invega. To date, </w:t>
      </w:r>
      <w:proofErr w:type="spellStart"/>
      <w:r w:rsidRPr="00DD5D7F">
        <w:rPr>
          <w:rFonts w:ascii="Arial" w:hAnsi="Arial" w:cs="Arial"/>
          <w:sz w:val="22"/>
          <w:szCs w:val="22"/>
          <w:lang w:val="en-US"/>
        </w:rPr>
        <w:t>Practica</w:t>
      </w:r>
      <w:proofErr w:type="spellEnd"/>
      <w:r w:rsidRPr="00DD5D7F">
        <w:rPr>
          <w:rFonts w:ascii="Arial" w:hAnsi="Arial" w:cs="Arial"/>
          <w:sz w:val="22"/>
          <w:szCs w:val="22"/>
          <w:lang w:val="en-US"/>
        </w:rPr>
        <w:t xml:space="preserve"> Capital has made more than 50 investments, including the most prominent Lithuanian start-up ecosystem companies such as </w:t>
      </w:r>
      <w:proofErr w:type="spellStart"/>
      <w:r w:rsidRPr="00DD5D7F">
        <w:rPr>
          <w:rFonts w:ascii="Arial" w:hAnsi="Arial" w:cs="Arial"/>
          <w:sz w:val="22"/>
          <w:szCs w:val="22"/>
          <w:lang w:val="en-US"/>
        </w:rPr>
        <w:t>TransferGo</w:t>
      </w:r>
      <w:proofErr w:type="spellEnd"/>
      <w:r w:rsidRPr="00DD5D7F">
        <w:rPr>
          <w:rFonts w:ascii="Arial" w:hAnsi="Arial" w:cs="Arial"/>
          <w:sz w:val="22"/>
          <w:szCs w:val="22"/>
          <w:lang w:val="en-US"/>
        </w:rPr>
        <w:t xml:space="preserve">, </w:t>
      </w:r>
      <w:proofErr w:type="spellStart"/>
      <w:r w:rsidRPr="00DD5D7F">
        <w:rPr>
          <w:rFonts w:ascii="Arial" w:hAnsi="Arial" w:cs="Arial"/>
          <w:sz w:val="22"/>
          <w:szCs w:val="22"/>
          <w:lang w:val="en-US"/>
        </w:rPr>
        <w:t>Trafi</w:t>
      </w:r>
      <w:proofErr w:type="spellEnd"/>
      <w:r w:rsidRPr="00DD5D7F">
        <w:rPr>
          <w:rFonts w:ascii="Arial" w:hAnsi="Arial" w:cs="Arial"/>
          <w:sz w:val="22"/>
          <w:szCs w:val="22"/>
          <w:lang w:val="en-US"/>
        </w:rPr>
        <w:t xml:space="preserve">, </w:t>
      </w:r>
      <w:proofErr w:type="spellStart"/>
      <w:r w:rsidRPr="00DD5D7F">
        <w:rPr>
          <w:rFonts w:ascii="Arial" w:hAnsi="Arial" w:cs="Arial"/>
          <w:sz w:val="22"/>
          <w:szCs w:val="22"/>
          <w:lang w:val="en-US"/>
        </w:rPr>
        <w:t>CGtrader</w:t>
      </w:r>
      <w:proofErr w:type="spellEnd"/>
      <w:r w:rsidRPr="00DD5D7F">
        <w:rPr>
          <w:rFonts w:ascii="Arial" w:hAnsi="Arial" w:cs="Arial"/>
          <w:sz w:val="22"/>
          <w:szCs w:val="22"/>
          <w:lang w:val="en-US"/>
        </w:rPr>
        <w:t xml:space="preserve">, </w:t>
      </w:r>
      <w:proofErr w:type="spellStart"/>
      <w:r w:rsidRPr="00DD5D7F">
        <w:rPr>
          <w:rFonts w:ascii="Arial" w:hAnsi="Arial" w:cs="Arial"/>
          <w:sz w:val="22"/>
          <w:szCs w:val="22"/>
          <w:lang w:val="en-US"/>
        </w:rPr>
        <w:t>Nanoavionika</w:t>
      </w:r>
      <w:proofErr w:type="spellEnd"/>
      <w:r w:rsidRPr="00DD5D7F">
        <w:rPr>
          <w:rFonts w:ascii="Arial" w:hAnsi="Arial" w:cs="Arial"/>
          <w:sz w:val="22"/>
          <w:szCs w:val="22"/>
          <w:lang w:val="en-US"/>
        </w:rPr>
        <w:t xml:space="preserve">, </w:t>
      </w:r>
      <w:proofErr w:type="spellStart"/>
      <w:r w:rsidRPr="00DD5D7F">
        <w:rPr>
          <w:rFonts w:ascii="Arial" w:hAnsi="Arial" w:cs="Arial"/>
          <w:sz w:val="22"/>
          <w:szCs w:val="22"/>
          <w:lang w:val="en-US"/>
        </w:rPr>
        <w:t>Ziticity</w:t>
      </w:r>
      <w:proofErr w:type="spellEnd"/>
      <w:r w:rsidRPr="00DD5D7F">
        <w:rPr>
          <w:rFonts w:ascii="Arial" w:hAnsi="Arial" w:cs="Arial"/>
          <w:sz w:val="22"/>
          <w:szCs w:val="22"/>
          <w:lang w:val="en-US"/>
        </w:rPr>
        <w:t xml:space="preserve">, </w:t>
      </w:r>
      <w:proofErr w:type="spellStart"/>
      <w:r w:rsidRPr="00DD5D7F">
        <w:rPr>
          <w:rFonts w:ascii="Arial" w:hAnsi="Arial" w:cs="Arial"/>
          <w:sz w:val="22"/>
          <w:szCs w:val="22"/>
          <w:lang w:val="en-US"/>
        </w:rPr>
        <w:t>Oxipit</w:t>
      </w:r>
      <w:proofErr w:type="spellEnd"/>
      <w:r w:rsidRPr="00DD5D7F">
        <w:rPr>
          <w:rFonts w:ascii="Arial" w:hAnsi="Arial" w:cs="Arial"/>
          <w:sz w:val="22"/>
          <w:szCs w:val="22"/>
          <w:lang w:val="en-US"/>
        </w:rPr>
        <w:t xml:space="preserve"> and others.</w:t>
      </w:r>
    </w:p>
    <w:p w14:paraId="093AC603" w14:textId="063D780B" w:rsidR="00B21109" w:rsidRPr="00B21109" w:rsidRDefault="00B21109" w:rsidP="00B21109">
      <w:pPr>
        <w:jc w:val="both"/>
        <w:rPr>
          <w:rFonts w:ascii="Arial" w:hAnsi="Arial" w:cs="Arial"/>
          <w:lang w:val="en-US"/>
        </w:rPr>
      </w:pPr>
    </w:p>
    <w:p w14:paraId="5A124054" w14:textId="6FA0245F" w:rsidR="00B21109" w:rsidRDefault="00B21109"/>
    <w:p w14:paraId="6DA05535" w14:textId="7F32E914" w:rsidR="00B21109" w:rsidRPr="00A854E9" w:rsidRDefault="00B21109">
      <w:pPr>
        <w:rPr>
          <w:lang w:val="en-US"/>
        </w:rPr>
      </w:pPr>
    </w:p>
    <w:sectPr w:rsidR="00B21109" w:rsidRPr="00A854E9" w:rsidSect="0001675F">
      <w:headerReference w:type="default" r:id="rId6"/>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660FE5" w14:textId="77777777" w:rsidR="00E84067" w:rsidRDefault="00E84067" w:rsidP="00DD5D7F">
      <w:r>
        <w:separator/>
      </w:r>
    </w:p>
  </w:endnote>
  <w:endnote w:type="continuationSeparator" w:id="0">
    <w:p w14:paraId="637770BA" w14:textId="77777777" w:rsidR="00E84067" w:rsidRDefault="00E84067" w:rsidP="00DD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B2531" w14:textId="77777777" w:rsidR="00E84067" w:rsidRDefault="00E84067" w:rsidP="00DD5D7F">
      <w:r>
        <w:separator/>
      </w:r>
    </w:p>
  </w:footnote>
  <w:footnote w:type="continuationSeparator" w:id="0">
    <w:p w14:paraId="5FA02CB3" w14:textId="77777777" w:rsidR="00E84067" w:rsidRDefault="00E84067" w:rsidP="00DD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4777E" w14:textId="41C29A60" w:rsidR="00DD5D7F" w:rsidRDefault="0001675F" w:rsidP="00DD5D7F">
    <w:pPr>
      <w:pStyle w:val="Header"/>
      <w:tabs>
        <w:tab w:val="left" w:pos="396"/>
      </w:tabs>
    </w:pPr>
    <w:r>
      <w:rPr>
        <w:noProof/>
      </w:rPr>
      <w:drawing>
        <wp:inline distT="0" distB="0" distL="0" distR="0" wp14:anchorId="61A92559" wp14:editId="310AA452">
          <wp:extent cx="472440" cy="472440"/>
          <wp:effectExtent l="0" t="0" r="0" b="0"/>
          <wp:docPr id="5" name="Picture 5" descr="A close up of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72440" cy="472440"/>
                  </a:xfrm>
                  <a:prstGeom prst="rect">
                    <a:avLst/>
                  </a:prstGeom>
                </pic:spPr>
              </pic:pic>
            </a:graphicData>
          </a:graphic>
        </wp:inline>
      </w:drawing>
    </w:r>
    <w:r w:rsidR="00DD5D7F">
      <w:tab/>
    </w:r>
    <w:r w:rsidR="00DD5D7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17EF8" w14:textId="36F63BC1" w:rsidR="0001675F" w:rsidRDefault="0001675F" w:rsidP="0001675F">
    <w:pPr>
      <w:pStyle w:val="Header"/>
    </w:pPr>
    <w:r>
      <w:rPr>
        <w:noProof/>
      </w:rPr>
      <w:drawing>
        <wp:inline distT="0" distB="0" distL="0" distR="0" wp14:anchorId="1F5F3541" wp14:editId="228AC5CC">
          <wp:extent cx="1249908" cy="886460"/>
          <wp:effectExtent l="0" t="0" r="0" b="2540"/>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4401" cy="910923"/>
                  </a:xfrm>
                  <a:prstGeom prst="rect">
                    <a:avLst/>
                  </a:prstGeom>
                </pic:spPr>
              </pic:pic>
            </a:graphicData>
          </a:graphic>
        </wp:inline>
      </w:drawing>
    </w:r>
    <w:r>
      <w:tab/>
    </w:r>
    <w:r>
      <w:tab/>
    </w:r>
    <w:r>
      <w:rPr>
        <w:noProof/>
      </w:rPr>
      <w:drawing>
        <wp:inline distT="0" distB="0" distL="0" distR="0" wp14:anchorId="6BE02A46" wp14:editId="11C29FB7">
          <wp:extent cx="1621513" cy="1011824"/>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99563" cy="106052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463"/>
    <w:rsid w:val="00007320"/>
    <w:rsid w:val="0001675F"/>
    <w:rsid w:val="001223ED"/>
    <w:rsid w:val="001C1C30"/>
    <w:rsid w:val="003212C1"/>
    <w:rsid w:val="0039389F"/>
    <w:rsid w:val="00403653"/>
    <w:rsid w:val="004700E6"/>
    <w:rsid w:val="004D3177"/>
    <w:rsid w:val="004E0469"/>
    <w:rsid w:val="00544A6A"/>
    <w:rsid w:val="006579F8"/>
    <w:rsid w:val="00697862"/>
    <w:rsid w:val="009263B5"/>
    <w:rsid w:val="009465D3"/>
    <w:rsid w:val="00A23A6D"/>
    <w:rsid w:val="00A77463"/>
    <w:rsid w:val="00A854E9"/>
    <w:rsid w:val="00B1790D"/>
    <w:rsid w:val="00B21109"/>
    <w:rsid w:val="00B44FD3"/>
    <w:rsid w:val="00B57C80"/>
    <w:rsid w:val="00D202B4"/>
    <w:rsid w:val="00D36808"/>
    <w:rsid w:val="00DD5D7F"/>
    <w:rsid w:val="00E014CE"/>
    <w:rsid w:val="00E84067"/>
    <w:rsid w:val="00EB10E5"/>
    <w:rsid w:val="00F10B0C"/>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0AD619C3"/>
  <w15:chartTrackingRefBased/>
  <w15:docId w15:val="{127A1128-7E2B-764D-8B4E-F809B5B3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7C80"/>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5D7F"/>
    <w:pPr>
      <w:tabs>
        <w:tab w:val="center" w:pos="4513"/>
        <w:tab w:val="right" w:pos="9026"/>
      </w:tabs>
    </w:pPr>
  </w:style>
  <w:style w:type="character" w:customStyle="1" w:styleId="HeaderChar">
    <w:name w:val="Header Char"/>
    <w:basedOn w:val="DefaultParagraphFont"/>
    <w:link w:val="Header"/>
    <w:uiPriority w:val="99"/>
    <w:rsid w:val="00DD5D7F"/>
    <w:rPr>
      <w:rFonts w:ascii="Times New Roman" w:eastAsia="Times New Roman" w:hAnsi="Times New Roman" w:cs="Times New Roman"/>
      <w:lang w:eastAsia="en-GB"/>
    </w:rPr>
  </w:style>
  <w:style w:type="paragraph" w:styleId="Footer">
    <w:name w:val="footer"/>
    <w:basedOn w:val="Normal"/>
    <w:link w:val="FooterChar"/>
    <w:uiPriority w:val="99"/>
    <w:unhideWhenUsed/>
    <w:rsid w:val="00DD5D7F"/>
    <w:pPr>
      <w:tabs>
        <w:tab w:val="center" w:pos="4513"/>
        <w:tab w:val="right" w:pos="9026"/>
      </w:tabs>
    </w:pPr>
  </w:style>
  <w:style w:type="character" w:customStyle="1" w:styleId="FooterChar">
    <w:name w:val="Footer Char"/>
    <w:basedOn w:val="DefaultParagraphFont"/>
    <w:link w:val="Footer"/>
    <w:uiPriority w:val="99"/>
    <w:rsid w:val="00DD5D7F"/>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00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B.</dc:creator>
  <cp:keywords/>
  <dc:description/>
  <cp:lastModifiedBy>Lukas B.</cp:lastModifiedBy>
  <cp:revision>13</cp:revision>
  <dcterms:created xsi:type="dcterms:W3CDTF">2020-10-13T14:01:00Z</dcterms:created>
  <dcterms:modified xsi:type="dcterms:W3CDTF">2020-10-14T13:22:00Z</dcterms:modified>
</cp:coreProperties>
</file>