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4A3FBE" w14:textId="23E51F2C" w:rsidR="006F73C7" w:rsidRDefault="006F73C7" w:rsidP="006F73C7">
      <w:pPr>
        <w:jc w:val="both"/>
        <w:rPr>
          <w:rStyle w:val="st"/>
          <w:b/>
          <w:bCs/>
          <w:sz w:val="24"/>
          <w:szCs w:val="24"/>
        </w:rPr>
      </w:pPr>
      <w:r>
        <w:rPr>
          <w:rStyle w:val="st"/>
          <w:b/>
          <w:bCs/>
          <w:sz w:val="24"/>
          <w:szCs w:val="24"/>
        </w:rPr>
        <w:t>Pirksite automobilį lizingu: atsižvelkite ne tik į palūkanas, bet ir savo emocijas</w:t>
      </w:r>
    </w:p>
    <w:p w14:paraId="66685016" w14:textId="7C38C981" w:rsidR="00896103" w:rsidRDefault="00896103" w:rsidP="004E7C2D">
      <w:pPr>
        <w:jc w:val="both"/>
        <w:rPr>
          <w:rStyle w:val="st"/>
          <w:b/>
          <w:bCs/>
        </w:rPr>
      </w:pPr>
      <w:r>
        <w:rPr>
          <w:rStyle w:val="st"/>
          <w:b/>
          <w:bCs/>
        </w:rPr>
        <w:t>Ekspertų teigimu, p</w:t>
      </w:r>
      <w:r w:rsidR="001609AB">
        <w:rPr>
          <w:rStyle w:val="st"/>
          <w:b/>
          <w:bCs/>
        </w:rPr>
        <w:t xml:space="preserve">erkant automobilį lizingu nėra vieno geriausio </w:t>
      </w:r>
      <w:r w:rsidR="00AA0DF1">
        <w:rPr>
          <w:rStyle w:val="st"/>
          <w:b/>
          <w:bCs/>
        </w:rPr>
        <w:t>pasirinkimo</w:t>
      </w:r>
      <w:r w:rsidR="006B46B1">
        <w:rPr>
          <w:rStyle w:val="st"/>
          <w:b/>
          <w:bCs/>
        </w:rPr>
        <w:t xml:space="preserve">. </w:t>
      </w:r>
      <w:r w:rsidR="00AA0DF1">
        <w:rPr>
          <w:rStyle w:val="st"/>
          <w:b/>
          <w:bCs/>
        </w:rPr>
        <w:t>Todėl prieš perkant automobilį svarbu įvertinti daugelį kriterijų, o pasirinkti sau tinkamiausią variantą.</w:t>
      </w:r>
    </w:p>
    <w:p w14:paraId="09B15DDD" w14:textId="5390BEEA" w:rsidR="004E7C2D" w:rsidRDefault="006F73C7" w:rsidP="004E7C2D">
      <w:pPr>
        <w:jc w:val="both"/>
        <w:rPr>
          <w:rStyle w:val="st"/>
        </w:rPr>
      </w:pPr>
      <w:r>
        <w:rPr>
          <w:rStyle w:val="st"/>
        </w:rPr>
        <w:t xml:space="preserve">Automobilių lizingas – vienas </w:t>
      </w:r>
      <w:r w:rsidR="003B6B7D">
        <w:rPr>
          <w:rStyle w:val="st"/>
        </w:rPr>
        <w:t xml:space="preserve">populiariausių bankų finansavimo produktų fiziniams asmenims, kartu su vartojimo kreditais ir būsto paskolomis. Remiantis </w:t>
      </w:r>
      <w:r w:rsidR="00B43AE5">
        <w:rPr>
          <w:rStyle w:val="st"/>
        </w:rPr>
        <w:t>„</w:t>
      </w:r>
      <w:r w:rsidR="0061698B">
        <w:rPr>
          <w:rStyle w:val="st"/>
        </w:rPr>
        <w:t>DataCenter</w:t>
      </w:r>
      <w:r w:rsidR="00B43AE5">
        <w:rPr>
          <w:rStyle w:val="st"/>
        </w:rPr>
        <w:t>“</w:t>
      </w:r>
      <w:r w:rsidR="0061698B">
        <w:rPr>
          <w:rStyle w:val="st"/>
        </w:rPr>
        <w:t xml:space="preserve"> duomenimis</w:t>
      </w:r>
      <w:r w:rsidR="003B6B7D">
        <w:rPr>
          <w:rStyle w:val="st"/>
        </w:rPr>
        <w:t>, jau kel</w:t>
      </w:r>
      <w:r w:rsidR="00AA0DF1">
        <w:rPr>
          <w:rStyle w:val="st"/>
        </w:rPr>
        <w:t xml:space="preserve">etą </w:t>
      </w:r>
      <w:r w:rsidR="003B6B7D">
        <w:rPr>
          <w:rStyle w:val="st"/>
        </w:rPr>
        <w:t>met</w:t>
      </w:r>
      <w:r w:rsidR="00AA0DF1">
        <w:rPr>
          <w:rStyle w:val="st"/>
        </w:rPr>
        <w:t>ų</w:t>
      </w:r>
      <w:r w:rsidR="003B6B7D">
        <w:rPr>
          <w:rStyle w:val="st"/>
        </w:rPr>
        <w:t xml:space="preserve"> maždaug 2 iš 3 naujų lengvųjų automobilių (</w:t>
      </w:r>
      <w:r w:rsidR="001609AB">
        <w:rPr>
          <w:rStyle w:val="st"/>
        </w:rPr>
        <w:t>išskyrus</w:t>
      </w:r>
      <w:r w:rsidR="003B6B7D">
        <w:rPr>
          <w:rStyle w:val="st"/>
        </w:rPr>
        <w:t xml:space="preserve"> reeksportą) nuperkami lizingo pagalba, </w:t>
      </w:r>
      <w:r>
        <w:rPr>
          <w:rStyle w:val="st"/>
        </w:rPr>
        <w:t xml:space="preserve">o </w:t>
      </w:r>
      <w:r w:rsidR="003B6B7D">
        <w:rPr>
          <w:rStyle w:val="st"/>
        </w:rPr>
        <w:t xml:space="preserve">bendras lizinguojamų automobilių skaičius kasmet vis </w:t>
      </w:r>
      <w:r w:rsidR="004E7C2D">
        <w:rPr>
          <w:rStyle w:val="st"/>
        </w:rPr>
        <w:t>ū</w:t>
      </w:r>
      <w:r w:rsidR="003B6B7D">
        <w:rPr>
          <w:rStyle w:val="st"/>
        </w:rPr>
        <w:t>gtelėdavo. Tiesa, kol kas 2020 m. statistika kiek išsiskiria</w:t>
      </w:r>
      <w:r>
        <w:rPr>
          <w:rStyle w:val="st"/>
        </w:rPr>
        <w:t xml:space="preserve">, nes tik </w:t>
      </w:r>
      <w:r w:rsidR="003B6B7D">
        <w:rPr>
          <w:rStyle w:val="st"/>
        </w:rPr>
        <w:t xml:space="preserve">maždaug kas antras naujas automobilis įsigyjamas lizingo būdu). </w:t>
      </w:r>
    </w:p>
    <w:p w14:paraId="74E8F7D5" w14:textId="5A6B220F" w:rsidR="003B6B7D" w:rsidRDefault="00E64F12" w:rsidP="004E7C2D">
      <w:pPr>
        <w:jc w:val="both"/>
        <w:rPr>
          <w:rStyle w:val="st"/>
        </w:rPr>
      </w:pPr>
      <w:r>
        <w:rPr>
          <w:rStyle w:val="st"/>
        </w:rPr>
        <w:t xml:space="preserve">Vertinant </w:t>
      </w:r>
      <w:r w:rsidR="003B6B7D">
        <w:rPr>
          <w:rStyle w:val="st"/>
        </w:rPr>
        <w:t xml:space="preserve">naudotų automobilių </w:t>
      </w:r>
      <w:r w:rsidR="00AC60F5">
        <w:rPr>
          <w:rStyle w:val="st"/>
        </w:rPr>
        <w:t xml:space="preserve">lizingo </w:t>
      </w:r>
      <w:r w:rsidR="003B6B7D">
        <w:rPr>
          <w:rStyle w:val="st"/>
        </w:rPr>
        <w:t>rinkos statistiką</w:t>
      </w:r>
      <w:r>
        <w:rPr>
          <w:rStyle w:val="st"/>
        </w:rPr>
        <w:t xml:space="preserve"> - </w:t>
      </w:r>
      <w:r w:rsidR="003B6B7D">
        <w:rPr>
          <w:rStyle w:val="st"/>
        </w:rPr>
        <w:t xml:space="preserve"> </w:t>
      </w:r>
      <w:r w:rsidR="00D955C7">
        <w:rPr>
          <w:rStyle w:val="st"/>
        </w:rPr>
        <w:t xml:space="preserve">tiksliai </w:t>
      </w:r>
      <w:r w:rsidR="003B6B7D">
        <w:rPr>
          <w:rStyle w:val="st"/>
        </w:rPr>
        <w:t>apskaičiuoti</w:t>
      </w:r>
      <w:r w:rsidR="00EB1D8A">
        <w:rPr>
          <w:rStyle w:val="st"/>
        </w:rPr>
        <w:t>,</w:t>
      </w:r>
      <w:r w:rsidR="00D955C7">
        <w:rPr>
          <w:rStyle w:val="st"/>
        </w:rPr>
        <w:t xml:space="preserve"> kuri dalis yra įsigyjama lizingo būdu -</w:t>
      </w:r>
      <w:r w:rsidR="003B6B7D">
        <w:rPr>
          <w:rStyle w:val="st"/>
        </w:rPr>
        <w:t xml:space="preserve"> sunkiau, bet </w:t>
      </w:r>
      <w:r w:rsidR="00D955C7">
        <w:rPr>
          <w:rStyle w:val="st"/>
        </w:rPr>
        <w:t>vertinant bendrą bankuose lizinguojamų būtent naudotų automobilių kiekį</w:t>
      </w:r>
      <w:r w:rsidR="00EB1D8A">
        <w:rPr>
          <w:rStyle w:val="st"/>
        </w:rPr>
        <w:t xml:space="preserve">, </w:t>
      </w:r>
      <w:r w:rsidR="00D955C7">
        <w:rPr>
          <w:rStyle w:val="st"/>
        </w:rPr>
        <w:t xml:space="preserve"> galima teigti,</w:t>
      </w:r>
      <w:r w:rsidR="003B6B7D">
        <w:rPr>
          <w:rStyle w:val="st"/>
        </w:rPr>
        <w:t xml:space="preserve"> kad lizingo paslauga taip pat populiari ir auganti.</w:t>
      </w:r>
      <w:r w:rsidR="00AA0DF1">
        <w:rPr>
          <w:rStyle w:val="st"/>
        </w:rPr>
        <w:t xml:space="preserve"> O t</w:t>
      </w:r>
      <w:r w:rsidR="003B6B7D">
        <w:rPr>
          <w:rStyle w:val="st"/>
        </w:rPr>
        <w:t>urint omeny</w:t>
      </w:r>
      <w:r w:rsidR="00AA0DF1">
        <w:rPr>
          <w:rStyle w:val="st"/>
        </w:rPr>
        <w:t>je</w:t>
      </w:r>
      <w:r w:rsidR="003B6B7D">
        <w:rPr>
          <w:rStyle w:val="st"/>
        </w:rPr>
        <w:t xml:space="preserve"> palyginti dar seną Lietuvos automobilių parką, tikėtina, kad lizingo populiarumas ir aktualumas išliks</w:t>
      </w:r>
      <w:r w:rsidR="00D53D19">
        <w:rPr>
          <w:rStyle w:val="st"/>
        </w:rPr>
        <w:t xml:space="preserve"> ir</w:t>
      </w:r>
      <w:r w:rsidR="003B6B7D">
        <w:rPr>
          <w:rStyle w:val="st"/>
        </w:rPr>
        <w:t xml:space="preserve"> tikriausiai didės.</w:t>
      </w:r>
    </w:p>
    <w:p w14:paraId="28789CC4" w14:textId="77777777" w:rsidR="003B6B7D" w:rsidRPr="004E7C2D" w:rsidRDefault="003B6B7D" w:rsidP="004E7C2D">
      <w:pPr>
        <w:jc w:val="both"/>
        <w:rPr>
          <w:rStyle w:val="st"/>
          <w:b/>
          <w:bCs/>
        </w:rPr>
      </w:pPr>
      <w:r w:rsidRPr="004E7C2D">
        <w:rPr>
          <w:rStyle w:val="st"/>
          <w:b/>
          <w:bCs/>
        </w:rPr>
        <w:t>Populiarioji nuomonė</w:t>
      </w:r>
    </w:p>
    <w:p w14:paraId="35748F8E" w14:textId="1C86FF86" w:rsidR="00E929D1" w:rsidRDefault="00E929D1" w:rsidP="00E929D1">
      <w:pPr>
        <w:spacing w:after="0"/>
        <w:jc w:val="both"/>
        <w:rPr>
          <w:rStyle w:val="st"/>
        </w:rPr>
      </w:pPr>
      <w:r>
        <w:rPr>
          <w:rStyle w:val="st"/>
        </w:rPr>
        <w:t xml:space="preserve">Pasak Šiaulių banko </w:t>
      </w:r>
      <w:r w:rsidRPr="00E929D1">
        <w:rPr>
          <w:rStyle w:val="st"/>
        </w:rPr>
        <w:t>Panevėžio klientų aptarnavimo centro vadov</w:t>
      </w:r>
      <w:r>
        <w:rPr>
          <w:rStyle w:val="st"/>
        </w:rPr>
        <w:t>o Andriaus Stankūno, vis d</w:t>
      </w:r>
      <w:r w:rsidR="003B6B7D">
        <w:rPr>
          <w:rStyle w:val="st"/>
        </w:rPr>
        <w:t>ar gajus mitas, kad lizingas tai būdas įsigyti brangius automobilius ar daiktus, kurių iš tikrųjų negali sau leisti, o terminas „lizinginis“</w:t>
      </w:r>
      <w:r w:rsidR="0061698B">
        <w:rPr>
          <w:rStyle w:val="st"/>
        </w:rPr>
        <w:t xml:space="preserve"> kai kuriems</w:t>
      </w:r>
      <w:r w:rsidR="003B6B7D">
        <w:rPr>
          <w:rStyle w:val="st"/>
        </w:rPr>
        <w:t xml:space="preserve"> savo ruožtu įgavęs neigiamą prasmę. </w:t>
      </w:r>
    </w:p>
    <w:p w14:paraId="5B58C95E" w14:textId="77777777" w:rsidR="00E929D1" w:rsidRDefault="00E929D1" w:rsidP="00E929D1">
      <w:pPr>
        <w:spacing w:after="0"/>
        <w:jc w:val="both"/>
        <w:rPr>
          <w:rStyle w:val="st"/>
        </w:rPr>
      </w:pPr>
    </w:p>
    <w:p w14:paraId="3622E4BE" w14:textId="05F5FFFA" w:rsidR="003B6B7D" w:rsidRDefault="00E929D1" w:rsidP="00E929D1">
      <w:pPr>
        <w:spacing w:after="0"/>
        <w:jc w:val="both"/>
        <w:rPr>
          <w:rStyle w:val="st"/>
        </w:rPr>
      </w:pPr>
      <w:r>
        <w:rPr>
          <w:rStyle w:val="st"/>
        </w:rPr>
        <w:t>„D</w:t>
      </w:r>
      <w:r w:rsidR="003B6B7D">
        <w:rPr>
          <w:rStyle w:val="st"/>
        </w:rPr>
        <w:t>inamitas – svarbus ir naudingas išradimas</w:t>
      </w:r>
      <w:r>
        <w:rPr>
          <w:rStyle w:val="st"/>
        </w:rPr>
        <w:t xml:space="preserve">, </w:t>
      </w:r>
      <w:r w:rsidR="003B6B7D">
        <w:rPr>
          <w:rStyle w:val="st"/>
        </w:rPr>
        <w:t>kai naudojamas pagal pirminę paskirtį</w:t>
      </w:r>
      <w:r>
        <w:rPr>
          <w:rStyle w:val="st"/>
        </w:rPr>
        <w:t xml:space="preserve">, </w:t>
      </w:r>
      <w:r w:rsidR="003B6B7D">
        <w:rPr>
          <w:rStyle w:val="st"/>
        </w:rPr>
        <w:t xml:space="preserve">teigiamiems tikslams ir pavojingas bei darantis žalą naudojant piktavališkai ar neatsakingai. Taip ir lizingas, geras ir patogus įrankis be didelio pabrangimo įsigyti reikalingą daiktą ar automobilį, kurio kitu atveju lauktum kelis metus, per kuriuos tiek emociškai, tiek finansiniu požiūriu </w:t>
      </w:r>
      <w:r w:rsidR="003B6B7D" w:rsidRPr="00AB2127">
        <w:rPr>
          <w:rStyle w:val="st"/>
        </w:rPr>
        <w:t>kentėtum</w:t>
      </w:r>
      <w:r w:rsidR="003B6B7D">
        <w:rPr>
          <w:rStyle w:val="st"/>
        </w:rPr>
        <w:t xml:space="preserve"> nuo naudojimosi senu, nepatogiu, nepatikimu ir išlaidų remontui reikalaujančiu automobiliu. Tačiau neatsakingai vertinantiems savo galimybes, tikrai gali suvilioti įsigyti daiktą, kurio išlaikyti nebepajėgs</w:t>
      </w:r>
      <w:r>
        <w:rPr>
          <w:rStyle w:val="st"/>
        </w:rPr>
        <w:t>“ , - pabrėžė A. Stankūnas.</w:t>
      </w:r>
    </w:p>
    <w:p w14:paraId="4969C534" w14:textId="79BF3C3F" w:rsidR="00E929D1" w:rsidRDefault="00E929D1" w:rsidP="00E929D1">
      <w:pPr>
        <w:spacing w:after="0"/>
        <w:jc w:val="both"/>
        <w:rPr>
          <w:rStyle w:val="st"/>
        </w:rPr>
      </w:pPr>
    </w:p>
    <w:p w14:paraId="39CF8EB1" w14:textId="1B647AC9" w:rsidR="004E7C2D" w:rsidRDefault="003B6B7D" w:rsidP="004E7C2D">
      <w:pPr>
        <w:spacing w:after="0"/>
        <w:jc w:val="both"/>
        <w:rPr>
          <w:rStyle w:val="st"/>
        </w:rPr>
      </w:pPr>
      <w:r>
        <w:rPr>
          <w:rStyle w:val="st"/>
        </w:rPr>
        <w:t>Naujas ar naudotas automobilis? Šiuo klausimu apstu specialistų paskaičiavimų ir nuomonių kai lyginamos naudoto arba naujo automobilio lizingu įsigijimo alternatyvos, sumuojant ilgojo laikotarpio išlaidas aptarnavim</w:t>
      </w:r>
      <w:r w:rsidR="00E929D1">
        <w:rPr>
          <w:rStyle w:val="st"/>
        </w:rPr>
        <w:t>ui</w:t>
      </w:r>
      <w:r>
        <w:rPr>
          <w:rStyle w:val="st"/>
        </w:rPr>
        <w:t xml:space="preserve">, remontui ir pan. </w:t>
      </w:r>
      <w:r w:rsidR="00E929D1">
        <w:rPr>
          <w:rStyle w:val="st"/>
        </w:rPr>
        <w:t>Pasak Šiaulių banko atstovo,</w:t>
      </w:r>
      <w:r>
        <w:rPr>
          <w:rStyle w:val="st"/>
        </w:rPr>
        <w:t xml:space="preserve"> tai individualus sprendimas pagal kiekvieno poreikius, vertinant nuo naudojimo dažnumo ir patogumo iki emocinių kriterijų. </w:t>
      </w:r>
    </w:p>
    <w:p w14:paraId="60D28D05" w14:textId="77777777" w:rsidR="00E929D1" w:rsidRDefault="00E929D1" w:rsidP="004E7C2D">
      <w:pPr>
        <w:spacing w:after="0"/>
        <w:jc w:val="both"/>
        <w:rPr>
          <w:rStyle w:val="st"/>
        </w:rPr>
      </w:pPr>
    </w:p>
    <w:p w14:paraId="7B6ED9F2" w14:textId="6428947D" w:rsidR="003B6B7D" w:rsidRDefault="00E929D1" w:rsidP="004E7C2D">
      <w:pPr>
        <w:spacing w:after="0"/>
        <w:jc w:val="both"/>
        <w:rPr>
          <w:rStyle w:val="st"/>
        </w:rPr>
      </w:pPr>
      <w:r>
        <w:rPr>
          <w:rStyle w:val="st"/>
        </w:rPr>
        <w:t>„G</w:t>
      </w:r>
      <w:r w:rsidR="003B6B7D">
        <w:rPr>
          <w:rStyle w:val="st"/>
        </w:rPr>
        <w:t xml:space="preserve">alvojant apie automobilio įsigijimą </w:t>
      </w:r>
      <w:r>
        <w:rPr>
          <w:rStyle w:val="st"/>
        </w:rPr>
        <w:t>svarbu nesivadovauti</w:t>
      </w:r>
      <w:r w:rsidR="003B6B7D">
        <w:rPr>
          <w:rStyle w:val="st"/>
        </w:rPr>
        <w:t xml:space="preserve"> išankstiniu nusistatymu, </w:t>
      </w:r>
      <w:r>
        <w:rPr>
          <w:rStyle w:val="st"/>
        </w:rPr>
        <w:t>o</w:t>
      </w:r>
      <w:r w:rsidR="003B6B7D">
        <w:rPr>
          <w:rStyle w:val="st"/>
        </w:rPr>
        <w:t xml:space="preserve"> bent jau palygint</w:t>
      </w:r>
      <w:r>
        <w:rPr>
          <w:rStyle w:val="st"/>
        </w:rPr>
        <w:t xml:space="preserve">i </w:t>
      </w:r>
      <w:r w:rsidR="003B6B7D">
        <w:rPr>
          <w:rStyle w:val="st"/>
        </w:rPr>
        <w:t xml:space="preserve"> įvairias alternatyvas</w:t>
      </w:r>
      <w:r>
        <w:rPr>
          <w:rStyle w:val="st"/>
        </w:rPr>
        <w:t xml:space="preserve">, </w:t>
      </w:r>
      <w:r w:rsidR="003B6B7D">
        <w:rPr>
          <w:rStyle w:val="st"/>
        </w:rPr>
        <w:t>įsivertin</w:t>
      </w:r>
      <w:r>
        <w:rPr>
          <w:rStyle w:val="st"/>
        </w:rPr>
        <w:t>ant</w:t>
      </w:r>
      <w:r w:rsidR="003B6B7D">
        <w:rPr>
          <w:rStyle w:val="st"/>
        </w:rPr>
        <w:t xml:space="preserve"> tiek finansinę, tiek žmogiško</w:t>
      </w:r>
      <w:r>
        <w:rPr>
          <w:rStyle w:val="st"/>
        </w:rPr>
        <w:t>jo</w:t>
      </w:r>
      <w:r w:rsidR="003B6B7D">
        <w:rPr>
          <w:rStyle w:val="st"/>
        </w:rPr>
        <w:t xml:space="preserve"> komforto </w:t>
      </w:r>
      <w:r>
        <w:rPr>
          <w:rStyle w:val="st"/>
        </w:rPr>
        <w:t>puses</w:t>
      </w:r>
      <w:r w:rsidR="003B6B7D">
        <w:rPr>
          <w:rStyle w:val="st"/>
        </w:rPr>
        <w:t>. Nuskambės kontraversiškai, tačiau kartais pirkimas išsimokėtinai gali tapti mažesne finansine našta, nei keliolikos ar keliasdešimt tūkstančių eurų sumos sumokėjimas iš karto</w:t>
      </w:r>
      <w:r>
        <w:rPr>
          <w:rStyle w:val="st"/>
        </w:rPr>
        <w:t>“ , - teigė A. Stankūnas.</w:t>
      </w:r>
    </w:p>
    <w:p w14:paraId="62D6EFF7" w14:textId="77777777" w:rsidR="004E7C2D" w:rsidRDefault="004E7C2D" w:rsidP="004E7C2D">
      <w:pPr>
        <w:spacing w:after="0"/>
        <w:jc w:val="both"/>
        <w:rPr>
          <w:rStyle w:val="st"/>
        </w:rPr>
      </w:pPr>
    </w:p>
    <w:p w14:paraId="71583C25" w14:textId="02273218" w:rsidR="003B6B7D" w:rsidRPr="00FC6DC1" w:rsidRDefault="00E621CB" w:rsidP="004E7C2D">
      <w:pPr>
        <w:spacing w:after="0"/>
        <w:jc w:val="both"/>
        <w:rPr>
          <w:rStyle w:val="st"/>
          <w:b/>
        </w:rPr>
      </w:pPr>
      <w:r>
        <w:rPr>
          <w:rStyle w:val="st"/>
          <w:b/>
        </w:rPr>
        <w:t>Lizingo variantų yra daug</w:t>
      </w:r>
    </w:p>
    <w:p w14:paraId="7D56C1CD" w14:textId="77777777" w:rsidR="004E7C2D" w:rsidRDefault="004E7C2D" w:rsidP="004E7C2D">
      <w:pPr>
        <w:spacing w:after="0"/>
        <w:jc w:val="both"/>
        <w:rPr>
          <w:rStyle w:val="st"/>
        </w:rPr>
      </w:pPr>
    </w:p>
    <w:p w14:paraId="198BE754" w14:textId="4E821C6B" w:rsidR="004E7C2D" w:rsidRDefault="00E929D1" w:rsidP="004E7C2D">
      <w:pPr>
        <w:spacing w:after="0"/>
        <w:jc w:val="both"/>
        <w:rPr>
          <w:rStyle w:val="st"/>
        </w:rPr>
      </w:pPr>
      <w:r>
        <w:rPr>
          <w:rStyle w:val="st"/>
        </w:rPr>
        <w:t>Pasak specialisto, m</w:t>
      </w:r>
      <w:r w:rsidR="003B6B7D">
        <w:rPr>
          <w:rStyle w:val="st"/>
        </w:rPr>
        <w:t>atematiniu požiūriu paprasta – kuo mažesnę sumą skoliniesi ir kuo trumpesniam laikotarpiui, tuo mažiau palūkanų sumokėsi. Nors jau kuris laikas rinkoje vyrauja tendencija, kai orientuojamasi tik į kuo mažesnę mėnesinę įmoką</w:t>
      </w:r>
      <w:r w:rsidR="00175051">
        <w:rPr>
          <w:rStyle w:val="st"/>
        </w:rPr>
        <w:t>.</w:t>
      </w:r>
      <w:r w:rsidR="003B6B7D">
        <w:rPr>
          <w:rStyle w:val="st"/>
        </w:rPr>
        <w:t xml:space="preserve"> </w:t>
      </w:r>
      <w:r w:rsidR="00175051">
        <w:rPr>
          <w:rStyle w:val="st"/>
        </w:rPr>
        <w:t>Ši</w:t>
      </w:r>
      <w:r w:rsidR="003B6B7D">
        <w:rPr>
          <w:rStyle w:val="st"/>
        </w:rPr>
        <w:t xml:space="preserve"> savo ruožtu </w:t>
      </w:r>
      <w:r w:rsidR="003B6B7D" w:rsidRPr="00175051">
        <w:rPr>
          <w:rStyle w:val="st"/>
          <w:i/>
          <w:iCs/>
        </w:rPr>
        <w:t>išgaunama</w:t>
      </w:r>
      <w:r w:rsidR="003B6B7D">
        <w:rPr>
          <w:rStyle w:val="st"/>
        </w:rPr>
        <w:t xml:space="preserve"> taikant kuo aukštesnę turto likutinę vertę </w:t>
      </w:r>
      <w:r>
        <w:rPr>
          <w:rStyle w:val="st"/>
        </w:rPr>
        <w:t xml:space="preserve">mokėjimų </w:t>
      </w:r>
      <w:r w:rsidR="003B6B7D">
        <w:rPr>
          <w:rStyle w:val="st"/>
        </w:rPr>
        <w:t xml:space="preserve">grafiko pabaigoje. </w:t>
      </w:r>
      <w:r w:rsidR="0061698B">
        <w:rPr>
          <w:rStyle w:val="st"/>
        </w:rPr>
        <w:t>Pastaroji</w:t>
      </w:r>
      <w:r w:rsidR="00175051">
        <w:rPr>
          <w:rStyle w:val="st"/>
        </w:rPr>
        <w:t xml:space="preserve"> (turto likutinė vertė grafiko pabaigoje)</w:t>
      </w:r>
      <w:r w:rsidR="003B6B7D">
        <w:rPr>
          <w:rStyle w:val="st"/>
        </w:rPr>
        <w:t xml:space="preserve"> reiškia, kad per pasirinktą kelių metų laikotarpį </w:t>
      </w:r>
      <w:r>
        <w:rPr>
          <w:rStyle w:val="st"/>
        </w:rPr>
        <w:t>klientas</w:t>
      </w:r>
      <w:r w:rsidR="003B6B7D">
        <w:rPr>
          <w:rStyle w:val="st"/>
        </w:rPr>
        <w:t xml:space="preserve"> ne </w:t>
      </w:r>
      <w:r>
        <w:rPr>
          <w:rStyle w:val="st"/>
        </w:rPr>
        <w:t xml:space="preserve"> </w:t>
      </w:r>
      <w:r w:rsidR="003B6B7D">
        <w:rPr>
          <w:rStyle w:val="st"/>
        </w:rPr>
        <w:t>pilnai</w:t>
      </w:r>
      <w:r w:rsidR="00175051">
        <w:rPr>
          <w:rStyle w:val="st"/>
        </w:rPr>
        <w:t xml:space="preserve"> (iki nulio)</w:t>
      </w:r>
      <w:r w:rsidR="003B6B7D">
        <w:rPr>
          <w:rStyle w:val="st"/>
        </w:rPr>
        <w:t xml:space="preserve"> išsimokės už įsigyjamą automobilį, bet lizingo termino pabaigoje liks iš anksto nustatyta </w:t>
      </w:r>
      <w:r w:rsidR="00175051">
        <w:rPr>
          <w:rStyle w:val="st"/>
        </w:rPr>
        <w:t xml:space="preserve">sumos </w:t>
      </w:r>
      <w:r w:rsidR="003B6B7D">
        <w:rPr>
          <w:rStyle w:val="st"/>
        </w:rPr>
        <w:t>dalis</w:t>
      </w:r>
      <w:r w:rsidR="00175051">
        <w:rPr>
          <w:rStyle w:val="st"/>
        </w:rPr>
        <w:t>. Ji nustatoma visų trijų suinteresuotų šalių – atpirkėjo, kliento ir banko susitarimu,</w:t>
      </w:r>
      <w:r w:rsidR="003B6B7D">
        <w:rPr>
          <w:rStyle w:val="st"/>
        </w:rPr>
        <w:t xml:space="preserve"> </w:t>
      </w:r>
      <w:r w:rsidR="00175051">
        <w:rPr>
          <w:rStyle w:val="st"/>
        </w:rPr>
        <w:t>o dažniausiai taikoma</w:t>
      </w:r>
      <w:r w:rsidR="003B6B7D">
        <w:rPr>
          <w:rStyle w:val="st"/>
        </w:rPr>
        <w:t xml:space="preserve"> nuo 30 iki 50 </w:t>
      </w:r>
      <w:r w:rsidRPr="00C11269">
        <w:rPr>
          <w:rStyle w:val="st"/>
        </w:rPr>
        <w:t>proc</w:t>
      </w:r>
      <w:r w:rsidR="00175051" w:rsidRPr="00C11269">
        <w:rPr>
          <w:rStyle w:val="st"/>
        </w:rPr>
        <w:t>.</w:t>
      </w:r>
      <w:r w:rsidR="003B6B7D" w:rsidRPr="00C11269">
        <w:rPr>
          <w:rStyle w:val="st"/>
        </w:rPr>
        <w:t xml:space="preserve"> </w:t>
      </w:r>
      <w:r w:rsidR="00175051" w:rsidRPr="00C11269">
        <w:rPr>
          <w:rStyle w:val="st"/>
        </w:rPr>
        <w:t xml:space="preserve">Tai taip pat reiškia, kad </w:t>
      </w:r>
      <w:r w:rsidR="003B6B7D" w:rsidRPr="00C11269">
        <w:rPr>
          <w:rStyle w:val="st"/>
        </w:rPr>
        <w:t>art</w:t>
      </w:r>
      <w:r w:rsidR="003B6B7D">
        <w:rPr>
          <w:rStyle w:val="st"/>
        </w:rPr>
        <w:t xml:space="preserve">ėjant </w:t>
      </w:r>
      <w:r w:rsidR="00175051">
        <w:rPr>
          <w:rStyle w:val="st"/>
        </w:rPr>
        <w:t>grafiko</w:t>
      </w:r>
      <w:r w:rsidR="003B6B7D">
        <w:rPr>
          <w:rStyle w:val="st"/>
        </w:rPr>
        <w:t xml:space="preserve"> pabaigai </w:t>
      </w:r>
      <w:r w:rsidR="00175051">
        <w:rPr>
          <w:rStyle w:val="st"/>
        </w:rPr>
        <w:t>prireiks</w:t>
      </w:r>
      <w:r w:rsidR="003B6B7D">
        <w:rPr>
          <w:rStyle w:val="st"/>
        </w:rPr>
        <w:t xml:space="preserve"> spręsti ką</w:t>
      </w:r>
      <w:r w:rsidR="00175051">
        <w:rPr>
          <w:rStyle w:val="st"/>
        </w:rPr>
        <w:t xml:space="preserve"> su ta dalimi</w:t>
      </w:r>
      <w:r w:rsidR="0061698B">
        <w:rPr>
          <w:rStyle w:val="st"/>
        </w:rPr>
        <w:t xml:space="preserve"> ir pačiu</w:t>
      </w:r>
      <w:r w:rsidR="00B43AE5">
        <w:rPr>
          <w:rStyle w:val="st"/>
        </w:rPr>
        <w:t xml:space="preserve"> </w:t>
      </w:r>
      <w:r w:rsidR="00175051">
        <w:rPr>
          <w:rStyle w:val="st"/>
        </w:rPr>
        <w:t>automobiliu</w:t>
      </w:r>
      <w:r w:rsidR="003B6B7D">
        <w:rPr>
          <w:rStyle w:val="st"/>
        </w:rPr>
        <w:t xml:space="preserve"> daryti</w:t>
      </w:r>
      <w:r w:rsidR="00175051">
        <w:rPr>
          <w:rStyle w:val="st"/>
        </w:rPr>
        <w:t xml:space="preserve">. </w:t>
      </w:r>
    </w:p>
    <w:p w14:paraId="7CFE802F" w14:textId="4A888F19" w:rsidR="00E929D1" w:rsidRDefault="00E929D1" w:rsidP="004E7C2D">
      <w:pPr>
        <w:spacing w:after="0"/>
        <w:jc w:val="both"/>
        <w:rPr>
          <w:rStyle w:val="st"/>
        </w:rPr>
      </w:pPr>
    </w:p>
    <w:p w14:paraId="1BEB8435" w14:textId="759F9212" w:rsidR="00175051" w:rsidRDefault="005F135D" w:rsidP="00E621CB">
      <w:pPr>
        <w:spacing w:after="0"/>
        <w:jc w:val="both"/>
        <w:rPr>
          <w:rStyle w:val="st"/>
        </w:rPr>
      </w:pPr>
      <w:r>
        <w:rPr>
          <w:rStyle w:val="st"/>
        </w:rPr>
        <w:lastRenderedPageBreak/>
        <w:t xml:space="preserve">Taigi, galite </w:t>
      </w:r>
      <w:r w:rsidR="00175051">
        <w:rPr>
          <w:rStyle w:val="st"/>
        </w:rPr>
        <w:t>Išsipirkti</w:t>
      </w:r>
      <w:r w:rsidR="00E929D1">
        <w:rPr>
          <w:rStyle w:val="st"/>
        </w:rPr>
        <w:t xml:space="preserve"> automobilį (</w:t>
      </w:r>
      <w:r w:rsidR="00175051">
        <w:rPr>
          <w:rStyle w:val="st"/>
        </w:rPr>
        <w:t>jei turite sukaupę reikalingą pinigų sumą</w:t>
      </w:r>
      <w:r w:rsidR="00E929D1">
        <w:rPr>
          <w:rStyle w:val="st"/>
        </w:rPr>
        <w:t>); k</w:t>
      </w:r>
      <w:r w:rsidR="00175051">
        <w:rPr>
          <w:rStyle w:val="st"/>
        </w:rPr>
        <w:t>reiptis į banką dėl tolimesnio grafiko pratęsimo</w:t>
      </w:r>
      <w:r w:rsidR="00E929D1">
        <w:rPr>
          <w:rStyle w:val="st"/>
        </w:rPr>
        <w:t>;</w:t>
      </w:r>
      <w:r w:rsidR="00E621CB">
        <w:rPr>
          <w:rStyle w:val="st"/>
        </w:rPr>
        <w:t xml:space="preserve"> </w:t>
      </w:r>
      <w:r w:rsidR="003B6B7D">
        <w:rPr>
          <w:rStyle w:val="st"/>
        </w:rPr>
        <w:t>automobilį parduoti</w:t>
      </w:r>
      <w:r w:rsidR="005927F2">
        <w:rPr>
          <w:rStyle w:val="st"/>
        </w:rPr>
        <w:t xml:space="preserve"> (kad ir tam pačiam atpirkėjui)</w:t>
      </w:r>
      <w:r w:rsidR="003B6B7D">
        <w:rPr>
          <w:rStyle w:val="st"/>
        </w:rPr>
        <w:t xml:space="preserve"> ir atsiskaityti su finansuotoju. </w:t>
      </w:r>
    </w:p>
    <w:p w14:paraId="652A4193" w14:textId="77777777" w:rsidR="004E7C2D" w:rsidRDefault="004E7C2D" w:rsidP="004E7C2D">
      <w:pPr>
        <w:spacing w:after="0"/>
        <w:jc w:val="both"/>
        <w:rPr>
          <w:rStyle w:val="st"/>
        </w:rPr>
      </w:pPr>
    </w:p>
    <w:p w14:paraId="4ED15C64" w14:textId="1D63CD32" w:rsidR="003B6B7D" w:rsidRDefault="003B6B7D" w:rsidP="004E7C2D">
      <w:pPr>
        <w:spacing w:after="0"/>
        <w:jc w:val="both"/>
        <w:rPr>
          <w:rStyle w:val="st"/>
        </w:rPr>
      </w:pPr>
      <w:r>
        <w:rPr>
          <w:rStyle w:val="st"/>
        </w:rPr>
        <w:t xml:space="preserve">Kita populiari kryptis </w:t>
      </w:r>
      <w:r w:rsidR="00E621CB">
        <w:rPr>
          <w:rStyle w:val="st"/>
        </w:rPr>
        <w:t>yra</w:t>
      </w:r>
      <w:r>
        <w:rPr>
          <w:rStyle w:val="st"/>
        </w:rPr>
        <w:t xml:space="preserve"> kuo mažesnis avansas arba</w:t>
      </w:r>
      <w:r w:rsidR="005F135D">
        <w:rPr>
          <w:rStyle w:val="st"/>
        </w:rPr>
        <w:t>,</w:t>
      </w:r>
      <w:r>
        <w:rPr>
          <w:rStyle w:val="st"/>
        </w:rPr>
        <w:t xml:space="preserve"> kaip alternatyvūs finansuotojai dažnai reklamuoja</w:t>
      </w:r>
      <w:r w:rsidR="005F135D">
        <w:rPr>
          <w:rStyle w:val="st"/>
        </w:rPr>
        <w:t xml:space="preserve">, </w:t>
      </w:r>
      <w:r>
        <w:rPr>
          <w:rStyle w:val="st"/>
        </w:rPr>
        <w:t>jokio avanso.</w:t>
      </w:r>
      <w:r w:rsidR="00175051">
        <w:rPr>
          <w:rStyle w:val="st"/>
        </w:rPr>
        <w:t xml:space="preserve"> </w:t>
      </w:r>
      <w:r>
        <w:rPr>
          <w:rStyle w:val="st"/>
        </w:rPr>
        <w:t>Tai padeda paslaugą padaryti prieinamesne, sudaryti prielaidas tam tikram kai kurių klientų mėgiamam asmeninio „transporto parko“ valdymo būdui, kuomet kas kelerius metus įsigyjamas vis naujas automobilis, o naudotas pardavėjo</w:t>
      </w:r>
      <w:r w:rsidR="00E621CB">
        <w:rPr>
          <w:rStyle w:val="st"/>
        </w:rPr>
        <w:t xml:space="preserve"> yra atperkamas. </w:t>
      </w:r>
      <w:r>
        <w:rPr>
          <w:rStyle w:val="st"/>
        </w:rPr>
        <w:t>Tačiau atitinkamai, vertinant</w:t>
      </w:r>
      <w:r w:rsidR="002D6C05">
        <w:rPr>
          <w:rStyle w:val="st"/>
        </w:rPr>
        <w:t xml:space="preserve"> vien</w:t>
      </w:r>
      <w:r>
        <w:rPr>
          <w:rStyle w:val="st"/>
        </w:rPr>
        <w:t xml:space="preserve"> tik per sumokamų palūkanų prizmę, tai ne </w:t>
      </w:r>
      <w:r w:rsidR="002D6C05">
        <w:rPr>
          <w:rStyle w:val="st"/>
        </w:rPr>
        <w:t>matematiškai naudingiausias</w:t>
      </w:r>
      <w:r>
        <w:rPr>
          <w:rStyle w:val="st"/>
        </w:rPr>
        <w:t xml:space="preserve"> variantas.</w:t>
      </w:r>
    </w:p>
    <w:p w14:paraId="50D25366" w14:textId="77777777" w:rsidR="003B6B7D" w:rsidRDefault="003B6B7D" w:rsidP="003B6B7D">
      <w:pPr>
        <w:spacing w:after="0"/>
        <w:jc w:val="both"/>
        <w:rPr>
          <w:rStyle w:val="st"/>
        </w:rPr>
      </w:pPr>
    </w:p>
    <w:p w14:paraId="2FD65F8D" w14:textId="265B38C6" w:rsidR="003B6B7D" w:rsidRPr="00FC6DC1" w:rsidRDefault="004E7C2D" w:rsidP="004E7C2D">
      <w:pPr>
        <w:spacing w:after="0"/>
        <w:jc w:val="both"/>
        <w:rPr>
          <w:rStyle w:val="st"/>
          <w:b/>
        </w:rPr>
      </w:pPr>
      <w:r>
        <w:rPr>
          <w:rStyle w:val="st"/>
          <w:b/>
        </w:rPr>
        <w:t>T</w:t>
      </w:r>
      <w:r w:rsidR="003B6B7D" w:rsidRPr="00FC6DC1">
        <w:rPr>
          <w:rStyle w:val="st"/>
          <w:b/>
        </w:rPr>
        <w:t>aigi</w:t>
      </w:r>
      <w:r>
        <w:rPr>
          <w:rStyle w:val="st"/>
          <w:b/>
        </w:rPr>
        <w:t xml:space="preserve">, </w:t>
      </w:r>
      <w:r w:rsidR="003B6B7D" w:rsidRPr="00FC6DC1">
        <w:rPr>
          <w:rStyle w:val="st"/>
          <w:b/>
        </w:rPr>
        <w:t xml:space="preserve"> ką pasirinkti?</w:t>
      </w:r>
    </w:p>
    <w:p w14:paraId="6D835061" w14:textId="77777777" w:rsidR="004E7C2D" w:rsidRDefault="004E7C2D" w:rsidP="004E7C2D">
      <w:pPr>
        <w:spacing w:after="0"/>
        <w:jc w:val="both"/>
        <w:rPr>
          <w:rStyle w:val="st"/>
        </w:rPr>
      </w:pPr>
    </w:p>
    <w:p w14:paraId="4E1C627D" w14:textId="1B239E3E" w:rsidR="003B6B7D" w:rsidRDefault="000607B2" w:rsidP="004E7C2D">
      <w:pPr>
        <w:spacing w:after="0"/>
        <w:jc w:val="both"/>
        <w:rPr>
          <w:rStyle w:val="st"/>
        </w:rPr>
      </w:pPr>
      <w:r>
        <w:rPr>
          <w:rStyle w:val="st"/>
        </w:rPr>
        <w:t>Pirmasis</w:t>
      </w:r>
      <w:r w:rsidR="005C2ADC">
        <w:rPr>
          <w:rStyle w:val="st"/>
        </w:rPr>
        <w:t xml:space="preserve"> variantas</w:t>
      </w:r>
      <w:r>
        <w:rPr>
          <w:rStyle w:val="st"/>
        </w:rPr>
        <w:t xml:space="preserve"> – rinktis </w:t>
      </w:r>
      <w:r w:rsidR="003B6B7D">
        <w:rPr>
          <w:rStyle w:val="st"/>
        </w:rPr>
        <w:t xml:space="preserve">lizingo </w:t>
      </w:r>
      <w:r>
        <w:rPr>
          <w:rStyle w:val="st"/>
        </w:rPr>
        <w:t xml:space="preserve">mokėjimo </w:t>
      </w:r>
      <w:r w:rsidR="003B6B7D">
        <w:rPr>
          <w:rStyle w:val="st"/>
        </w:rPr>
        <w:t>grafiką be likutinės vertės termino pabaigoje, skolin</w:t>
      </w:r>
      <w:r>
        <w:rPr>
          <w:rStyle w:val="st"/>
        </w:rPr>
        <w:t>tis</w:t>
      </w:r>
      <w:r w:rsidR="003B6B7D">
        <w:rPr>
          <w:rStyle w:val="st"/>
        </w:rPr>
        <w:t xml:space="preserve"> ne maksimaliam siūlomam terminui</w:t>
      </w:r>
      <w:r>
        <w:rPr>
          <w:rStyle w:val="st"/>
        </w:rPr>
        <w:t xml:space="preserve"> ir</w:t>
      </w:r>
      <w:r w:rsidR="003B6B7D">
        <w:rPr>
          <w:rStyle w:val="st"/>
        </w:rPr>
        <w:t xml:space="preserve"> </w:t>
      </w:r>
      <w:r>
        <w:rPr>
          <w:rStyle w:val="st"/>
        </w:rPr>
        <w:t>sumokėti</w:t>
      </w:r>
      <w:r w:rsidR="003B6B7D">
        <w:rPr>
          <w:rStyle w:val="st"/>
        </w:rPr>
        <w:t xml:space="preserve"> didesnę nei standartin</w:t>
      </w:r>
      <w:r>
        <w:rPr>
          <w:rStyle w:val="st"/>
        </w:rPr>
        <w:t>ę</w:t>
      </w:r>
      <w:r w:rsidR="003B6B7D">
        <w:rPr>
          <w:rStyle w:val="st"/>
        </w:rPr>
        <w:t xml:space="preserve"> pradinę įmoką</w:t>
      </w:r>
      <w:r>
        <w:rPr>
          <w:rStyle w:val="st"/>
        </w:rPr>
        <w:t xml:space="preserve">. Tokiu atveju, klientas sumokės mažiausiai palūkanų ir </w:t>
      </w:r>
      <w:r w:rsidR="003B6B7D">
        <w:rPr>
          <w:rStyle w:val="st"/>
        </w:rPr>
        <w:t>nuo pirmos grafiko dienos b</w:t>
      </w:r>
      <w:r>
        <w:rPr>
          <w:rStyle w:val="st"/>
        </w:rPr>
        <w:t>us</w:t>
      </w:r>
      <w:r w:rsidR="003B6B7D">
        <w:rPr>
          <w:rStyle w:val="st"/>
        </w:rPr>
        <w:t xml:space="preserve"> išpirkę</w:t>
      </w:r>
      <w:r>
        <w:rPr>
          <w:rStyle w:val="st"/>
        </w:rPr>
        <w:t>s</w:t>
      </w:r>
      <w:r w:rsidR="003B6B7D">
        <w:rPr>
          <w:rStyle w:val="st"/>
        </w:rPr>
        <w:t xml:space="preserve"> didesnę dalį automobilio vertės</w:t>
      </w:r>
      <w:r>
        <w:rPr>
          <w:rStyle w:val="st"/>
        </w:rPr>
        <w:t xml:space="preserve">. Šis variantas tinka norintiems jaustis saugiau visu lizingo mokėjimo laikotarpiu, pavyzdžiui, </w:t>
      </w:r>
      <w:r w:rsidR="003B6B7D">
        <w:rPr>
          <w:rStyle w:val="st"/>
        </w:rPr>
        <w:t>jei finansinė asmens ar šeimos situacija pablogėtų ir automobilį tektų parduoti ir atsiskaityti su banku</w:t>
      </w:r>
      <w:r>
        <w:rPr>
          <w:rStyle w:val="st"/>
        </w:rPr>
        <w:t>.</w:t>
      </w:r>
    </w:p>
    <w:p w14:paraId="7DB49CDD" w14:textId="407A62CD" w:rsidR="004E7C2D" w:rsidRDefault="004E7C2D" w:rsidP="004E7C2D">
      <w:pPr>
        <w:spacing w:after="0"/>
        <w:jc w:val="both"/>
        <w:rPr>
          <w:rStyle w:val="st"/>
        </w:rPr>
      </w:pPr>
    </w:p>
    <w:p w14:paraId="0AE57CB9" w14:textId="087531DE" w:rsidR="005C2ADC" w:rsidRDefault="005C2ADC" w:rsidP="005C2ADC">
      <w:pPr>
        <w:spacing w:after="0"/>
        <w:jc w:val="both"/>
        <w:rPr>
          <w:rStyle w:val="st"/>
        </w:rPr>
      </w:pPr>
      <w:r>
        <w:rPr>
          <w:rStyle w:val="st"/>
        </w:rPr>
        <w:t>Kitas variantas – orientuotis į kuo mažesnę mėnesio įmoką, kuo didesnę likutinę/atpirkimo vertę, sumokant mažesnį pradinį įnašą. Šis būdas tinka tiems klientams, kurie į naujo, patogaus ir saugaus automobilio turėjimą žiūri kaip į paslaugą, už kurią moka tam tikrą mėnesinį mokestį ir taip išsprendžia asmeninio transporto klausimą.</w:t>
      </w:r>
    </w:p>
    <w:p w14:paraId="769724B7" w14:textId="1F688794" w:rsidR="005C2ADC" w:rsidRDefault="005C2ADC" w:rsidP="004E7C2D">
      <w:pPr>
        <w:spacing w:after="0"/>
        <w:jc w:val="both"/>
        <w:rPr>
          <w:rStyle w:val="st"/>
        </w:rPr>
      </w:pPr>
    </w:p>
    <w:p w14:paraId="0BFD1FAD" w14:textId="7EE71CE4" w:rsidR="003B6B7D" w:rsidRDefault="005C2ADC" w:rsidP="005C2ADC">
      <w:pPr>
        <w:spacing w:after="0"/>
        <w:jc w:val="both"/>
        <w:rPr>
          <w:rStyle w:val="st"/>
        </w:rPr>
      </w:pPr>
      <w:r>
        <w:rPr>
          <w:rStyle w:val="st"/>
        </w:rPr>
        <w:t>Šiaulių banko specialisto teigimu,</w:t>
      </w:r>
      <w:r w:rsidR="002D6C05">
        <w:rPr>
          <w:rStyle w:val="st"/>
        </w:rPr>
        <w:t xml:space="preserve"> šie du skirtingi sąlygų pavyzdžiai iliustruoja skirtingas </w:t>
      </w:r>
      <w:r w:rsidR="00CC0365">
        <w:rPr>
          <w:rStyle w:val="st"/>
        </w:rPr>
        <w:t>lizingo galimybes</w:t>
      </w:r>
      <w:r w:rsidR="00B43AE5">
        <w:rPr>
          <w:rStyle w:val="st"/>
        </w:rPr>
        <w:t xml:space="preserve">, </w:t>
      </w:r>
      <w:r>
        <w:rPr>
          <w:rStyle w:val="st"/>
        </w:rPr>
        <w:t xml:space="preserve">tačiau nei </w:t>
      </w:r>
      <w:r w:rsidR="003B6B7D">
        <w:rPr>
          <w:rStyle w:val="st"/>
        </w:rPr>
        <w:t>vien</w:t>
      </w:r>
      <w:r w:rsidR="00CC0365">
        <w:rPr>
          <w:rStyle w:val="st"/>
        </w:rPr>
        <w:t xml:space="preserve">o </w:t>
      </w:r>
      <w:r w:rsidR="00B43AE5">
        <w:rPr>
          <w:rStyle w:val="st"/>
        </w:rPr>
        <w:t>negalima</w:t>
      </w:r>
      <w:r w:rsidR="00CC0365">
        <w:rPr>
          <w:rStyle w:val="st"/>
        </w:rPr>
        <w:t xml:space="preserve"> įvardinti kaip</w:t>
      </w:r>
      <w:r w:rsidR="003B6B7D">
        <w:rPr>
          <w:rStyle w:val="st"/>
        </w:rPr>
        <w:t xml:space="preserve"> tikrai </w:t>
      </w:r>
      <w:r w:rsidR="00CC0365">
        <w:rPr>
          <w:rStyle w:val="st"/>
        </w:rPr>
        <w:t xml:space="preserve">geresnio </w:t>
      </w:r>
      <w:r w:rsidR="003B6B7D">
        <w:rPr>
          <w:rStyle w:val="st"/>
        </w:rPr>
        <w:t xml:space="preserve"> už kitą, tiesiog kiekvienas </w:t>
      </w:r>
      <w:r>
        <w:rPr>
          <w:rStyle w:val="st"/>
        </w:rPr>
        <w:t>žmogus pasirenka</w:t>
      </w:r>
      <w:r w:rsidR="003B6B7D">
        <w:rPr>
          <w:rStyle w:val="st"/>
        </w:rPr>
        <w:t xml:space="preserve"> </w:t>
      </w:r>
      <w:r>
        <w:rPr>
          <w:rStyle w:val="st"/>
        </w:rPr>
        <w:t>sau tinkamiausią</w:t>
      </w:r>
      <w:r w:rsidR="003B6B7D">
        <w:rPr>
          <w:rStyle w:val="st"/>
        </w:rPr>
        <w:t xml:space="preserve"> variant</w:t>
      </w:r>
      <w:r w:rsidR="00901A2D">
        <w:rPr>
          <w:rStyle w:val="st"/>
        </w:rPr>
        <w:t>ą, kad ir tarpinį.</w:t>
      </w:r>
    </w:p>
    <w:p w14:paraId="1BC75F47" w14:textId="77777777" w:rsidR="004E7C2D" w:rsidRDefault="004E7C2D" w:rsidP="004E7C2D">
      <w:pPr>
        <w:spacing w:after="0"/>
        <w:jc w:val="both"/>
        <w:rPr>
          <w:rStyle w:val="st"/>
        </w:rPr>
      </w:pPr>
    </w:p>
    <w:p w14:paraId="49BBB272" w14:textId="5FC6668B" w:rsidR="005C2ADC" w:rsidRDefault="005C2ADC" w:rsidP="005C2ADC">
      <w:pPr>
        <w:spacing w:after="0"/>
        <w:jc w:val="both"/>
        <w:rPr>
          <w:rStyle w:val="st"/>
        </w:rPr>
      </w:pPr>
      <w:r>
        <w:rPr>
          <w:rStyle w:val="st"/>
        </w:rPr>
        <w:t>A. Stankūnas primena</w:t>
      </w:r>
      <w:r w:rsidR="00CC0365">
        <w:rPr>
          <w:rStyle w:val="st"/>
        </w:rPr>
        <w:t xml:space="preserve"> prieš prisiimdami finansinį įsipareigojimą</w:t>
      </w:r>
      <w:r>
        <w:rPr>
          <w:rStyle w:val="st"/>
        </w:rPr>
        <w:t xml:space="preserve"> </w:t>
      </w:r>
      <w:r w:rsidR="00CC0365">
        <w:rPr>
          <w:rStyle w:val="st"/>
        </w:rPr>
        <w:t xml:space="preserve">įvertinkite, ar tai kuo pagal skaičiuoklę galite pasinaudoti, yra tikrai tai, ką realiai sau galite leisti ir atskirkite prabangą nuo būtinybės. Perkate daiktą (automobilį) su jo išlaikymo ir aptarnavimo </w:t>
      </w:r>
      <w:r w:rsidR="00896103">
        <w:rPr>
          <w:rStyle w:val="st"/>
        </w:rPr>
        <w:t>sąnaudomis</w:t>
      </w:r>
      <w:r w:rsidR="00CC0365">
        <w:rPr>
          <w:rStyle w:val="st"/>
        </w:rPr>
        <w:t>, o finansavimo produktas yra tik pagalba tai padaryti.</w:t>
      </w:r>
    </w:p>
    <w:p w14:paraId="34C69554" w14:textId="77777777" w:rsidR="005F135D" w:rsidRDefault="005F135D" w:rsidP="005F135D">
      <w:pPr>
        <w:spacing w:after="0"/>
        <w:jc w:val="both"/>
        <w:rPr>
          <w:rStyle w:val="st"/>
        </w:rPr>
      </w:pPr>
    </w:p>
    <w:p w14:paraId="08B4E74C" w14:textId="3684B2BD" w:rsidR="003B6B7D" w:rsidRDefault="005F135D" w:rsidP="005F135D">
      <w:pPr>
        <w:spacing w:after="0"/>
        <w:jc w:val="both"/>
        <w:rPr>
          <w:rStyle w:val="st"/>
        </w:rPr>
      </w:pPr>
      <w:r>
        <w:rPr>
          <w:rStyle w:val="st"/>
        </w:rPr>
        <w:t>„Galiausiai, r</w:t>
      </w:r>
      <w:r w:rsidR="003B6B7D">
        <w:rPr>
          <w:rStyle w:val="st"/>
        </w:rPr>
        <w:t>inkdamiesi finansavimo variantą – atsižvelkite ir į savo charakterį bei būsimas emocijas, pvz. galbūt sumokėjęs didesnį pradinį įnašą nei minimalus reikalaujamas jausitės finansiškai saugesnis ir „ramiau miegosite“</w:t>
      </w:r>
      <w:r>
        <w:rPr>
          <w:rStyle w:val="st"/>
        </w:rPr>
        <w:t xml:space="preserve">, - patarė specialistas. </w:t>
      </w:r>
    </w:p>
    <w:p w14:paraId="1F1A11F9" w14:textId="77777777" w:rsidR="001C514F" w:rsidRDefault="001C514F"/>
    <w:sectPr w:rsidR="001C514F" w:rsidSect="006F73C7">
      <w:pgSz w:w="11906" w:h="16838"/>
      <w:pgMar w:top="1418" w:right="1132"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92870"/>
    <w:multiLevelType w:val="hybridMultilevel"/>
    <w:tmpl w:val="79FE809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0614B3"/>
    <w:multiLevelType w:val="hybridMultilevel"/>
    <w:tmpl w:val="D73250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8012DE"/>
    <w:multiLevelType w:val="hybridMultilevel"/>
    <w:tmpl w:val="AC20CF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900BF1"/>
    <w:multiLevelType w:val="hybridMultilevel"/>
    <w:tmpl w:val="973EC05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E66966"/>
    <w:multiLevelType w:val="hybridMultilevel"/>
    <w:tmpl w:val="6EA4E668"/>
    <w:lvl w:ilvl="0" w:tplc="7FF8B8EA">
      <w:numFmt w:val="bullet"/>
      <w:lvlText w:val="-"/>
      <w:lvlJc w:val="left"/>
      <w:pPr>
        <w:ind w:left="786" w:hanging="360"/>
      </w:pPr>
      <w:rPr>
        <w:rFonts w:ascii="Calibri" w:eastAsiaTheme="minorHAnsi" w:hAnsi="Calibri" w:cs="Calibri"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5" w15:restartNumberingAfterBreak="0">
    <w:nsid w:val="4F606C07"/>
    <w:multiLevelType w:val="hybridMultilevel"/>
    <w:tmpl w:val="9E9C598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8850296"/>
    <w:multiLevelType w:val="hybridMultilevel"/>
    <w:tmpl w:val="A28E8F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6166BB2"/>
    <w:multiLevelType w:val="hybridMultilevel"/>
    <w:tmpl w:val="E8E09A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7"/>
  </w:num>
  <w:num w:numId="5">
    <w:abstractNumId w:val="3"/>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B7D"/>
    <w:rsid w:val="000607B2"/>
    <w:rsid w:val="00076AFB"/>
    <w:rsid w:val="001609AB"/>
    <w:rsid w:val="00175051"/>
    <w:rsid w:val="001C514F"/>
    <w:rsid w:val="00246072"/>
    <w:rsid w:val="002C36A2"/>
    <w:rsid w:val="002D6C05"/>
    <w:rsid w:val="003B6B7D"/>
    <w:rsid w:val="004E7C2D"/>
    <w:rsid w:val="005927F2"/>
    <w:rsid w:val="005B53C0"/>
    <w:rsid w:val="005C2ADC"/>
    <w:rsid w:val="005F135D"/>
    <w:rsid w:val="0061698B"/>
    <w:rsid w:val="00647637"/>
    <w:rsid w:val="006B46B1"/>
    <w:rsid w:val="006F73C7"/>
    <w:rsid w:val="007548BF"/>
    <w:rsid w:val="007F5A41"/>
    <w:rsid w:val="00896103"/>
    <w:rsid w:val="00901A2D"/>
    <w:rsid w:val="00AA0DF1"/>
    <w:rsid w:val="00AC60F5"/>
    <w:rsid w:val="00B43AE5"/>
    <w:rsid w:val="00C11269"/>
    <w:rsid w:val="00CC0365"/>
    <w:rsid w:val="00D53D19"/>
    <w:rsid w:val="00D955C7"/>
    <w:rsid w:val="00E06708"/>
    <w:rsid w:val="00E621CB"/>
    <w:rsid w:val="00E64F12"/>
    <w:rsid w:val="00E929D1"/>
    <w:rsid w:val="00EB1D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41EF8"/>
  <w15:chartTrackingRefBased/>
  <w15:docId w15:val="{0B41595B-4658-4B80-8029-780BA151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B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3B6B7D"/>
  </w:style>
  <w:style w:type="paragraph" w:styleId="ListParagraph">
    <w:name w:val="List Paragraph"/>
    <w:basedOn w:val="Normal"/>
    <w:uiPriority w:val="34"/>
    <w:qFormat/>
    <w:rsid w:val="00175051"/>
    <w:pPr>
      <w:ind w:left="720"/>
      <w:contextualSpacing/>
    </w:pPr>
  </w:style>
  <w:style w:type="paragraph" w:styleId="BalloonText">
    <w:name w:val="Balloon Text"/>
    <w:basedOn w:val="Normal"/>
    <w:link w:val="BalloonTextChar"/>
    <w:uiPriority w:val="99"/>
    <w:semiHidden/>
    <w:unhideWhenUsed/>
    <w:rsid w:val="004E7C2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E7C2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F73C7"/>
    <w:rPr>
      <w:sz w:val="16"/>
      <w:szCs w:val="16"/>
    </w:rPr>
  </w:style>
  <w:style w:type="paragraph" w:styleId="CommentText">
    <w:name w:val="annotation text"/>
    <w:basedOn w:val="Normal"/>
    <w:link w:val="CommentTextChar"/>
    <w:uiPriority w:val="99"/>
    <w:semiHidden/>
    <w:unhideWhenUsed/>
    <w:rsid w:val="006F73C7"/>
    <w:pPr>
      <w:spacing w:line="240" w:lineRule="auto"/>
    </w:pPr>
    <w:rPr>
      <w:sz w:val="20"/>
      <w:szCs w:val="20"/>
    </w:rPr>
  </w:style>
  <w:style w:type="character" w:customStyle="1" w:styleId="CommentTextChar">
    <w:name w:val="Comment Text Char"/>
    <w:basedOn w:val="DefaultParagraphFont"/>
    <w:link w:val="CommentText"/>
    <w:uiPriority w:val="99"/>
    <w:semiHidden/>
    <w:rsid w:val="006F73C7"/>
    <w:rPr>
      <w:sz w:val="20"/>
      <w:szCs w:val="20"/>
    </w:rPr>
  </w:style>
  <w:style w:type="paragraph" w:styleId="CommentSubject">
    <w:name w:val="annotation subject"/>
    <w:basedOn w:val="CommentText"/>
    <w:next w:val="CommentText"/>
    <w:link w:val="CommentSubjectChar"/>
    <w:uiPriority w:val="99"/>
    <w:semiHidden/>
    <w:unhideWhenUsed/>
    <w:rsid w:val="006F73C7"/>
    <w:rPr>
      <w:b/>
      <w:bCs/>
    </w:rPr>
  </w:style>
  <w:style w:type="character" w:customStyle="1" w:styleId="CommentSubjectChar">
    <w:name w:val="Comment Subject Char"/>
    <w:basedOn w:val="CommentTextChar"/>
    <w:link w:val="CommentSubject"/>
    <w:uiPriority w:val="99"/>
    <w:semiHidden/>
    <w:rsid w:val="006F73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6ABC7-0BA8-4FED-A54C-C55426CE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914</Words>
  <Characters>5214</Characters>
  <Application>Microsoft Office Word</Application>
  <DocSecurity>0</DocSecurity>
  <Lines>43</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Stankūnas</dc:creator>
  <cp:keywords/>
  <dc:description/>
  <cp:lastModifiedBy>Microsoft Office User</cp:lastModifiedBy>
  <cp:revision>6</cp:revision>
  <cp:lastPrinted>2020-11-19T14:32:00Z</cp:lastPrinted>
  <dcterms:created xsi:type="dcterms:W3CDTF">2020-12-28T08:41:00Z</dcterms:created>
  <dcterms:modified xsi:type="dcterms:W3CDTF">2021-01-13T07:19:00Z</dcterms:modified>
</cp:coreProperties>
</file>