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52381" w14:textId="1014E463" w:rsidR="00E132A0" w:rsidRDefault="00FE7EB0" w:rsidP="0098314A">
      <w:pPr>
        <w:pStyle w:val="paragraph"/>
        <w:spacing w:before="120" w:beforeAutospacing="0" w:after="0" w:afterAutospacing="0"/>
        <w:jc w:val="center"/>
        <w:textAlignment w:val="baseline"/>
        <w:rPr>
          <w:rStyle w:val="normaltextrun"/>
          <w:rFonts w:ascii="Delivery" w:hAnsi="Delivery" w:cs="Arial"/>
          <w:b/>
          <w:bCs/>
          <w:sz w:val="32"/>
          <w:szCs w:val="32"/>
          <w:lang w:val="en-US"/>
        </w:rPr>
      </w:pPr>
      <w:r w:rsidRPr="00E132A0">
        <w:rPr>
          <w:rStyle w:val="normaltextrun"/>
          <w:rFonts w:ascii="Delivery" w:hAnsi="Delivery" w:cs="Arial"/>
          <w:b/>
          <w:bCs/>
          <w:sz w:val="32"/>
          <w:szCs w:val="32"/>
          <w:lang w:val="en-US"/>
        </w:rPr>
        <w:t xml:space="preserve">DHL </w:t>
      </w:r>
      <w:r w:rsidR="005413FC">
        <w:rPr>
          <w:rStyle w:val="normaltextrun"/>
          <w:rFonts w:ascii="Delivery" w:hAnsi="Delivery" w:cs="Arial"/>
          <w:b/>
          <w:bCs/>
          <w:sz w:val="32"/>
          <w:szCs w:val="32"/>
          <w:lang w:val="en-US"/>
        </w:rPr>
        <w:t xml:space="preserve">Express </w:t>
      </w:r>
      <w:r w:rsidRPr="00E132A0">
        <w:rPr>
          <w:rStyle w:val="normaltextrun"/>
          <w:rFonts w:ascii="Delivery" w:hAnsi="Delivery" w:cs="Arial"/>
          <w:b/>
          <w:bCs/>
          <w:sz w:val="32"/>
          <w:szCs w:val="32"/>
          <w:lang w:val="en-US"/>
        </w:rPr>
        <w:t xml:space="preserve">and </w:t>
      </w:r>
      <w:r w:rsidR="00D30902">
        <w:rPr>
          <w:rStyle w:val="normaltextrun"/>
          <w:rFonts w:ascii="Delivery" w:hAnsi="Delivery" w:cs="Arial"/>
          <w:b/>
          <w:bCs/>
          <w:sz w:val="32"/>
          <w:szCs w:val="32"/>
          <w:lang w:val="en-US"/>
        </w:rPr>
        <w:t xml:space="preserve">SmartLynx Malta </w:t>
      </w:r>
      <w:proofErr w:type="gramStart"/>
      <w:r w:rsidR="00D30902">
        <w:rPr>
          <w:rStyle w:val="normaltextrun"/>
          <w:rFonts w:ascii="Delivery" w:hAnsi="Delivery" w:cs="Arial"/>
          <w:b/>
          <w:bCs/>
          <w:sz w:val="32"/>
          <w:szCs w:val="32"/>
          <w:lang w:val="en-US"/>
        </w:rPr>
        <w:t>partner</w:t>
      </w:r>
      <w:proofErr w:type="gramEnd"/>
      <w:r w:rsidR="00E132A0" w:rsidRPr="00E132A0">
        <w:rPr>
          <w:rStyle w:val="normaltextrun"/>
          <w:rFonts w:ascii="Delivery" w:hAnsi="Delivery" w:cs="Arial"/>
          <w:b/>
          <w:bCs/>
          <w:sz w:val="32"/>
          <w:szCs w:val="32"/>
          <w:lang w:val="en-US"/>
        </w:rPr>
        <w:t xml:space="preserve"> to break new ground in cargo transportation</w:t>
      </w:r>
    </w:p>
    <w:p w14:paraId="0C8A762C" w14:textId="0EBDF355" w:rsidR="0098314A" w:rsidRDefault="0098314A" w:rsidP="00E132A0">
      <w:pPr>
        <w:pStyle w:val="paragraph"/>
        <w:spacing w:before="120" w:beforeAutospacing="0" w:after="0" w:afterAutospacing="0"/>
        <w:textAlignment w:val="baseline"/>
        <w:rPr>
          <w:rStyle w:val="normaltextrun"/>
          <w:rFonts w:ascii="Delivery" w:hAnsi="Delivery" w:cs="Arial"/>
          <w:b/>
          <w:bCs/>
          <w:sz w:val="32"/>
          <w:szCs w:val="32"/>
          <w:lang w:val="en-US"/>
        </w:rPr>
      </w:pPr>
    </w:p>
    <w:p w14:paraId="282CBE8D" w14:textId="77777777" w:rsidR="0098314A" w:rsidRDefault="0098314A" w:rsidP="00E132A0">
      <w:pPr>
        <w:pStyle w:val="paragraph"/>
        <w:spacing w:before="120" w:beforeAutospacing="0" w:after="0" w:afterAutospacing="0"/>
        <w:textAlignment w:val="baseline"/>
        <w:rPr>
          <w:rStyle w:val="normaltextrun"/>
          <w:rFonts w:ascii="Delivery" w:hAnsi="Delivery" w:cs="Arial"/>
          <w:b/>
          <w:bCs/>
          <w:sz w:val="32"/>
          <w:szCs w:val="32"/>
          <w:lang w:val="en-US"/>
        </w:rPr>
      </w:pPr>
    </w:p>
    <w:p w14:paraId="1F1FF60A" w14:textId="77777777" w:rsidR="00FE7EB0" w:rsidRPr="007C2AF7" w:rsidRDefault="005413FC" w:rsidP="00A35AA6">
      <w:pPr>
        <w:pStyle w:val="paragraph"/>
        <w:numPr>
          <w:ilvl w:val="0"/>
          <w:numId w:val="18"/>
        </w:numPr>
        <w:spacing w:before="120" w:beforeAutospacing="0" w:after="0" w:afterAutospacing="0"/>
        <w:ind w:left="284" w:hanging="295"/>
        <w:textAlignment w:val="baseline"/>
        <w:rPr>
          <w:rStyle w:val="normaltextrun"/>
          <w:rFonts w:ascii="Delivery" w:hAnsi="Delivery" w:cs="Arial"/>
          <w:b/>
          <w:bCs/>
          <w:lang w:val="en-US"/>
        </w:rPr>
      </w:pPr>
      <w:r>
        <w:rPr>
          <w:rStyle w:val="normaltextrun"/>
          <w:rFonts w:ascii="Delivery" w:hAnsi="Delivery" w:cs="Arial"/>
          <w:b/>
          <w:bCs/>
          <w:sz w:val="24"/>
          <w:szCs w:val="24"/>
          <w:lang w:val="en-US"/>
        </w:rPr>
        <w:t>Companies</w:t>
      </w:r>
      <w:r w:rsidR="00FE7EB0" w:rsidRPr="00FE7EB0">
        <w:rPr>
          <w:rStyle w:val="normaltextrun"/>
          <w:rFonts w:ascii="Delivery" w:hAnsi="Delivery" w:cs="Arial"/>
          <w:b/>
          <w:bCs/>
          <w:sz w:val="24"/>
          <w:szCs w:val="24"/>
          <w:lang w:val="en-US"/>
        </w:rPr>
        <w:t xml:space="preserve"> announce signing of a new partnership agreement</w:t>
      </w:r>
    </w:p>
    <w:p w14:paraId="282E9FF2" w14:textId="7AFB3C25" w:rsidR="007C2AF7" w:rsidRPr="00FE7EB0" w:rsidRDefault="00502E04" w:rsidP="00A35AA6">
      <w:pPr>
        <w:pStyle w:val="paragraph"/>
        <w:numPr>
          <w:ilvl w:val="0"/>
          <w:numId w:val="18"/>
        </w:numPr>
        <w:spacing w:before="120" w:beforeAutospacing="0" w:after="0" w:afterAutospacing="0"/>
        <w:ind w:left="284" w:hanging="295"/>
        <w:textAlignment w:val="baseline"/>
        <w:rPr>
          <w:rStyle w:val="normaltextrun"/>
          <w:rFonts w:ascii="Delivery" w:hAnsi="Delivery" w:cs="Arial"/>
          <w:b/>
          <w:bCs/>
          <w:lang w:val="en-US"/>
        </w:rPr>
      </w:pPr>
      <w:r>
        <w:rPr>
          <w:rStyle w:val="normaltextrun"/>
          <w:rFonts w:ascii="Delivery" w:hAnsi="Delivery" w:cs="Arial"/>
          <w:b/>
          <w:bCs/>
          <w:sz w:val="24"/>
          <w:szCs w:val="24"/>
          <w:lang w:val="en-US"/>
        </w:rPr>
        <w:t xml:space="preserve">SmartLynx Malta will </w:t>
      </w:r>
      <w:r w:rsidR="00CA4D3C">
        <w:rPr>
          <w:rStyle w:val="normaltextrun"/>
          <w:rFonts w:ascii="Delivery" w:hAnsi="Delivery" w:cs="Arial"/>
          <w:b/>
          <w:bCs/>
          <w:sz w:val="24"/>
          <w:szCs w:val="24"/>
          <w:lang w:val="en-US"/>
        </w:rPr>
        <w:t xml:space="preserve">support </w:t>
      </w:r>
      <w:r w:rsidR="005413FC">
        <w:rPr>
          <w:rStyle w:val="normaltextrun"/>
          <w:rFonts w:ascii="Delivery" w:hAnsi="Delivery" w:cs="Arial"/>
          <w:b/>
          <w:bCs/>
          <w:sz w:val="24"/>
          <w:szCs w:val="24"/>
          <w:lang w:val="en-US"/>
        </w:rPr>
        <w:t xml:space="preserve">Express </w:t>
      </w:r>
      <w:r w:rsidR="005E074C">
        <w:rPr>
          <w:rStyle w:val="normaltextrun"/>
          <w:rFonts w:ascii="Delivery" w:hAnsi="Delivery"/>
          <w:b/>
          <w:bCs/>
          <w:sz w:val="24"/>
          <w:szCs w:val="24"/>
          <w:lang w:val="en-US"/>
        </w:rPr>
        <w:t>Division</w:t>
      </w:r>
      <w:r w:rsidR="005E074C" w:rsidRPr="00AA3FF2">
        <w:rPr>
          <w:rStyle w:val="normaltextrun"/>
          <w:rFonts w:ascii="Delivery" w:hAnsi="Delivery"/>
          <w:b/>
          <w:bCs/>
          <w:sz w:val="24"/>
          <w:szCs w:val="24"/>
          <w:lang w:val="en-US"/>
        </w:rPr>
        <w:t xml:space="preserve"> of Deutsche Post DHL Group</w:t>
      </w:r>
      <w:r w:rsidR="005E074C">
        <w:rPr>
          <w:rStyle w:val="normaltextrun"/>
          <w:rFonts w:ascii="Delivery" w:hAnsi="Delivery" w:cs="Arial"/>
          <w:b/>
          <w:bCs/>
          <w:sz w:val="24"/>
          <w:szCs w:val="24"/>
          <w:lang w:val="en-US"/>
        </w:rPr>
        <w:t xml:space="preserve"> </w:t>
      </w:r>
      <w:r w:rsidR="00CA4D3C">
        <w:rPr>
          <w:rStyle w:val="normaltextrun"/>
          <w:rFonts w:ascii="Delivery" w:hAnsi="Delivery" w:cs="Arial"/>
          <w:b/>
          <w:bCs/>
          <w:sz w:val="24"/>
          <w:szCs w:val="24"/>
          <w:lang w:val="en-US"/>
        </w:rPr>
        <w:t xml:space="preserve">with </w:t>
      </w:r>
      <w:r w:rsidR="008975A0">
        <w:rPr>
          <w:rStyle w:val="normaltextrun"/>
          <w:rFonts w:ascii="Delivery" w:hAnsi="Delivery" w:cs="Arial"/>
          <w:b/>
          <w:bCs/>
          <w:sz w:val="24"/>
          <w:szCs w:val="24"/>
          <w:lang w:val="en-US"/>
        </w:rPr>
        <w:t>two Airbus</w:t>
      </w:r>
      <w:r w:rsidR="00CA4D3C">
        <w:rPr>
          <w:rStyle w:val="normaltextrun"/>
          <w:rFonts w:ascii="Delivery" w:hAnsi="Delivery" w:cs="Arial"/>
          <w:b/>
          <w:bCs/>
          <w:sz w:val="24"/>
          <w:szCs w:val="24"/>
          <w:lang w:val="en-US"/>
        </w:rPr>
        <w:t xml:space="preserve"> A321-200</w:t>
      </w:r>
      <w:r w:rsidR="00D74F07">
        <w:rPr>
          <w:rStyle w:val="normaltextrun"/>
          <w:rFonts w:ascii="Delivery" w:hAnsi="Delivery" w:cs="Arial"/>
          <w:b/>
          <w:bCs/>
          <w:sz w:val="24"/>
          <w:szCs w:val="24"/>
          <w:lang w:val="en-US"/>
        </w:rPr>
        <w:t xml:space="preserve"> </w:t>
      </w:r>
      <w:r w:rsidR="009476C8">
        <w:rPr>
          <w:rStyle w:val="normaltextrun"/>
          <w:rFonts w:ascii="Delivery" w:hAnsi="Delivery" w:cs="Arial"/>
          <w:b/>
          <w:bCs/>
          <w:sz w:val="24"/>
          <w:szCs w:val="24"/>
          <w:lang w:val="en-US"/>
        </w:rPr>
        <w:t xml:space="preserve">freighter </w:t>
      </w:r>
      <w:r w:rsidR="00D74F07">
        <w:rPr>
          <w:rStyle w:val="normaltextrun"/>
          <w:rFonts w:ascii="Delivery" w:hAnsi="Delivery" w:cs="Arial"/>
          <w:b/>
          <w:bCs/>
          <w:sz w:val="24"/>
          <w:szCs w:val="24"/>
          <w:lang w:val="en-US"/>
        </w:rPr>
        <w:t>aircraft</w:t>
      </w:r>
    </w:p>
    <w:p w14:paraId="4CA1B2A0" w14:textId="77777777" w:rsidR="0098314A" w:rsidRPr="0098314A" w:rsidRDefault="00A517A8" w:rsidP="00A35AA6">
      <w:pPr>
        <w:pStyle w:val="paragraph"/>
        <w:numPr>
          <w:ilvl w:val="0"/>
          <w:numId w:val="18"/>
        </w:numPr>
        <w:spacing w:before="120" w:beforeAutospacing="0" w:after="0" w:afterAutospacing="0"/>
        <w:ind w:left="284" w:hanging="295"/>
        <w:textAlignment w:val="baseline"/>
        <w:rPr>
          <w:rStyle w:val="normaltextrun"/>
          <w:rFonts w:ascii="Delivery" w:hAnsi="Delivery" w:cs="Arial"/>
          <w:b/>
          <w:bCs/>
          <w:lang w:val="en-US"/>
        </w:rPr>
      </w:pPr>
      <w:r>
        <w:rPr>
          <w:rStyle w:val="normaltextrun"/>
          <w:rFonts w:ascii="Delivery" w:hAnsi="Delivery" w:cs="Arial"/>
          <w:b/>
          <w:bCs/>
          <w:sz w:val="24"/>
          <w:szCs w:val="24"/>
          <w:lang w:val="en-US"/>
        </w:rPr>
        <w:t>The</w:t>
      </w:r>
      <w:r w:rsidR="00E6753E" w:rsidRPr="00E6753E">
        <w:rPr>
          <w:rStyle w:val="normaltextrun"/>
          <w:rFonts w:ascii="Delivery" w:hAnsi="Delivery" w:cs="Arial"/>
          <w:b/>
          <w:bCs/>
          <w:sz w:val="24"/>
          <w:szCs w:val="24"/>
          <w:lang w:val="en-US"/>
        </w:rPr>
        <w:t xml:space="preserve"> </w:t>
      </w:r>
      <w:r>
        <w:rPr>
          <w:rStyle w:val="normaltextrun"/>
          <w:rFonts w:ascii="Delivery" w:hAnsi="Delivery" w:cs="Arial"/>
          <w:b/>
          <w:bCs/>
          <w:sz w:val="24"/>
          <w:szCs w:val="24"/>
          <w:lang w:val="en-US"/>
        </w:rPr>
        <w:t xml:space="preserve">fuel-efficient aircraft is the most </w:t>
      </w:r>
      <w:r w:rsidR="00A24B15">
        <w:rPr>
          <w:rStyle w:val="normaltextrun"/>
          <w:rFonts w:ascii="Delivery" w:hAnsi="Delivery" w:cs="Arial"/>
          <w:b/>
          <w:bCs/>
          <w:sz w:val="24"/>
          <w:szCs w:val="24"/>
          <w:lang w:val="en-US"/>
        </w:rPr>
        <w:t xml:space="preserve">technologically advanced and </w:t>
      </w:r>
      <w:r>
        <w:rPr>
          <w:rStyle w:val="normaltextrun"/>
          <w:rFonts w:ascii="Delivery" w:hAnsi="Delivery" w:cs="Arial"/>
          <w:b/>
          <w:bCs/>
          <w:sz w:val="24"/>
          <w:szCs w:val="24"/>
          <w:lang w:val="en-US"/>
        </w:rPr>
        <w:t>environmental</w:t>
      </w:r>
      <w:r w:rsidR="00A24B15">
        <w:rPr>
          <w:rStyle w:val="normaltextrun"/>
          <w:rFonts w:ascii="Delivery" w:hAnsi="Delivery" w:cs="Arial"/>
          <w:b/>
          <w:bCs/>
          <w:sz w:val="24"/>
          <w:szCs w:val="24"/>
          <w:lang w:val="en-US"/>
        </w:rPr>
        <w:t xml:space="preserve">ly </w:t>
      </w:r>
      <w:r w:rsidR="00A35AA6">
        <w:rPr>
          <w:rStyle w:val="normaltextrun"/>
          <w:rFonts w:ascii="Delivery" w:hAnsi="Delivery" w:cs="Arial"/>
          <w:b/>
          <w:bCs/>
          <w:sz w:val="24"/>
          <w:szCs w:val="24"/>
          <w:lang w:val="en-US"/>
        </w:rPr>
        <w:t>efficient aircraft in its class</w:t>
      </w:r>
    </w:p>
    <w:p w14:paraId="1FBAD73D" w14:textId="2A244617" w:rsidR="00553A80" w:rsidRPr="003A7705" w:rsidRDefault="009F6FA2" w:rsidP="0098314A">
      <w:pPr>
        <w:pStyle w:val="paragraph"/>
        <w:spacing w:before="120" w:beforeAutospacing="0" w:after="0" w:afterAutospacing="0"/>
        <w:textAlignment w:val="baseline"/>
        <w:rPr>
          <w:rFonts w:ascii="Delivery" w:hAnsi="Delivery" w:cs="Arial"/>
          <w:b/>
          <w:bCs/>
          <w:lang w:val="en-US"/>
        </w:rPr>
      </w:pPr>
      <w:r>
        <w:rPr>
          <w:rStyle w:val="normaltextrun"/>
          <w:rFonts w:ascii="Delivery" w:hAnsi="Delivery" w:cs="Arial"/>
          <w:b/>
          <w:bCs/>
          <w:sz w:val="24"/>
          <w:szCs w:val="24"/>
          <w:lang w:val="en-US"/>
        </w:rPr>
        <w:br/>
      </w:r>
    </w:p>
    <w:p w14:paraId="5DE00E35" w14:textId="77777777" w:rsidR="009E5022" w:rsidRDefault="008C30FB" w:rsidP="00836CAD">
      <w:pPr>
        <w:pStyle w:val="NormalWeb"/>
        <w:spacing w:before="0" w:beforeAutospacing="0" w:after="240" w:afterAutospacing="0" w:line="276" w:lineRule="auto"/>
        <w:jc w:val="both"/>
        <w:rPr>
          <w:rStyle w:val="eop"/>
          <w:rFonts w:ascii="Delivery" w:hAnsi="Delivery" w:cs="Arial"/>
          <w:sz w:val="22"/>
          <w:szCs w:val="22"/>
          <w:lang w:val="en-US"/>
        </w:rPr>
      </w:pPr>
      <w:r w:rsidRPr="002C2791">
        <w:rPr>
          <w:rStyle w:val="eop"/>
          <w:rFonts w:ascii="Delivery" w:hAnsi="Delivery" w:cs="Arial"/>
          <w:b/>
          <w:bCs/>
          <w:lang w:eastAsia="de-DE"/>
        </w:rPr>
        <w:t>B</w:t>
      </w:r>
      <w:r w:rsidR="004B5A25">
        <w:rPr>
          <w:rStyle w:val="eop"/>
          <w:rFonts w:ascii="Delivery" w:hAnsi="Delivery" w:cs="Arial"/>
          <w:b/>
          <w:bCs/>
        </w:rPr>
        <w:t>onn</w:t>
      </w:r>
      <w:r w:rsidR="005E074C">
        <w:rPr>
          <w:rStyle w:val="eop"/>
          <w:rFonts w:ascii="Delivery" w:hAnsi="Delivery" w:cs="Arial"/>
          <w:b/>
          <w:bCs/>
        </w:rPr>
        <w:t>/</w:t>
      </w:r>
      <w:r w:rsidR="005413FC">
        <w:rPr>
          <w:rStyle w:val="eop"/>
          <w:rFonts w:ascii="Delivery" w:hAnsi="Delivery" w:cs="Arial"/>
          <w:b/>
          <w:bCs/>
        </w:rPr>
        <w:t>Birkirkara,</w:t>
      </w:r>
      <w:r w:rsidR="004B5A25">
        <w:rPr>
          <w:rStyle w:val="eop"/>
          <w:rFonts w:ascii="Delivery" w:hAnsi="Delivery" w:cs="Arial"/>
          <w:b/>
          <w:bCs/>
        </w:rPr>
        <w:t xml:space="preserve"> February </w:t>
      </w:r>
      <w:r w:rsidR="00A35AA6">
        <w:rPr>
          <w:rStyle w:val="eop"/>
          <w:rFonts w:ascii="Delivery" w:hAnsi="Delivery" w:cs="Arial"/>
          <w:b/>
          <w:bCs/>
        </w:rPr>
        <w:t>2</w:t>
      </w:r>
      <w:r w:rsidR="006E1FF8">
        <w:rPr>
          <w:rStyle w:val="eop"/>
          <w:rFonts w:ascii="Delivery" w:hAnsi="Delivery" w:cs="Arial"/>
          <w:b/>
          <w:bCs/>
        </w:rPr>
        <w:t>4</w:t>
      </w:r>
      <w:r w:rsidR="004B5A25">
        <w:rPr>
          <w:rStyle w:val="eop"/>
          <w:rFonts w:ascii="Delivery" w:hAnsi="Delivery" w:cs="Arial"/>
          <w:b/>
          <w:bCs/>
        </w:rPr>
        <w:t xml:space="preserve">, </w:t>
      </w:r>
      <w:r w:rsidRPr="00AD57B7">
        <w:rPr>
          <w:rStyle w:val="eop"/>
          <w:rFonts w:ascii="Delivery" w:hAnsi="Delivery" w:cs="Arial"/>
          <w:b/>
          <w:bCs/>
          <w:lang w:eastAsia="de-DE"/>
        </w:rPr>
        <w:t>2021</w:t>
      </w:r>
      <w:r w:rsidR="004B5A25">
        <w:rPr>
          <w:rStyle w:val="eop"/>
          <w:rFonts w:ascii="Delivery" w:hAnsi="Delivery" w:cs="Arial"/>
          <w:b/>
          <w:bCs/>
        </w:rPr>
        <w:t>:</w:t>
      </w:r>
      <w:r>
        <w:rPr>
          <w:rStyle w:val="eop"/>
          <w:rFonts w:ascii="Delivery" w:hAnsi="Delivery" w:cs="Arial"/>
          <w:lang w:val="en-US"/>
        </w:rPr>
        <w:t xml:space="preserve"> </w:t>
      </w:r>
      <w:r w:rsidR="002C2791" w:rsidRPr="00A517A8">
        <w:rPr>
          <w:rStyle w:val="eop"/>
          <w:rFonts w:ascii="Delivery" w:hAnsi="Delivery" w:cs="Arial"/>
          <w:sz w:val="22"/>
          <w:szCs w:val="22"/>
          <w:lang w:val="en-US"/>
        </w:rPr>
        <w:t>DHL Express</w:t>
      </w:r>
      <w:r w:rsidR="00D80CBF" w:rsidRPr="00A517A8">
        <w:rPr>
          <w:rStyle w:val="eop"/>
          <w:rFonts w:ascii="Delivery" w:hAnsi="Delivery" w:cs="Arial"/>
          <w:sz w:val="22"/>
          <w:szCs w:val="22"/>
          <w:lang w:val="en-US"/>
        </w:rPr>
        <w:t xml:space="preserve">, </w:t>
      </w:r>
      <w:r w:rsidR="00D80CBF" w:rsidRPr="00A517A8">
        <w:rPr>
          <w:rStyle w:val="eop"/>
          <w:rFonts w:ascii="Delivery" w:hAnsi="Delivery" w:cs="Arial"/>
          <w:color w:val="000000" w:themeColor="text1"/>
          <w:sz w:val="22"/>
          <w:szCs w:val="22"/>
        </w:rPr>
        <w:t>the world’s leading express service provider,</w:t>
      </w:r>
      <w:r w:rsidR="002C2791" w:rsidRPr="00A517A8">
        <w:rPr>
          <w:rStyle w:val="eop"/>
          <w:rFonts w:ascii="Delivery" w:hAnsi="Delivery" w:cs="Arial"/>
          <w:sz w:val="22"/>
          <w:szCs w:val="22"/>
          <w:lang w:val="en-US"/>
        </w:rPr>
        <w:t xml:space="preserve"> and </w:t>
      </w:r>
      <w:r w:rsidR="00614CF5" w:rsidRPr="00A517A8">
        <w:rPr>
          <w:rStyle w:val="eop"/>
          <w:rFonts w:ascii="Delivery" w:hAnsi="Delivery" w:cs="Arial"/>
          <w:sz w:val="22"/>
          <w:szCs w:val="22"/>
          <w:lang w:val="en-US"/>
        </w:rPr>
        <w:t xml:space="preserve">SmartLynx Malta announce the signing of a new partnership agreement </w:t>
      </w:r>
      <w:r w:rsidR="009E5022">
        <w:rPr>
          <w:rStyle w:val="eop"/>
          <w:rFonts w:ascii="Delivery" w:hAnsi="Delivery" w:cs="Arial"/>
          <w:sz w:val="22"/>
          <w:szCs w:val="22"/>
          <w:lang w:val="en-US"/>
        </w:rPr>
        <w:t xml:space="preserve">for the introduction of </w:t>
      </w:r>
      <w:r w:rsidR="00DF3895" w:rsidRPr="00A517A8">
        <w:rPr>
          <w:rStyle w:val="eop"/>
          <w:rFonts w:ascii="Delivery" w:hAnsi="Delivery" w:cs="Arial"/>
          <w:sz w:val="22"/>
          <w:szCs w:val="22"/>
          <w:lang w:val="en-US"/>
        </w:rPr>
        <w:t xml:space="preserve">two </w:t>
      </w:r>
      <w:r w:rsidR="009E5022">
        <w:rPr>
          <w:rStyle w:val="eop"/>
          <w:rFonts w:ascii="Delivery" w:hAnsi="Delivery" w:cs="Arial"/>
          <w:sz w:val="22"/>
          <w:szCs w:val="22"/>
          <w:lang w:val="en-US"/>
        </w:rPr>
        <w:t xml:space="preserve">newly </w:t>
      </w:r>
      <w:r w:rsidR="00DF3895" w:rsidRPr="00A517A8">
        <w:rPr>
          <w:rStyle w:val="eop"/>
          <w:rFonts w:ascii="Delivery" w:hAnsi="Delivery" w:cs="Arial"/>
          <w:sz w:val="22"/>
          <w:szCs w:val="22"/>
          <w:lang w:val="en-US"/>
        </w:rPr>
        <w:t>converted Airbus A321-200 freighter</w:t>
      </w:r>
      <w:r w:rsidR="005E074C">
        <w:rPr>
          <w:rStyle w:val="eop"/>
          <w:rFonts w:ascii="Delivery" w:hAnsi="Delivery" w:cs="Arial"/>
          <w:sz w:val="22"/>
          <w:szCs w:val="22"/>
          <w:lang w:val="en-US"/>
        </w:rPr>
        <w:t>s</w:t>
      </w:r>
      <w:r w:rsidR="00D80CBF" w:rsidRPr="00A517A8">
        <w:rPr>
          <w:rStyle w:val="eop"/>
          <w:rFonts w:ascii="Delivery" w:hAnsi="Delivery" w:cs="Arial"/>
          <w:sz w:val="22"/>
          <w:szCs w:val="22"/>
          <w:lang w:val="en-US"/>
        </w:rPr>
        <w:t xml:space="preserve"> </w:t>
      </w:r>
      <w:r w:rsidR="009E5022">
        <w:rPr>
          <w:rStyle w:val="eop"/>
          <w:rFonts w:ascii="Delivery" w:hAnsi="Delivery" w:cs="Arial"/>
          <w:sz w:val="22"/>
          <w:szCs w:val="22"/>
          <w:lang w:val="en-US"/>
        </w:rPr>
        <w:t xml:space="preserve">joining DHL’s European air fleet. </w:t>
      </w:r>
      <w:r w:rsidR="00590E00" w:rsidRPr="00A517A8">
        <w:rPr>
          <w:rStyle w:val="eop"/>
          <w:rFonts w:ascii="Delivery" w:hAnsi="Delivery" w:cs="Arial"/>
          <w:sz w:val="22"/>
          <w:szCs w:val="22"/>
          <w:lang w:val="en-US"/>
        </w:rPr>
        <w:t xml:space="preserve"> </w:t>
      </w:r>
      <w:r w:rsidR="009E5022">
        <w:rPr>
          <w:rStyle w:val="eop"/>
          <w:rFonts w:ascii="Delivery" w:hAnsi="Delivery" w:cs="Arial"/>
          <w:sz w:val="22"/>
          <w:szCs w:val="22"/>
          <w:lang w:val="en-US"/>
        </w:rPr>
        <w:t xml:space="preserve">The new technically advanced </w:t>
      </w:r>
      <w:r w:rsidR="009B446B">
        <w:rPr>
          <w:rStyle w:val="eop"/>
          <w:rFonts w:ascii="Delivery" w:hAnsi="Delivery" w:cs="Arial"/>
          <w:sz w:val="22"/>
          <w:szCs w:val="22"/>
          <w:lang w:val="en-US"/>
        </w:rPr>
        <w:t>narrow-</w:t>
      </w:r>
      <w:r w:rsidR="00D30902">
        <w:rPr>
          <w:rStyle w:val="eop"/>
          <w:rFonts w:ascii="Delivery" w:hAnsi="Delivery" w:cs="Arial"/>
          <w:sz w:val="22"/>
          <w:szCs w:val="22"/>
          <w:lang w:val="en-US"/>
        </w:rPr>
        <w:t>body</w:t>
      </w:r>
      <w:r w:rsidR="009E5022">
        <w:rPr>
          <w:rStyle w:val="eop"/>
          <w:rFonts w:ascii="Delivery" w:hAnsi="Delivery" w:cs="Arial"/>
          <w:sz w:val="22"/>
          <w:szCs w:val="22"/>
          <w:lang w:val="en-US"/>
        </w:rPr>
        <w:t xml:space="preserve"> fleet type</w:t>
      </w:r>
      <w:r w:rsidR="00590E00" w:rsidRPr="00A517A8">
        <w:rPr>
          <w:rStyle w:val="eop"/>
          <w:rFonts w:ascii="Delivery" w:hAnsi="Delivery" w:cs="Arial"/>
          <w:sz w:val="22"/>
          <w:szCs w:val="22"/>
          <w:lang w:val="en-US"/>
        </w:rPr>
        <w:t xml:space="preserve"> </w:t>
      </w:r>
      <w:r w:rsidR="009B446B">
        <w:rPr>
          <w:rStyle w:val="eop"/>
          <w:rFonts w:ascii="Delivery" w:hAnsi="Delivery" w:cs="Arial"/>
          <w:sz w:val="22"/>
          <w:szCs w:val="22"/>
          <w:lang w:val="en-US"/>
        </w:rPr>
        <w:t>is adding capacity to meet the increasing</w:t>
      </w:r>
      <w:r w:rsidR="00590E00" w:rsidRPr="00A517A8">
        <w:rPr>
          <w:rStyle w:val="eop"/>
          <w:rFonts w:ascii="Delivery" w:hAnsi="Delivery" w:cs="Arial"/>
          <w:sz w:val="22"/>
          <w:szCs w:val="22"/>
          <w:lang w:val="en-US"/>
        </w:rPr>
        <w:t xml:space="preserve"> demand for express cargo transportation worldwide</w:t>
      </w:r>
      <w:r w:rsidR="00D30902">
        <w:rPr>
          <w:rStyle w:val="eop"/>
          <w:rFonts w:ascii="Delivery" w:hAnsi="Delivery" w:cs="Arial"/>
          <w:sz w:val="22"/>
          <w:szCs w:val="22"/>
          <w:lang w:val="en-US"/>
        </w:rPr>
        <w:t xml:space="preserve"> </w:t>
      </w:r>
      <w:r w:rsidR="009B446B">
        <w:rPr>
          <w:rStyle w:val="eop"/>
          <w:rFonts w:ascii="Delivery" w:hAnsi="Delivery" w:cs="Arial"/>
          <w:sz w:val="22"/>
          <w:szCs w:val="22"/>
          <w:lang w:val="en-US"/>
        </w:rPr>
        <w:t xml:space="preserve">combined with further improving </w:t>
      </w:r>
      <w:r w:rsidR="009E5022">
        <w:rPr>
          <w:rStyle w:val="eop"/>
          <w:rFonts w:ascii="Delivery" w:hAnsi="Delivery" w:cs="Arial"/>
          <w:sz w:val="22"/>
          <w:szCs w:val="22"/>
          <w:lang w:val="en-US"/>
        </w:rPr>
        <w:t xml:space="preserve">DHL’s </w:t>
      </w:r>
      <w:r w:rsidR="009B446B">
        <w:rPr>
          <w:rStyle w:val="eop"/>
          <w:rFonts w:ascii="Delivery" w:hAnsi="Delivery" w:cs="Arial"/>
          <w:sz w:val="22"/>
          <w:szCs w:val="22"/>
          <w:lang w:val="en-US"/>
        </w:rPr>
        <w:t xml:space="preserve">unit </w:t>
      </w:r>
      <w:r w:rsidR="009E5022">
        <w:rPr>
          <w:rStyle w:val="eop"/>
          <w:rFonts w:ascii="Delivery" w:hAnsi="Delivery" w:cs="Arial"/>
          <w:sz w:val="22"/>
          <w:szCs w:val="22"/>
          <w:lang w:val="en-US"/>
        </w:rPr>
        <w:t xml:space="preserve">Co2 </w:t>
      </w:r>
      <w:r w:rsidR="009B446B">
        <w:rPr>
          <w:rStyle w:val="eop"/>
          <w:rFonts w:ascii="Delivery" w:hAnsi="Delivery" w:cs="Arial"/>
          <w:sz w:val="22"/>
          <w:szCs w:val="22"/>
          <w:lang w:val="en-US"/>
        </w:rPr>
        <w:t xml:space="preserve">emissions by introducing the most </w:t>
      </w:r>
      <w:proofErr w:type="gramStart"/>
      <w:r w:rsidR="009B446B">
        <w:rPr>
          <w:rStyle w:val="eop"/>
          <w:rFonts w:ascii="Delivery" w:hAnsi="Delivery" w:cs="Arial"/>
          <w:sz w:val="22"/>
          <w:szCs w:val="22"/>
          <w:lang w:val="en-US"/>
        </w:rPr>
        <w:t>fuel efficient</w:t>
      </w:r>
      <w:proofErr w:type="gramEnd"/>
      <w:r w:rsidR="009B446B">
        <w:rPr>
          <w:rStyle w:val="eop"/>
          <w:rFonts w:ascii="Delivery" w:hAnsi="Delivery" w:cs="Arial"/>
          <w:sz w:val="22"/>
          <w:szCs w:val="22"/>
          <w:lang w:val="en-US"/>
        </w:rPr>
        <w:t xml:space="preserve"> narrow-body aircraft in its class. </w:t>
      </w:r>
      <w:r w:rsidR="00D30902">
        <w:rPr>
          <w:rStyle w:val="eop"/>
          <w:rFonts w:ascii="Delivery" w:hAnsi="Delivery" w:cs="Arial"/>
          <w:sz w:val="22"/>
          <w:szCs w:val="22"/>
          <w:lang w:val="en-US"/>
        </w:rPr>
        <w:t xml:space="preserve">. </w:t>
      </w:r>
      <w:r w:rsidR="009E5022">
        <w:rPr>
          <w:rStyle w:val="eop"/>
          <w:rFonts w:ascii="Delivery" w:hAnsi="Delivery" w:cs="Arial"/>
          <w:sz w:val="22"/>
          <w:szCs w:val="22"/>
          <w:lang w:val="en-US"/>
        </w:rPr>
        <w:t xml:space="preserve"> </w:t>
      </w:r>
    </w:p>
    <w:p w14:paraId="10DF7002" w14:textId="7F2C7968" w:rsidR="00A00B26" w:rsidRDefault="00A00B26" w:rsidP="00836CAD">
      <w:pPr>
        <w:pStyle w:val="paragraph"/>
        <w:spacing w:after="0" w:line="276" w:lineRule="auto"/>
        <w:jc w:val="both"/>
        <w:textAlignment w:val="baseline"/>
        <w:rPr>
          <w:rStyle w:val="eop"/>
          <w:rFonts w:ascii="Delivery" w:hAnsi="Delivery" w:cs="Arial"/>
          <w:lang w:val="en-US"/>
        </w:rPr>
      </w:pPr>
      <w:r>
        <w:rPr>
          <w:rStyle w:val="eop"/>
          <w:rFonts w:ascii="Delivery" w:hAnsi="Delivery" w:cs="Arial"/>
          <w:lang w:val="en-US"/>
        </w:rPr>
        <w:t xml:space="preserve">SmartLynx is a family member of Avia Solutions Group, </w:t>
      </w:r>
      <w:proofErr w:type="gramStart"/>
      <w:r>
        <w:rPr>
          <w:rStyle w:val="eop"/>
          <w:rFonts w:ascii="Delivery" w:hAnsi="Delivery" w:cs="Arial"/>
          <w:lang w:val="en-US"/>
        </w:rPr>
        <w:t xml:space="preserve">the </w:t>
      </w:r>
      <w:r>
        <w:t xml:space="preserve"> largest</w:t>
      </w:r>
      <w:proofErr w:type="gramEnd"/>
      <w:r>
        <w:t xml:space="preserve"> aerospace business group from Central &amp; Eastern Europe, and </w:t>
      </w:r>
      <w:r>
        <w:rPr>
          <w:rStyle w:val="eop"/>
          <w:rFonts w:ascii="Delivery" w:hAnsi="Delivery" w:cs="Arial"/>
          <w:lang w:val="en-US"/>
        </w:rPr>
        <w:t xml:space="preserve">has extensive experience operating the A321 family of aircraft. </w:t>
      </w:r>
      <w:r w:rsidRPr="00A517A8">
        <w:rPr>
          <w:rStyle w:val="eop"/>
          <w:rFonts w:ascii="Delivery" w:hAnsi="Delivery" w:cs="Arial"/>
          <w:lang w:val="en-US"/>
        </w:rPr>
        <w:t>Th</w:t>
      </w:r>
      <w:r>
        <w:rPr>
          <w:rStyle w:val="eop"/>
          <w:rFonts w:ascii="Delivery" w:hAnsi="Delivery" w:cs="Arial"/>
          <w:lang w:val="en-US"/>
        </w:rPr>
        <w:t>is</w:t>
      </w:r>
      <w:r w:rsidRPr="00A517A8">
        <w:rPr>
          <w:rStyle w:val="eop"/>
          <w:rFonts w:ascii="Delivery" w:hAnsi="Delivery" w:cs="Arial"/>
          <w:lang w:val="en-US"/>
        </w:rPr>
        <w:t xml:space="preserve"> agreement </w:t>
      </w:r>
      <w:r>
        <w:rPr>
          <w:rStyle w:val="eop"/>
          <w:rFonts w:ascii="Delivery" w:hAnsi="Delivery" w:cs="Arial"/>
          <w:lang w:val="en-US"/>
        </w:rPr>
        <w:t xml:space="preserve">sets a new </w:t>
      </w:r>
      <w:r w:rsidRPr="00A517A8">
        <w:rPr>
          <w:rStyle w:val="eop"/>
          <w:rFonts w:ascii="Delivery" w:hAnsi="Delivery" w:cs="Arial"/>
          <w:lang w:val="en-US"/>
        </w:rPr>
        <w:t xml:space="preserve">hallmark </w:t>
      </w:r>
      <w:r>
        <w:rPr>
          <w:rStyle w:val="eop"/>
          <w:rFonts w:ascii="Delivery" w:hAnsi="Delivery" w:cs="Arial"/>
          <w:lang w:val="en-US"/>
        </w:rPr>
        <w:t xml:space="preserve">as </w:t>
      </w:r>
      <w:proofErr w:type="spellStart"/>
      <w:r w:rsidRPr="00A517A8">
        <w:rPr>
          <w:rStyle w:val="eop"/>
          <w:rFonts w:ascii="Delivery" w:hAnsi="Delivery" w:cs="Arial"/>
          <w:lang w:val="en-US"/>
        </w:rPr>
        <w:t>SmartLynx’s</w:t>
      </w:r>
      <w:proofErr w:type="spellEnd"/>
      <w:r w:rsidRPr="00A517A8">
        <w:rPr>
          <w:rStyle w:val="eop"/>
          <w:rFonts w:ascii="Delivery" w:hAnsi="Delivery" w:cs="Arial"/>
          <w:lang w:val="en-US"/>
        </w:rPr>
        <w:t xml:space="preserve"> Malta</w:t>
      </w:r>
      <w:r>
        <w:rPr>
          <w:rStyle w:val="eop"/>
          <w:rFonts w:ascii="Delivery" w:hAnsi="Delivery" w:cs="Arial"/>
          <w:lang w:val="en-US"/>
        </w:rPr>
        <w:t xml:space="preserve"> subsidiary enters into</w:t>
      </w:r>
      <w:r w:rsidRPr="00A517A8">
        <w:rPr>
          <w:rStyle w:val="eop"/>
          <w:rFonts w:ascii="Delivery" w:hAnsi="Delivery" w:cs="Arial"/>
          <w:lang w:val="en-US"/>
        </w:rPr>
        <w:t xml:space="preserve"> the freighter market.</w:t>
      </w:r>
      <w:r>
        <w:rPr>
          <w:rStyle w:val="CommentReference"/>
          <w:rFonts w:ascii="Frutiger" w:hAnsi="Frutiger" w:cstheme="minorBidi"/>
          <w:b/>
          <w:color w:val="D40511" w:themeColor="accent4"/>
          <w:kern w:val="20"/>
          <w:lang w:val="en-US" w:eastAsia="ja-JP"/>
        </w:rPr>
        <w:t/>
      </w:r>
      <w:r w:rsidRPr="00A517A8">
        <w:rPr>
          <w:rStyle w:val="eop"/>
          <w:rFonts w:ascii="Delivery" w:hAnsi="Delivery" w:cs="Arial"/>
          <w:lang w:val="en-US"/>
        </w:rPr>
        <w:t xml:space="preserve"> </w:t>
      </w:r>
    </w:p>
    <w:p w14:paraId="1CA19D9F" w14:textId="1A6E3477" w:rsidR="00CF3291" w:rsidRPr="00A517A8" w:rsidRDefault="00CF3291" w:rsidP="00836CAD">
      <w:pPr>
        <w:pStyle w:val="paragraph"/>
        <w:spacing w:after="0" w:line="276" w:lineRule="auto"/>
        <w:jc w:val="both"/>
        <w:textAlignment w:val="baseline"/>
        <w:rPr>
          <w:rStyle w:val="eop"/>
          <w:rFonts w:ascii="Delivery" w:hAnsi="Delivery" w:cs="Arial"/>
          <w:lang w:val="en-US"/>
        </w:rPr>
      </w:pPr>
      <w:r w:rsidRPr="00A517A8">
        <w:rPr>
          <w:rStyle w:val="eop"/>
          <w:rFonts w:ascii="Delivery" w:hAnsi="Delivery" w:cs="Arial"/>
          <w:lang w:val="en-US"/>
        </w:rPr>
        <w:t>“We at DHL pride ourselves as the global industry pioneer when it comes to introducing new generation conversion freighter types to the market” says Geoff Kehr, Senior Vice President Global Air Fleet Management at DHL Express. “Continually modernizing our fleet with the most efficient and reliable cargo aircraft produced is vital to our success. Having led the world with the A330-300P2F development and successful implementation, it is only natural we would follow on by adding the smaller A321 family ai</w:t>
      </w:r>
      <w:r w:rsidR="00D30902">
        <w:rPr>
          <w:rStyle w:val="eop"/>
          <w:rFonts w:ascii="Delivery" w:hAnsi="Delivery" w:cs="Arial"/>
          <w:lang w:val="en-US"/>
        </w:rPr>
        <w:t xml:space="preserve">rcraft to our </w:t>
      </w:r>
      <w:r w:rsidR="009E5022">
        <w:rPr>
          <w:rStyle w:val="eop"/>
          <w:rFonts w:ascii="Delivery" w:hAnsi="Delivery" w:cs="Arial"/>
          <w:lang w:val="en-US"/>
        </w:rPr>
        <w:t xml:space="preserve">global </w:t>
      </w:r>
      <w:r w:rsidR="00D30902">
        <w:rPr>
          <w:rStyle w:val="eop"/>
          <w:rFonts w:ascii="Delivery" w:hAnsi="Delivery" w:cs="Arial"/>
          <w:lang w:val="en-US"/>
        </w:rPr>
        <w:t>freighter fleet”.</w:t>
      </w:r>
    </w:p>
    <w:p w14:paraId="7F289B79" w14:textId="77777777" w:rsidR="00CF3291" w:rsidRPr="00B1571B" w:rsidRDefault="00B1571B" w:rsidP="00836CAD">
      <w:pPr>
        <w:pStyle w:val="NormalWeb"/>
        <w:spacing w:before="0" w:beforeAutospacing="0" w:after="240" w:afterAutospacing="0" w:line="276" w:lineRule="auto"/>
        <w:jc w:val="both"/>
        <w:rPr>
          <w:rStyle w:val="eop"/>
          <w:rFonts w:ascii="Delivery" w:eastAsiaTheme="minorHAnsi" w:hAnsi="Delivery" w:cs="Arial"/>
          <w:sz w:val="22"/>
          <w:szCs w:val="22"/>
          <w:lang w:val="en-US" w:eastAsia="de-DE"/>
        </w:rPr>
      </w:pPr>
      <w:r>
        <w:rPr>
          <w:rStyle w:val="eop"/>
          <w:rFonts w:ascii="Delivery" w:eastAsiaTheme="minorHAnsi" w:hAnsi="Delivery" w:cs="Arial"/>
          <w:sz w:val="22"/>
          <w:szCs w:val="22"/>
          <w:lang w:val="en-US" w:eastAsia="de-DE"/>
        </w:rPr>
        <w:t>The partnership</w:t>
      </w:r>
      <w:r w:rsidRPr="00A517A8">
        <w:rPr>
          <w:rStyle w:val="eop"/>
          <w:rFonts w:ascii="Delivery" w:eastAsiaTheme="minorHAnsi" w:hAnsi="Delivery" w:cs="Arial"/>
          <w:sz w:val="22"/>
          <w:szCs w:val="22"/>
          <w:lang w:val="en-US" w:eastAsia="de-DE"/>
        </w:rPr>
        <w:t xml:space="preserve"> comes as both a confirmation and a recognition of SmartLynx Malta’s standing in the aviation industry, and its place in supporting the growing demand for air </w:t>
      </w:r>
      <w:r w:rsidR="00D74F07">
        <w:rPr>
          <w:rStyle w:val="eop"/>
          <w:rFonts w:ascii="Delivery" w:eastAsiaTheme="minorHAnsi" w:hAnsi="Delivery" w:cs="Arial"/>
          <w:sz w:val="22"/>
          <w:szCs w:val="22"/>
          <w:lang w:val="en-US" w:eastAsia="de-DE"/>
        </w:rPr>
        <w:t xml:space="preserve">cargo </w:t>
      </w:r>
      <w:r w:rsidRPr="00A517A8">
        <w:rPr>
          <w:rStyle w:val="eop"/>
          <w:rFonts w:ascii="Delivery" w:eastAsiaTheme="minorHAnsi" w:hAnsi="Delivery" w:cs="Arial"/>
          <w:sz w:val="22"/>
          <w:szCs w:val="22"/>
          <w:lang w:val="en-US" w:eastAsia="de-DE"/>
        </w:rPr>
        <w:t>capacity</w:t>
      </w:r>
      <w:r w:rsidR="00D74F07">
        <w:rPr>
          <w:rStyle w:val="eop"/>
          <w:rFonts w:ascii="Delivery" w:eastAsiaTheme="minorHAnsi" w:hAnsi="Delivery" w:cs="Arial"/>
          <w:sz w:val="22"/>
          <w:szCs w:val="22"/>
          <w:lang w:val="en-US" w:eastAsia="de-DE"/>
        </w:rPr>
        <w:t xml:space="preserve">. </w:t>
      </w:r>
      <w:r>
        <w:rPr>
          <w:rStyle w:val="eop"/>
          <w:rFonts w:ascii="Delivery" w:eastAsiaTheme="minorHAnsi" w:hAnsi="Delivery" w:cs="Arial"/>
          <w:sz w:val="22"/>
          <w:szCs w:val="22"/>
          <w:lang w:val="en-US" w:eastAsia="de-DE"/>
        </w:rPr>
        <w:t xml:space="preserve"> </w:t>
      </w:r>
      <w:r w:rsidR="00D74F07">
        <w:rPr>
          <w:rStyle w:val="eop"/>
          <w:rFonts w:ascii="Delivery" w:eastAsiaTheme="minorHAnsi" w:hAnsi="Delivery" w:cs="Arial"/>
          <w:sz w:val="22"/>
          <w:szCs w:val="22"/>
          <w:lang w:val="en-US" w:eastAsia="de-DE"/>
        </w:rPr>
        <w:t>Increasing</w:t>
      </w:r>
      <w:r w:rsidRPr="00A517A8">
        <w:rPr>
          <w:rStyle w:val="eop"/>
          <w:rFonts w:ascii="Delivery" w:eastAsiaTheme="minorHAnsi" w:hAnsi="Delivery" w:cs="Arial"/>
          <w:sz w:val="22"/>
          <w:szCs w:val="22"/>
          <w:lang w:val="en-US" w:eastAsia="de-DE"/>
        </w:rPr>
        <w:t xml:space="preserve"> demand </w:t>
      </w:r>
      <w:r w:rsidR="00D74F07">
        <w:rPr>
          <w:rStyle w:val="eop"/>
          <w:rFonts w:ascii="Delivery" w:eastAsiaTheme="minorHAnsi" w:hAnsi="Delivery" w:cs="Arial"/>
          <w:sz w:val="22"/>
          <w:szCs w:val="22"/>
          <w:lang w:val="en-US" w:eastAsia="de-DE"/>
        </w:rPr>
        <w:t>for</w:t>
      </w:r>
      <w:r w:rsidRPr="00A517A8">
        <w:rPr>
          <w:rStyle w:val="eop"/>
          <w:rFonts w:ascii="Delivery" w:eastAsiaTheme="minorHAnsi" w:hAnsi="Delivery" w:cs="Arial"/>
          <w:sz w:val="22"/>
          <w:szCs w:val="22"/>
          <w:lang w:val="en-US" w:eastAsia="de-DE"/>
        </w:rPr>
        <w:t xml:space="preserve"> e-commerce ship</w:t>
      </w:r>
      <w:r w:rsidR="00D74F07">
        <w:rPr>
          <w:rStyle w:val="eop"/>
          <w:rFonts w:ascii="Delivery" w:eastAsiaTheme="minorHAnsi" w:hAnsi="Delivery" w:cs="Arial"/>
          <w:sz w:val="22"/>
          <w:szCs w:val="22"/>
          <w:lang w:val="en-US" w:eastAsia="de-DE"/>
        </w:rPr>
        <w:t>ments and</w:t>
      </w:r>
      <w:r w:rsidRPr="00A517A8">
        <w:rPr>
          <w:rStyle w:val="eop"/>
          <w:rFonts w:ascii="Delivery" w:eastAsiaTheme="minorHAnsi" w:hAnsi="Delivery" w:cs="Arial"/>
          <w:sz w:val="22"/>
          <w:szCs w:val="22"/>
          <w:lang w:val="en-US" w:eastAsia="de-DE"/>
        </w:rPr>
        <w:t xml:space="preserve"> also highly important protective and medical goods, </w:t>
      </w:r>
      <w:r w:rsidR="00D74F07">
        <w:rPr>
          <w:rStyle w:val="eop"/>
          <w:rFonts w:ascii="Delivery" w:eastAsiaTheme="minorHAnsi" w:hAnsi="Delivery" w:cs="Arial"/>
          <w:sz w:val="22"/>
          <w:szCs w:val="22"/>
          <w:lang w:val="en-US" w:eastAsia="de-DE"/>
        </w:rPr>
        <w:t xml:space="preserve">require </w:t>
      </w:r>
      <w:r w:rsidR="009476C8">
        <w:rPr>
          <w:rStyle w:val="eop"/>
          <w:rFonts w:ascii="Delivery" w:eastAsiaTheme="minorHAnsi" w:hAnsi="Delivery" w:cs="Arial"/>
          <w:sz w:val="22"/>
          <w:szCs w:val="22"/>
          <w:lang w:val="en-US" w:eastAsia="de-DE"/>
        </w:rPr>
        <w:t xml:space="preserve">additional </w:t>
      </w:r>
      <w:r w:rsidR="00D74F07">
        <w:rPr>
          <w:rStyle w:val="eop"/>
          <w:rFonts w:ascii="Delivery" w:eastAsiaTheme="minorHAnsi" w:hAnsi="Delivery" w:cs="Arial"/>
          <w:sz w:val="22"/>
          <w:szCs w:val="22"/>
          <w:lang w:val="en-US" w:eastAsia="de-DE"/>
        </w:rPr>
        <w:t>air cargo capacity</w:t>
      </w:r>
      <w:r w:rsidR="009476C8">
        <w:rPr>
          <w:rStyle w:val="eop"/>
          <w:rFonts w:ascii="Delivery" w:eastAsiaTheme="minorHAnsi" w:hAnsi="Delivery" w:cs="Arial"/>
          <w:sz w:val="22"/>
          <w:szCs w:val="22"/>
          <w:lang w:val="en-US" w:eastAsia="de-DE"/>
        </w:rPr>
        <w:t>.</w:t>
      </w:r>
      <w:r w:rsidR="00A35AA6">
        <w:rPr>
          <w:rStyle w:val="eop"/>
          <w:rFonts w:ascii="Delivery" w:eastAsiaTheme="minorHAnsi" w:hAnsi="Delivery" w:cs="Arial"/>
          <w:sz w:val="22"/>
          <w:szCs w:val="22"/>
          <w:lang w:val="en-US" w:eastAsia="de-DE"/>
        </w:rPr>
        <w:t xml:space="preserve"> </w:t>
      </w:r>
      <w:r w:rsidR="00CF3291" w:rsidRPr="00A517A8">
        <w:rPr>
          <w:rStyle w:val="eop"/>
          <w:rFonts w:ascii="Delivery" w:hAnsi="Delivery" w:cs="Arial"/>
          <w:sz w:val="22"/>
          <w:szCs w:val="22"/>
          <w:lang w:val="en-US"/>
        </w:rPr>
        <w:t xml:space="preserve">The </w:t>
      </w:r>
      <w:r w:rsidR="00D80CBF" w:rsidRPr="00A517A8">
        <w:rPr>
          <w:rStyle w:val="eop"/>
          <w:rFonts w:ascii="Delivery" w:hAnsi="Delivery" w:cs="Arial"/>
          <w:sz w:val="22"/>
          <w:szCs w:val="22"/>
          <w:lang w:val="en-US"/>
        </w:rPr>
        <w:t>f</w:t>
      </w:r>
      <w:r w:rsidR="00CF3291" w:rsidRPr="00A517A8">
        <w:rPr>
          <w:rStyle w:val="eop"/>
          <w:rFonts w:ascii="Delivery" w:hAnsi="Delivery" w:cs="Arial"/>
          <w:sz w:val="22"/>
          <w:szCs w:val="22"/>
          <w:lang w:val="en-US"/>
        </w:rPr>
        <w:t xml:space="preserve">uel-efficient Airbus A321-200 achieves </w:t>
      </w:r>
      <w:r w:rsidR="009476C8">
        <w:rPr>
          <w:rStyle w:val="eop"/>
          <w:rFonts w:ascii="Delivery" w:hAnsi="Delivery" w:cs="Arial"/>
          <w:sz w:val="22"/>
          <w:szCs w:val="22"/>
          <w:lang w:val="en-US"/>
        </w:rPr>
        <w:t xml:space="preserve">superior unit reductions in </w:t>
      </w:r>
      <w:r w:rsidR="00CF3291" w:rsidRPr="00A517A8">
        <w:rPr>
          <w:rStyle w:val="eop"/>
          <w:rFonts w:ascii="Delivery" w:hAnsi="Delivery" w:cs="Arial"/>
          <w:sz w:val="22"/>
          <w:szCs w:val="22"/>
          <w:lang w:val="en-US"/>
        </w:rPr>
        <w:t xml:space="preserve">CO2 emissions compared to similar class freighter models. </w:t>
      </w:r>
      <w:r w:rsidR="00D80CBF" w:rsidRPr="00A517A8">
        <w:rPr>
          <w:rStyle w:val="eop"/>
          <w:rFonts w:ascii="Delivery" w:hAnsi="Delivery" w:cs="Arial"/>
          <w:sz w:val="22"/>
          <w:szCs w:val="22"/>
          <w:lang w:val="en-US"/>
        </w:rPr>
        <w:t xml:space="preserve"> By </w:t>
      </w:r>
      <w:r w:rsidR="00D74F07">
        <w:rPr>
          <w:rStyle w:val="eop"/>
          <w:rFonts w:ascii="Delivery" w:hAnsi="Delivery" w:cs="Arial"/>
          <w:sz w:val="22"/>
          <w:szCs w:val="22"/>
          <w:lang w:val="en-US"/>
        </w:rPr>
        <w:t>investing in</w:t>
      </w:r>
      <w:r w:rsidR="00D80CBF" w:rsidRPr="00A517A8">
        <w:rPr>
          <w:rStyle w:val="eop"/>
          <w:rFonts w:ascii="Delivery" w:hAnsi="Delivery" w:cs="Arial"/>
          <w:sz w:val="22"/>
          <w:szCs w:val="22"/>
          <w:lang w:val="en-US"/>
        </w:rPr>
        <w:t xml:space="preserve"> these aircraft, SmartLynx Malta illustrates its commitment towards embracing a future focused on cleaner, more sustainable air freight </w:t>
      </w:r>
      <w:r w:rsidR="00D74F07">
        <w:rPr>
          <w:rStyle w:val="eop"/>
          <w:rFonts w:ascii="Delivery" w:hAnsi="Delivery" w:cs="Arial"/>
          <w:sz w:val="22"/>
          <w:szCs w:val="22"/>
          <w:lang w:val="en-US"/>
        </w:rPr>
        <w:t>carriage</w:t>
      </w:r>
      <w:r w:rsidR="00D80CBF" w:rsidRPr="00A517A8">
        <w:rPr>
          <w:rStyle w:val="eop"/>
          <w:rFonts w:ascii="Delivery" w:hAnsi="Delivery" w:cs="Arial"/>
          <w:sz w:val="22"/>
          <w:szCs w:val="22"/>
          <w:lang w:val="en-US"/>
        </w:rPr>
        <w:t>.</w:t>
      </w:r>
    </w:p>
    <w:p w14:paraId="53E1726F" w14:textId="77777777" w:rsidR="00614CF5" w:rsidRPr="00A517A8" w:rsidRDefault="00614CF5" w:rsidP="00836CAD">
      <w:pPr>
        <w:pStyle w:val="paragraph"/>
        <w:spacing w:after="0" w:line="276" w:lineRule="auto"/>
        <w:jc w:val="both"/>
        <w:textAlignment w:val="baseline"/>
        <w:rPr>
          <w:rStyle w:val="eop"/>
          <w:rFonts w:ascii="Delivery" w:hAnsi="Delivery" w:cs="Arial"/>
          <w:lang w:val="en-US"/>
        </w:rPr>
      </w:pPr>
      <w:r w:rsidRPr="00A517A8">
        <w:rPr>
          <w:rStyle w:val="eop"/>
          <w:rFonts w:ascii="Delivery" w:hAnsi="Delivery" w:cs="Arial"/>
          <w:lang w:val="en-US"/>
        </w:rPr>
        <w:lastRenderedPageBreak/>
        <w:t xml:space="preserve"> “We are pleased to share the news about the latest addition to our client portfolio. By supporting DHL with </w:t>
      </w:r>
      <w:r w:rsidR="00B1571B">
        <w:rPr>
          <w:rStyle w:val="eop"/>
          <w:rFonts w:ascii="Delivery" w:hAnsi="Delivery" w:cs="Arial"/>
          <w:lang w:val="en-US"/>
        </w:rPr>
        <w:t>two</w:t>
      </w:r>
      <w:r w:rsidRPr="00A517A8">
        <w:rPr>
          <w:rStyle w:val="eop"/>
          <w:rFonts w:ascii="Delivery" w:hAnsi="Delivery" w:cs="Arial"/>
          <w:lang w:val="en-US"/>
        </w:rPr>
        <w:t xml:space="preserve"> freighter units, our partner is advancing their readiness to respond to a growing air cargo demand</w:t>
      </w:r>
      <w:r w:rsidR="00B1571B">
        <w:rPr>
          <w:rStyle w:val="eop"/>
          <w:rFonts w:ascii="Delivery" w:hAnsi="Delivery" w:cs="Arial"/>
          <w:lang w:val="en-US"/>
        </w:rPr>
        <w:t xml:space="preserve">”, says </w:t>
      </w:r>
      <w:r w:rsidR="00B1571B" w:rsidRPr="00A517A8">
        <w:rPr>
          <w:rStyle w:val="eop"/>
          <w:rFonts w:ascii="Delivery" w:hAnsi="Delivery" w:cs="Arial"/>
          <w:lang w:val="en-US"/>
        </w:rPr>
        <w:t>Zygimantas Surintas, CEO of SmartLynx Malta</w:t>
      </w:r>
      <w:r w:rsidR="00B1571B">
        <w:rPr>
          <w:rStyle w:val="eop"/>
          <w:rFonts w:ascii="Delivery" w:hAnsi="Delivery" w:cs="Arial"/>
          <w:lang w:val="en-US"/>
        </w:rPr>
        <w:t>.</w:t>
      </w:r>
      <w:r w:rsidRPr="00A517A8">
        <w:rPr>
          <w:rStyle w:val="eop"/>
          <w:rFonts w:ascii="Delivery" w:hAnsi="Delivery" w:cs="Arial"/>
          <w:lang w:val="en-US"/>
        </w:rPr>
        <w:t xml:space="preserve"> </w:t>
      </w:r>
      <w:r w:rsidR="00B1571B">
        <w:rPr>
          <w:rStyle w:val="eop"/>
          <w:rFonts w:ascii="Delivery" w:hAnsi="Delivery" w:cs="Arial"/>
          <w:lang w:val="en-US"/>
        </w:rPr>
        <w:t>“</w:t>
      </w:r>
      <w:r w:rsidRPr="00A517A8">
        <w:rPr>
          <w:rStyle w:val="eop"/>
          <w:rFonts w:ascii="Delivery" w:hAnsi="Delivery" w:cs="Arial"/>
          <w:lang w:val="en-US"/>
        </w:rPr>
        <w:t>We would like to express our deepest gratitude to all of the DHL team for their belief that we are both willing</w:t>
      </w:r>
      <w:r w:rsidR="00C2784D" w:rsidRPr="00A517A8">
        <w:rPr>
          <w:rStyle w:val="eop"/>
          <w:rFonts w:ascii="Delivery" w:hAnsi="Delivery" w:cs="Arial"/>
          <w:lang w:val="en-US"/>
        </w:rPr>
        <w:t xml:space="preserve"> </w:t>
      </w:r>
      <w:r w:rsidRPr="00A517A8">
        <w:rPr>
          <w:rStyle w:val="eop"/>
          <w:rFonts w:ascii="Delivery" w:hAnsi="Delivery" w:cs="Arial"/>
          <w:lang w:val="en-US"/>
        </w:rPr>
        <w:t xml:space="preserve">and capable of providing the highest-class product in keeping with their expectations. This development is a substantial step forward in our strategic plans for the future. DHL is a leading air transport capacity, and </w:t>
      </w:r>
      <w:r w:rsidR="001E35F7" w:rsidRPr="00A517A8">
        <w:rPr>
          <w:rStyle w:val="eop"/>
          <w:rFonts w:ascii="Delivery" w:hAnsi="Delivery" w:cs="Arial"/>
          <w:lang w:val="en-US"/>
        </w:rPr>
        <w:t>having</w:t>
      </w:r>
      <w:r w:rsidRPr="00A517A8">
        <w:rPr>
          <w:rStyle w:val="eop"/>
          <w:rFonts w:ascii="Delivery" w:hAnsi="Delivery" w:cs="Arial"/>
          <w:lang w:val="en-US"/>
        </w:rPr>
        <w:t xml:space="preserve"> strong partnerships is a decisive factor to growing our business even further and in a cleaner, more sustainable manner."</w:t>
      </w:r>
    </w:p>
    <w:p w14:paraId="0AEFE15F" w14:textId="77777777" w:rsidR="00614CF5" w:rsidRPr="00A517A8" w:rsidRDefault="00614CF5" w:rsidP="00836CAD">
      <w:pPr>
        <w:pStyle w:val="paragraph"/>
        <w:spacing w:after="0" w:line="276" w:lineRule="auto"/>
        <w:jc w:val="both"/>
        <w:textAlignment w:val="baseline"/>
        <w:rPr>
          <w:rStyle w:val="eop"/>
          <w:rFonts w:ascii="Delivery" w:hAnsi="Delivery" w:cs="Arial"/>
          <w:lang w:val="en-US"/>
        </w:rPr>
      </w:pPr>
      <w:r w:rsidRPr="00A517A8">
        <w:rPr>
          <w:rStyle w:val="eop"/>
          <w:rFonts w:ascii="Delivery" w:hAnsi="Delivery" w:cs="Arial"/>
          <w:lang w:val="en-US"/>
        </w:rPr>
        <w:t xml:space="preserve">Smartlynx Malta is planning to add </w:t>
      </w:r>
      <w:r w:rsidR="00B1571B">
        <w:rPr>
          <w:rStyle w:val="eop"/>
          <w:rFonts w:ascii="Delivery" w:hAnsi="Delivery" w:cs="Arial"/>
          <w:lang w:val="en-US"/>
        </w:rPr>
        <w:t>two</w:t>
      </w:r>
      <w:r w:rsidRPr="00A517A8">
        <w:rPr>
          <w:rStyle w:val="eop"/>
          <w:rFonts w:ascii="Delivery" w:hAnsi="Delivery" w:cs="Arial"/>
          <w:lang w:val="en-US"/>
        </w:rPr>
        <w:t xml:space="preserve"> additional A321Fs during 2021 and up to </w:t>
      </w:r>
      <w:r w:rsidR="00B1571B">
        <w:rPr>
          <w:rStyle w:val="eop"/>
          <w:rFonts w:ascii="Delivery" w:hAnsi="Delivery" w:cs="Arial"/>
          <w:lang w:val="en-US"/>
        </w:rPr>
        <w:t>four</w:t>
      </w:r>
      <w:r w:rsidRPr="00A517A8">
        <w:rPr>
          <w:rStyle w:val="eop"/>
          <w:rFonts w:ascii="Delivery" w:hAnsi="Delivery" w:cs="Arial"/>
          <w:lang w:val="en-US"/>
        </w:rPr>
        <w:t xml:space="preserve"> units during 2022, with a business target of becoming one of the largest narrow</w:t>
      </w:r>
      <w:r w:rsidR="00A35AA6">
        <w:rPr>
          <w:rStyle w:val="eop"/>
          <w:rFonts w:ascii="Delivery" w:hAnsi="Delivery" w:cs="Arial"/>
          <w:lang w:val="en-US"/>
        </w:rPr>
        <w:t>-</w:t>
      </w:r>
      <w:r w:rsidRPr="00A517A8">
        <w:rPr>
          <w:rStyle w:val="eop"/>
          <w:rFonts w:ascii="Delivery" w:hAnsi="Delivery" w:cs="Arial"/>
          <w:lang w:val="en-US"/>
        </w:rPr>
        <w:t xml:space="preserve">body cargo freight carriers within the next </w:t>
      </w:r>
      <w:r w:rsidR="00B1571B">
        <w:rPr>
          <w:rStyle w:val="eop"/>
          <w:rFonts w:ascii="Delivery" w:hAnsi="Delivery" w:cs="Arial"/>
          <w:lang w:val="en-US"/>
        </w:rPr>
        <w:t>three</w:t>
      </w:r>
      <w:r w:rsidRPr="00A517A8">
        <w:rPr>
          <w:rStyle w:val="eop"/>
          <w:rFonts w:ascii="Delivery" w:hAnsi="Delivery" w:cs="Arial"/>
          <w:lang w:val="en-US"/>
        </w:rPr>
        <w:t xml:space="preserve"> years. </w:t>
      </w:r>
    </w:p>
    <w:p w14:paraId="02D8CCDA" w14:textId="77777777" w:rsidR="001255DE" w:rsidRPr="0098314A" w:rsidRDefault="001255DE" w:rsidP="00836CAD">
      <w:pPr>
        <w:pStyle w:val="701PressnoSpaceafter"/>
        <w:jc w:val="right"/>
        <w:rPr>
          <w:rStyle w:val="702PressStrong"/>
          <w:rFonts w:ascii="Delivery" w:hAnsi="Delivery"/>
          <w:color w:val="808080" w:themeColor="background1" w:themeShade="80"/>
        </w:rPr>
      </w:pPr>
      <w:r w:rsidRPr="0098314A">
        <w:rPr>
          <w:rStyle w:val="702PressStrong"/>
          <w:rFonts w:ascii="Delivery" w:hAnsi="Delivery"/>
          <w:color w:val="808080" w:themeColor="background1" w:themeShade="80"/>
        </w:rPr>
        <w:t>Media Contact:</w:t>
      </w:r>
    </w:p>
    <w:p w14:paraId="52377D71" w14:textId="77777777" w:rsidR="001255DE" w:rsidRPr="0098314A" w:rsidRDefault="001255DE" w:rsidP="00836CAD">
      <w:pPr>
        <w:pStyle w:val="701PressnoSpaceafter"/>
        <w:jc w:val="right"/>
        <w:rPr>
          <w:rFonts w:ascii="Delivery" w:hAnsi="Delivery"/>
          <w:color w:val="808080" w:themeColor="background1" w:themeShade="80"/>
        </w:rPr>
      </w:pPr>
      <w:r w:rsidRPr="0098314A">
        <w:rPr>
          <w:rFonts w:ascii="Delivery" w:hAnsi="Delivery"/>
          <w:color w:val="808080" w:themeColor="background1" w:themeShade="80"/>
        </w:rPr>
        <w:t>Deutsche Post DHL Group</w:t>
      </w:r>
    </w:p>
    <w:p w14:paraId="35D44560" w14:textId="77777777" w:rsidR="001255DE" w:rsidRPr="0098314A" w:rsidRDefault="001255DE" w:rsidP="00836CAD">
      <w:pPr>
        <w:pStyle w:val="701PressnoSpaceafter"/>
        <w:jc w:val="right"/>
        <w:rPr>
          <w:rFonts w:ascii="Delivery" w:hAnsi="Delivery"/>
          <w:color w:val="808080" w:themeColor="background1" w:themeShade="80"/>
        </w:rPr>
      </w:pPr>
      <w:r w:rsidRPr="0098314A">
        <w:rPr>
          <w:rFonts w:ascii="Delivery" w:hAnsi="Delivery"/>
          <w:color w:val="808080" w:themeColor="background1" w:themeShade="80"/>
        </w:rPr>
        <w:t>Media Relations</w:t>
      </w:r>
    </w:p>
    <w:p w14:paraId="2B763EE1" w14:textId="77777777" w:rsidR="001255DE" w:rsidRPr="0098314A" w:rsidRDefault="001255DE" w:rsidP="00836CAD">
      <w:pPr>
        <w:pStyle w:val="701PressnoSpaceafter"/>
        <w:jc w:val="right"/>
        <w:rPr>
          <w:rFonts w:ascii="Delivery" w:hAnsi="Delivery"/>
          <w:color w:val="808080" w:themeColor="background1" w:themeShade="80"/>
        </w:rPr>
      </w:pPr>
      <w:r w:rsidRPr="0098314A">
        <w:rPr>
          <w:rFonts w:ascii="Delivery" w:hAnsi="Delivery"/>
          <w:color w:val="808080" w:themeColor="background1" w:themeShade="80"/>
        </w:rPr>
        <w:t>Tim Rehkopf</w:t>
      </w:r>
    </w:p>
    <w:p w14:paraId="725710C2" w14:textId="77777777" w:rsidR="001255DE" w:rsidRPr="0098314A" w:rsidRDefault="001255DE" w:rsidP="00836CAD">
      <w:pPr>
        <w:pStyle w:val="701PressnoSpaceafter"/>
        <w:jc w:val="right"/>
        <w:rPr>
          <w:rFonts w:ascii="Delivery" w:hAnsi="Delivery"/>
          <w:color w:val="808080" w:themeColor="background1" w:themeShade="80"/>
        </w:rPr>
      </w:pPr>
      <w:r w:rsidRPr="0098314A">
        <w:rPr>
          <w:rFonts w:ascii="Delivery" w:hAnsi="Delivery"/>
          <w:color w:val="808080" w:themeColor="background1" w:themeShade="80"/>
        </w:rPr>
        <w:t>Phone: +49 228 182-9944</w:t>
      </w:r>
    </w:p>
    <w:p w14:paraId="112AC636" w14:textId="77777777" w:rsidR="001255DE" w:rsidRPr="0098314A" w:rsidRDefault="001255DE" w:rsidP="00836CAD">
      <w:pPr>
        <w:spacing w:after="0"/>
        <w:jc w:val="right"/>
        <w:rPr>
          <w:rFonts w:ascii="Delivery" w:hAnsi="Delivery"/>
          <w:color w:val="808080" w:themeColor="background1" w:themeShade="80"/>
          <w:lang w:val="en-GB"/>
        </w:rPr>
      </w:pPr>
      <w:r w:rsidRPr="0098314A">
        <w:rPr>
          <w:rFonts w:ascii="Delivery" w:hAnsi="Delivery"/>
          <w:color w:val="808080" w:themeColor="background1" w:themeShade="80"/>
          <w:lang w:val="en-GB"/>
        </w:rPr>
        <w:t>E-mail: pressestelle@dpdhl.com</w:t>
      </w:r>
    </w:p>
    <w:p w14:paraId="3102B01A" w14:textId="77777777" w:rsidR="001255DE" w:rsidRPr="0098314A" w:rsidRDefault="001255DE" w:rsidP="00836CAD">
      <w:pPr>
        <w:pStyle w:val="701PressnoSpaceafter"/>
        <w:jc w:val="right"/>
        <w:rPr>
          <w:rFonts w:ascii="Delivery" w:hAnsi="Delivery"/>
          <w:color w:val="808080" w:themeColor="background1" w:themeShade="80"/>
        </w:rPr>
      </w:pPr>
      <w:r w:rsidRPr="0098314A">
        <w:rPr>
          <w:rFonts w:ascii="Delivery" w:hAnsi="Delivery"/>
          <w:color w:val="808080" w:themeColor="background1" w:themeShade="80"/>
        </w:rPr>
        <w:t xml:space="preserve">On the Internet: </w:t>
      </w:r>
      <w:hyperlink r:id="rId10" w:history="1">
        <w:r w:rsidRPr="0098314A">
          <w:rPr>
            <w:rStyle w:val="Hyperlink"/>
            <w:rFonts w:ascii="Delivery" w:hAnsi="Delivery"/>
            <w:color w:val="808080" w:themeColor="background1" w:themeShade="80"/>
          </w:rPr>
          <w:t>dpdhl.de/press</w:t>
        </w:r>
      </w:hyperlink>
    </w:p>
    <w:p w14:paraId="4F2AAEE9" w14:textId="77777777" w:rsidR="001255DE" w:rsidRPr="0098314A" w:rsidRDefault="001255DE" w:rsidP="00836CAD">
      <w:pPr>
        <w:pStyle w:val="701PressSpaceafter"/>
        <w:spacing w:after="0"/>
        <w:jc w:val="right"/>
        <w:rPr>
          <w:rStyle w:val="Hyperlink"/>
          <w:rFonts w:ascii="Delivery" w:hAnsi="Delivery" w:cs="Arial"/>
          <w:color w:val="808080" w:themeColor="background1" w:themeShade="80"/>
          <w:szCs w:val="22"/>
        </w:rPr>
      </w:pPr>
      <w:r w:rsidRPr="0098314A">
        <w:rPr>
          <w:rFonts w:ascii="Delivery" w:hAnsi="Delivery"/>
          <w:color w:val="808080" w:themeColor="background1" w:themeShade="80"/>
        </w:rPr>
        <w:t xml:space="preserve">Follow us at: </w:t>
      </w:r>
      <w:hyperlink r:id="rId11" w:history="1">
        <w:r w:rsidRPr="0098314A">
          <w:rPr>
            <w:rStyle w:val="Hyperlink"/>
            <w:rFonts w:ascii="Delivery" w:hAnsi="Delivery" w:cs="Arial"/>
            <w:color w:val="808080" w:themeColor="background1" w:themeShade="80"/>
            <w:szCs w:val="22"/>
          </w:rPr>
          <w:t>twitter.com/</w:t>
        </w:r>
        <w:proofErr w:type="spellStart"/>
        <w:r w:rsidRPr="0098314A">
          <w:rPr>
            <w:rStyle w:val="Hyperlink"/>
            <w:rFonts w:ascii="Delivery" w:hAnsi="Delivery" w:cs="Arial"/>
            <w:color w:val="808080" w:themeColor="background1" w:themeShade="80"/>
            <w:szCs w:val="22"/>
          </w:rPr>
          <w:t>DeutschePostDHL</w:t>
        </w:r>
        <w:proofErr w:type="spellEnd"/>
      </w:hyperlink>
    </w:p>
    <w:p w14:paraId="3384F5D7" w14:textId="77777777" w:rsidR="001255DE" w:rsidRPr="0098314A" w:rsidRDefault="001255DE" w:rsidP="00836CAD">
      <w:pPr>
        <w:pStyle w:val="701PressSpaceafter"/>
        <w:spacing w:after="0"/>
        <w:jc w:val="right"/>
        <w:rPr>
          <w:rStyle w:val="Hyperlink"/>
          <w:rFonts w:ascii="Delivery" w:hAnsi="Delivery" w:cs="Arial"/>
          <w:color w:val="808080" w:themeColor="background1" w:themeShade="80"/>
          <w:szCs w:val="22"/>
        </w:rPr>
      </w:pPr>
    </w:p>
    <w:p w14:paraId="0ED800BE" w14:textId="77777777" w:rsidR="00A35AA6" w:rsidRPr="0098314A" w:rsidRDefault="00A35AA6" w:rsidP="00836CAD">
      <w:pPr>
        <w:pStyle w:val="paragraph"/>
        <w:spacing w:before="0" w:beforeAutospacing="0" w:after="0" w:afterAutospacing="0"/>
        <w:jc w:val="right"/>
        <w:textAlignment w:val="baseline"/>
        <w:rPr>
          <w:rStyle w:val="eop"/>
          <w:rFonts w:ascii="Delivery" w:hAnsi="Delivery" w:cs="Arial"/>
          <w:b/>
          <w:color w:val="808080" w:themeColor="background1" w:themeShade="80"/>
          <w:lang w:val="en-US"/>
        </w:rPr>
      </w:pPr>
      <w:r w:rsidRPr="0098314A">
        <w:rPr>
          <w:rStyle w:val="eop"/>
          <w:rFonts w:ascii="Delivery" w:hAnsi="Delivery" w:cs="Arial"/>
          <w:b/>
          <w:color w:val="808080" w:themeColor="background1" w:themeShade="80"/>
          <w:lang w:val="en-US"/>
        </w:rPr>
        <w:t>Media Contact SmartLynx</w:t>
      </w:r>
    </w:p>
    <w:p w14:paraId="0FA11F04" w14:textId="77777777" w:rsidR="009E47C5" w:rsidRPr="0098314A" w:rsidRDefault="009E47C5" w:rsidP="00836CAD">
      <w:pPr>
        <w:pStyle w:val="701PressSpaceafter"/>
        <w:spacing w:after="0"/>
        <w:jc w:val="right"/>
        <w:rPr>
          <w:rFonts w:ascii="Delivery" w:hAnsi="Delivery"/>
          <w:color w:val="808080" w:themeColor="background1" w:themeShade="80"/>
        </w:rPr>
      </w:pPr>
      <w:r w:rsidRPr="0098314A">
        <w:rPr>
          <w:rFonts w:ascii="Delivery" w:hAnsi="Delivery"/>
          <w:color w:val="808080" w:themeColor="background1" w:themeShade="80"/>
        </w:rPr>
        <w:t>Snezana Tomic, Brand and Communication Manager of SmartLynx Airlines</w:t>
      </w:r>
    </w:p>
    <w:p w14:paraId="332F9374" w14:textId="098BC546" w:rsidR="009E47C5" w:rsidRPr="00134100" w:rsidRDefault="009E47C5" w:rsidP="00836CAD">
      <w:pPr>
        <w:pStyle w:val="701PressSpaceafter"/>
        <w:spacing w:after="0"/>
        <w:jc w:val="right"/>
        <w:rPr>
          <w:rFonts w:ascii="Delivery" w:hAnsi="Delivery"/>
          <w:color w:val="808080" w:themeColor="background1" w:themeShade="80"/>
          <w:szCs w:val="22"/>
        </w:rPr>
      </w:pPr>
      <w:r w:rsidRPr="00134100">
        <w:rPr>
          <w:rFonts w:ascii="Delivery" w:hAnsi="Delivery"/>
          <w:color w:val="808080" w:themeColor="background1" w:themeShade="80"/>
          <w:szCs w:val="22"/>
        </w:rPr>
        <w:t xml:space="preserve">Phone </w:t>
      </w:r>
      <w:r w:rsidR="00134100" w:rsidRPr="00134100">
        <w:rPr>
          <w:rFonts w:ascii="Delivery" w:hAnsi="Delivery"/>
          <w:color w:val="808080" w:themeColor="background1" w:themeShade="80"/>
          <w:szCs w:val="22"/>
          <w:lang w:val="en-GB"/>
        </w:rPr>
        <w:t>+371 2 571 42 76</w:t>
      </w:r>
    </w:p>
    <w:p w14:paraId="4338890E" w14:textId="77777777" w:rsidR="009E47C5" w:rsidRPr="0098314A" w:rsidRDefault="009E47C5" w:rsidP="00836CAD">
      <w:pPr>
        <w:pStyle w:val="701PressSpaceafter"/>
        <w:spacing w:after="0"/>
        <w:jc w:val="right"/>
        <w:rPr>
          <w:rFonts w:ascii="Delivery" w:hAnsi="Delivery"/>
          <w:color w:val="808080" w:themeColor="background1" w:themeShade="80"/>
        </w:rPr>
      </w:pPr>
      <w:r w:rsidRPr="0098314A">
        <w:rPr>
          <w:rFonts w:ascii="Delivery" w:hAnsi="Delivery"/>
          <w:color w:val="808080" w:themeColor="background1" w:themeShade="80"/>
        </w:rPr>
        <w:t xml:space="preserve">Email: </w:t>
      </w:r>
      <w:hyperlink r:id="rId12" w:history="1">
        <w:r w:rsidRPr="0098314A">
          <w:rPr>
            <w:rStyle w:val="Hyperlink"/>
            <w:rFonts w:ascii="Delivery" w:hAnsi="Delivery"/>
            <w:color w:val="808080" w:themeColor="background1" w:themeShade="80"/>
          </w:rPr>
          <w:t>snezana.tomic@smartlynx.aero</w:t>
        </w:r>
      </w:hyperlink>
      <w:r w:rsidRPr="0098314A">
        <w:rPr>
          <w:rFonts w:ascii="Delivery" w:hAnsi="Delivery"/>
          <w:color w:val="808080" w:themeColor="background1" w:themeShade="80"/>
        </w:rPr>
        <w:t xml:space="preserve"> </w:t>
      </w:r>
    </w:p>
    <w:p w14:paraId="6AEEB59A" w14:textId="77777777" w:rsidR="009E47C5" w:rsidRPr="009E47C5" w:rsidRDefault="009E47C5" w:rsidP="009E47C5">
      <w:pPr>
        <w:pStyle w:val="701PressSpaceafter"/>
        <w:spacing w:after="0"/>
        <w:rPr>
          <w:rFonts w:ascii="Delivery" w:hAnsi="Delivery"/>
        </w:rPr>
      </w:pPr>
    </w:p>
    <w:p w14:paraId="62B9B4C7" w14:textId="77777777" w:rsidR="001255DE" w:rsidRPr="00427240" w:rsidRDefault="001255DE" w:rsidP="001255DE">
      <w:pPr>
        <w:pStyle w:val="701PressSpaceafter"/>
        <w:spacing w:after="0"/>
        <w:rPr>
          <w:rFonts w:ascii="Delivery" w:hAnsi="Delivery"/>
        </w:rPr>
      </w:pPr>
    </w:p>
    <w:p w14:paraId="4B34E7AC" w14:textId="77777777" w:rsidR="0098314A" w:rsidRDefault="0098314A" w:rsidP="001255DE">
      <w:pPr>
        <w:spacing w:line="276" w:lineRule="auto"/>
        <w:rPr>
          <w:rFonts w:ascii="Delivery" w:hAnsi="Delivery"/>
          <w:b/>
          <w:bCs/>
          <w:i/>
          <w:szCs w:val="22"/>
        </w:rPr>
      </w:pPr>
    </w:p>
    <w:p w14:paraId="58E5DA37" w14:textId="77777777" w:rsidR="0098314A" w:rsidRDefault="0098314A" w:rsidP="001255DE">
      <w:pPr>
        <w:spacing w:line="276" w:lineRule="auto"/>
        <w:rPr>
          <w:rFonts w:ascii="Delivery" w:hAnsi="Delivery"/>
          <w:b/>
          <w:bCs/>
          <w:i/>
          <w:szCs w:val="22"/>
        </w:rPr>
      </w:pPr>
    </w:p>
    <w:p w14:paraId="3E43FDB0" w14:textId="77777777" w:rsidR="0098314A" w:rsidRDefault="0098314A" w:rsidP="001255DE">
      <w:pPr>
        <w:spacing w:line="276" w:lineRule="auto"/>
        <w:rPr>
          <w:rFonts w:ascii="Delivery" w:hAnsi="Delivery"/>
          <w:b/>
          <w:bCs/>
          <w:i/>
          <w:szCs w:val="22"/>
        </w:rPr>
      </w:pPr>
      <w:bookmarkStart w:id="0" w:name="_GoBack"/>
      <w:bookmarkEnd w:id="0"/>
    </w:p>
    <w:p w14:paraId="482C813D" w14:textId="77777777" w:rsidR="0098314A" w:rsidRDefault="0098314A" w:rsidP="001255DE">
      <w:pPr>
        <w:spacing w:line="276" w:lineRule="auto"/>
        <w:rPr>
          <w:rFonts w:ascii="Delivery" w:hAnsi="Delivery"/>
          <w:b/>
          <w:bCs/>
          <w:i/>
          <w:szCs w:val="22"/>
        </w:rPr>
      </w:pPr>
    </w:p>
    <w:p w14:paraId="05289471" w14:textId="19CBE1A6" w:rsidR="0098314A" w:rsidRDefault="0098314A" w:rsidP="001255DE">
      <w:pPr>
        <w:spacing w:line="276" w:lineRule="auto"/>
        <w:rPr>
          <w:rFonts w:ascii="Delivery" w:hAnsi="Delivery"/>
          <w:b/>
          <w:bCs/>
          <w:i/>
          <w:szCs w:val="22"/>
        </w:rPr>
      </w:pPr>
    </w:p>
    <w:p w14:paraId="3A03D4CF" w14:textId="77777777" w:rsidR="0098314A" w:rsidRDefault="0098314A" w:rsidP="001255DE">
      <w:pPr>
        <w:spacing w:line="276" w:lineRule="auto"/>
        <w:rPr>
          <w:rFonts w:ascii="Delivery" w:hAnsi="Delivery"/>
          <w:b/>
          <w:bCs/>
          <w:i/>
          <w:szCs w:val="22"/>
        </w:rPr>
      </w:pPr>
    </w:p>
    <w:p w14:paraId="09591C6D" w14:textId="318E4542" w:rsidR="001255DE" w:rsidRPr="00836CAD" w:rsidRDefault="00836CAD" w:rsidP="001255DE">
      <w:pPr>
        <w:spacing w:line="276" w:lineRule="auto"/>
        <w:rPr>
          <w:rFonts w:ascii="Delivery" w:eastAsia="Calibri" w:hAnsi="Delivery" w:cs="Arial"/>
          <w:i/>
          <w:color w:val="auto"/>
          <w:kern w:val="0"/>
          <w:szCs w:val="22"/>
          <w:lang w:eastAsia="en-US"/>
        </w:rPr>
      </w:pPr>
      <w:r w:rsidRPr="00836CAD">
        <w:rPr>
          <w:rFonts w:ascii="Delivery" w:hAnsi="Delivery"/>
          <w:b/>
          <w:bCs/>
          <w:i/>
          <w:szCs w:val="22"/>
        </w:rPr>
        <w:lastRenderedPageBreak/>
        <w:t xml:space="preserve">About </w:t>
      </w:r>
      <w:r w:rsidR="001255DE" w:rsidRPr="00836CAD">
        <w:rPr>
          <w:rFonts w:ascii="Delivery" w:hAnsi="Delivery"/>
          <w:b/>
          <w:bCs/>
          <w:i/>
          <w:szCs w:val="22"/>
        </w:rPr>
        <w:t>DHL</w:t>
      </w:r>
      <w:r w:rsidR="001255DE" w:rsidRPr="00836CAD">
        <w:rPr>
          <w:rFonts w:ascii="Delivery" w:eastAsia="Calibri" w:hAnsi="Delivery" w:cs="Arial"/>
          <w:b/>
          <w:i/>
          <w:color w:val="auto"/>
          <w:kern w:val="0"/>
          <w:szCs w:val="22"/>
          <w:lang w:eastAsia="en-US"/>
        </w:rPr>
        <w:t xml:space="preserve"> – </w:t>
      </w:r>
      <w:r w:rsidR="001255DE" w:rsidRPr="00836CAD">
        <w:rPr>
          <w:rFonts w:ascii="Delivery" w:eastAsia="Calibri" w:hAnsi="Delivery" w:cs="Arial"/>
          <w:i/>
          <w:color w:val="auto"/>
          <w:kern w:val="0"/>
          <w:szCs w:val="22"/>
          <w:u w:val="single"/>
          <w:lang w:eastAsia="en-US"/>
        </w:rPr>
        <w:t>The</w:t>
      </w:r>
      <w:r w:rsidR="001255DE" w:rsidRPr="00836CAD">
        <w:rPr>
          <w:rFonts w:ascii="Delivery" w:eastAsia="Calibri" w:hAnsi="Delivery" w:cs="Arial"/>
          <w:i/>
          <w:color w:val="auto"/>
          <w:kern w:val="0"/>
          <w:szCs w:val="22"/>
          <w:lang w:eastAsia="en-US"/>
        </w:rPr>
        <w:t xml:space="preserve"> logistics company for the world</w:t>
      </w:r>
    </w:p>
    <w:p w14:paraId="3AA424D1" w14:textId="77777777" w:rsidR="001255DE" w:rsidRPr="00836CAD" w:rsidRDefault="001255DE" w:rsidP="00836CAD">
      <w:pPr>
        <w:spacing w:line="276" w:lineRule="auto"/>
        <w:jc w:val="both"/>
        <w:rPr>
          <w:rFonts w:ascii="Delivery" w:hAnsi="Delivery"/>
          <w:i/>
          <w:szCs w:val="22"/>
        </w:rPr>
      </w:pPr>
      <w:r w:rsidRPr="00836CAD">
        <w:rPr>
          <w:rFonts w:ascii="Delivery" w:hAnsi="Delivery"/>
          <w:b/>
          <w:bCs/>
          <w:i/>
          <w:szCs w:val="22"/>
        </w:rPr>
        <w:t>DHL</w:t>
      </w:r>
      <w:r w:rsidRPr="00836CAD">
        <w:rPr>
          <w:rFonts w:ascii="Delivery" w:hAnsi="Delivery"/>
          <w:i/>
          <w:szCs w:val="22"/>
        </w:rPr>
        <w:t xml:space="preserve"> is the leading global brand in the logistics industry. Our DHL divisions offer an unrivalled portfolio of logistics services ranging from national and international parcel delivery, e-commerce shipping and fulfillment solutions, international express, road, air and ocean transport to industrial supply chain management. With about 380,000 employees in more than 220 countries and territories worldwide, DHL connects people and businesses securely and reliably, enabling global sustainable trade flows. With specialized solutions for growth markets and industries including technology, life sciences and healthcare, engineering, manufacturing &amp; energy, auto-mobility and retail, DHL </w:t>
      </w:r>
      <w:proofErr w:type="gramStart"/>
      <w:r w:rsidRPr="00836CAD">
        <w:rPr>
          <w:rFonts w:ascii="Delivery" w:hAnsi="Delivery"/>
          <w:i/>
          <w:szCs w:val="22"/>
        </w:rPr>
        <w:t>is decisively positioned</w:t>
      </w:r>
      <w:proofErr w:type="gramEnd"/>
      <w:r w:rsidRPr="00836CAD">
        <w:rPr>
          <w:rFonts w:ascii="Delivery" w:hAnsi="Delivery"/>
          <w:i/>
          <w:szCs w:val="22"/>
        </w:rPr>
        <w:t xml:space="preserve"> as “The logistics company for the world”.</w:t>
      </w:r>
    </w:p>
    <w:p w14:paraId="462527A3" w14:textId="77777777" w:rsidR="00F23E84" w:rsidRPr="00836CAD" w:rsidRDefault="001255DE" w:rsidP="00836CAD">
      <w:pPr>
        <w:spacing w:line="276" w:lineRule="auto"/>
        <w:jc w:val="both"/>
        <w:rPr>
          <w:rFonts w:ascii="Delivery" w:eastAsia="Calibri" w:hAnsi="Delivery" w:cs="Arial"/>
          <w:i/>
          <w:color w:val="auto"/>
          <w:kern w:val="0"/>
          <w:szCs w:val="22"/>
          <w:lang w:eastAsia="en-US"/>
        </w:rPr>
      </w:pPr>
      <w:r w:rsidRPr="00836CAD">
        <w:rPr>
          <w:rFonts w:ascii="Delivery" w:eastAsia="Calibri" w:hAnsi="Delivery" w:cs="Arial"/>
          <w:i/>
          <w:color w:val="auto"/>
          <w:kern w:val="0"/>
          <w:szCs w:val="22"/>
          <w:lang w:eastAsia="en-US"/>
        </w:rPr>
        <w:t>DHL is part of Deutsche Post DHL Group. The Group generated revenues of more than 63 billion euros in 2019. With sustainable business practices and a commitment to society and the environment, the Group makes a positive contribution to the world. Deutsche Post DHL Group aims to achieve zero-emissions logistics by 2050</w:t>
      </w:r>
      <w:r w:rsidR="009618B4" w:rsidRPr="00836CAD">
        <w:rPr>
          <w:rFonts w:ascii="Delivery" w:eastAsia="Calibri" w:hAnsi="Delivery" w:cs="Arial"/>
          <w:i/>
          <w:color w:val="auto"/>
          <w:kern w:val="0"/>
          <w:szCs w:val="22"/>
          <w:lang w:eastAsia="en-US"/>
        </w:rPr>
        <w:t>.</w:t>
      </w:r>
    </w:p>
    <w:p w14:paraId="1A6E7D85" w14:textId="172EE905" w:rsidR="00A35AA6" w:rsidRPr="00836CAD" w:rsidRDefault="00A35AA6" w:rsidP="00A35AA6">
      <w:pPr>
        <w:pStyle w:val="paragraph"/>
        <w:spacing w:after="0"/>
        <w:textAlignment w:val="baseline"/>
        <w:rPr>
          <w:rStyle w:val="eop"/>
          <w:rFonts w:ascii="Delivery" w:hAnsi="Delivery" w:cs="Arial"/>
          <w:b/>
          <w:i/>
          <w:lang w:val="en-US"/>
        </w:rPr>
      </w:pPr>
      <w:r w:rsidRPr="00836CAD">
        <w:rPr>
          <w:rStyle w:val="eop"/>
          <w:rFonts w:ascii="Delivery" w:hAnsi="Delivery" w:cs="Arial"/>
          <w:b/>
          <w:i/>
          <w:lang w:val="en-US"/>
        </w:rPr>
        <w:t>About SmartLynx Airlines</w:t>
      </w:r>
      <w:r w:rsidR="00836CAD">
        <w:rPr>
          <w:rStyle w:val="eop"/>
          <w:rFonts w:ascii="Delivery" w:hAnsi="Delivery" w:cs="Arial"/>
          <w:b/>
          <w:i/>
          <w:lang w:val="en-US"/>
        </w:rPr>
        <w:t>:</w:t>
      </w:r>
    </w:p>
    <w:p w14:paraId="1BD220F9" w14:textId="77777777" w:rsidR="009E47C5" w:rsidRPr="00C6159A" w:rsidRDefault="009E47C5" w:rsidP="009E47C5">
      <w:pPr>
        <w:pStyle w:val="Default"/>
        <w:widowControl w:val="0"/>
        <w:suppressAutoHyphens/>
        <w:jc w:val="both"/>
        <w:rPr>
          <w:rFonts w:ascii="Times New Roman" w:eastAsia="Times New Roman" w:hAnsi="Times New Roman" w:cs="Times New Roman"/>
          <w:color w:val="auto"/>
          <w:sz w:val="24"/>
          <w:szCs w:val="24"/>
        </w:rPr>
      </w:pPr>
    </w:p>
    <w:p w14:paraId="6747B923" w14:textId="77777777" w:rsidR="009E47C5" w:rsidRPr="0098314A" w:rsidRDefault="009E47C5" w:rsidP="0098314A">
      <w:pPr>
        <w:pStyle w:val="PlainText"/>
        <w:jc w:val="both"/>
        <w:rPr>
          <w:rFonts w:ascii="Delivery" w:eastAsia="Calibri" w:hAnsi="Delivery"/>
          <w:i/>
          <w:color w:val="auto"/>
          <w:sz w:val="22"/>
          <w:szCs w:val="22"/>
        </w:rPr>
      </w:pPr>
      <w:r w:rsidRPr="0098314A">
        <w:rPr>
          <w:rFonts w:ascii="Delivery" w:eastAsia="Calibri" w:hAnsi="Delivery"/>
          <w:i/>
          <w:color w:val="auto"/>
          <w:sz w:val="22"/>
          <w:szCs w:val="22"/>
        </w:rPr>
        <w:t xml:space="preserve">Founded in 1992 SmartLynx is the second largest Latvia-based airline. SmartLynx specializes in full-service ACMI (Aircraft-Crew-Maintenance-Insurance) aircraft lease services on Airbus A320 and A321 aircraft. The airline also ensures full charter operation for its home markets in Latvia and Estonia, predominantly in the leisure market. In 2020 the airlane have expanded its service portfolio with plans to further establish position in the world of air cargo transportation. </w:t>
      </w:r>
    </w:p>
    <w:p w14:paraId="459654E6" w14:textId="77777777" w:rsidR="009E47C5" w:rsidRPr="0098314A" w:rsidRDefault="009E47C5" w:rsidP="0098314A">
      <w:pPr>
        <w:pStyle w:val="PlainText"/>
        <w:jc w:val="both"/>
        <w:rPr>
          <w:rFonts w:ascii="Delivery" w:eastAsia="Calibri" w:hAnsi="Delivery"/>
          <w:i/>
          <w:color w:val="auto"/>
          <w:sz w:val="22"/>
          <w:szCs w:val="22"/>
        </w:rPr>
      </w:pPr>
    </w:p>
    <w:p w14:paraId="3343C596" w14:textId="77777777" w:rsidR="009E47C5" w:rsidRPr="0098314A" w:rsidRDefault="009E47C5" w:rsidP="0098314A">
      <w:pPr>
        <w:pStyle w:val="PlainText"/>
        <w:jc w:val="both"/>
        <w:rPr>
          <w:rFonts w:ascii="Delivery" w:eastAsia="Calibri" w:hAnsi="Delivery"/>
          <w:i/>
          <w:color w:val="auto"/>
          <w:sz w:val="22"/>
          <w:szCs w:val="22"/>
        </w:rPr>
      </w:pPr>
      <w:r w:rsidRPr="0098314A">
        <w:rPr>
          <w:rFonts w:ascii="Delivery" w:eastAsia="Calibri" w:hAnsi="Delivery"/>
          <w:i/>
          <w:color w:val="auto"/>
          <w:sz w:val="22"/>
          <w:szCs w:val="22"/>
        </w:rPr>
        <w:t xml:space="preserve">SmartLynx Training Centre is a well-recognised airline pilot training company in the Baltic States providing type rating courses for Airbus A320 series. </w:t>
      </w:r>
    </w:p>
    <w:p w14:paraId="49FFD0A7" w14:textId="77777777" w:rsidR="009E47C5" w:rsidRPr="0098314A" w:rsidRDefault="009E47C5" w:rsidP="0098314A">
      <w:pPr>
        <w:pStyle w:val="PlainText"/>
        <w:jc w:val="both"/>
        <w:rPr>
          <w:rFonts w:ascii="Delivery" w:eastAsia="Calibri" w:hAnsi="Delivery"/>
          <w:i/>
          <w:color w:val="auto"/>
          <w:sz w:val="22"/>
          <w:szCs w:val="22"/>
        </w:rPr>
      </w:pPr>
    </w:p>
    <w:p w14:paraId="75F4633E" w14:textId="3190A1E5" w:rsidR="009E47C5" w:rsidRPr="0098314A" w:rsidRDefault="009E47C5" w:rsidP="0098314A">
      <w:pPr>
        <w:pStyle w:val="PlainText"/>
        <w:jc w:val="both"/>
        <w:rPr>
          <w:rFonts w:ascii="Delivery" w:eastAsia="Calibri" w:hAnsi="Delivery"/>
          <w:i/>
          <w:color w:val="auto"/>
          <w:sz w:val="22"/>
          <w:szCs w:val="22"/>
        </w:rPr>
      </w:pPr>
      <w:r w:rsidRPr="0098314A">
        <w:rPr>
          <w:rFonts w:ascii="Delivery" w:eastAsia="Calibri" w:hAnsi="Delivery"/>
          <w:i/>
          <w:color w:val="auto"/>
          <w:sz w:val="22"/>
          <w:szCs w:val="22"/>
        </w:rPr>
        <w:t xml:space="preserve">SmartLynx Airlines is is a family member of Avia Solutions Group, the largest aerospace business group from Central &amp; Eastern Europe with 90 offices and production stations providing aviation services and solutions worldwide. Avia Solutions Group unites a team of more than 7000 professionals, providing state-of-the-art solutions to aviation industry and beyond. For more information please visit: </w:t>
      </w:r>
      <w:hyperlink r:id="rId13" w:history="1">
        <w:r w:rsidRPr="0098314A">
          <w:rPr>
            <w:rStyle w:val="Hyperlink"/>
            <w:rFonts w:ascii="Delivery" w:eastAsia="Calibri" w:hAnsi="Delivery"/>
            <w:i/>
            <w:sz w:val="22"/>
            <w:szCs w:val="22"/>
          </w:rPr>
          <w:t>www.smartlynx.aero</w:t>
        </w:r>
      </w:hyperlink>
      <w:r w:rsidRPr="0098314A">
        <w:rPr>
          <w:rFonts w:ascii="Delivery" w:eastAsia="Calibri" w:hAnsi="Delivery"/>
          <w:i/>
          <w:color w:val="auto"/>
          <w:sz w:val="22"/>
          <w:szCs w:val="22"/>
        </w:rPr>
        <w:t xml:space="preserve"> and </w:t>
      </w:r>
      <w:hyperlink r:id="rId14" w:history="1">
        <w:r w:rsidRPr="0098314A">
          <w:rPr>
            <w:rStyle w:val="Hyperlink"/>
            <w:rFonts w:ascii="Delivery" w:eastAsia="Calibri" w:hAnsi="Delivery"/>
            <w:i/>
            <w:sz w:val="22"/>
            <w:szCs w:val="22"/>
          </w:rPr>
          <w:t>www.aviasg.com</w:t>
        </w:r>
      </w:hyperlink>
      <w:r w:rsidRPr="0098314A">
        <w:rPr>
          <w:rFonts w:ascii="Delivery" w:eastAsia="Calibri" w:hAnsi="Delivery"/>
          <w:i/>
          <w:color w:val="auto"/>
          <w:sz w:val="22"/>
          <w:szCs w:val="22"/>
        </w:rPr>
        <w:t>.</w:t>
      </w:r>
    </w:p>
    <w:p w14:paraId="261FA660" w14:textId="77777777" w:rsidR="00A35AA6" w:rsidRPr="009E47C5" w:rsidRDefault="00A35AA6" w:rsidP="009E47C5">
      <w:pPr>
        <w:pStyle w:val="PlainText"/>
        <w:rPr>
          <w:rFonts w:ascii="Delivery" w:eastAsia="Calibri" w:hAnsi="Delivery"/>
          <w:color w:val="auto"/>
          <w:sz w:val="22"/>
          <w:szCs w:val="22"/>
        </w:rPr>
      </w:pPr>
    </w:p>
    <w:sectPr w:rsidR="00A35AA6" w:rsidRPr="009E47C5" w:rsidSect="004C6E66">
      <w:headerReference w:type="default" r:id="rId15"/>
      <w:footerReference w:type="default" r:id="rId16"/>
      <w:headerReference w:type="first" r:id="rId17"/>
      <w:footerReference w:type="first" r:id="rId18"/>
      <w:pgSz w:w="11907" w:h="16839" w:code="9"/>
      <w:pgMar w:top="2154" w:right="1134" w:bottom="1871" w:left="1417" w:header="0" w:footer="56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CF75D" w16cex:dateUtc="2021-02-09T10:58:00Z"/>
  <w16cex:commentExtensible w16cex:durableId="23CCFEE3" w16cex:dateUtc="2021-02-09T11: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CD728" w14:textId="77777777" w:rsidR="00E81ADD" w:rsidRPr="00900A7C" w:rsidRDefault="00E81ADD" w:rsidP="00650A15">
      <w:r>
        <w:separator/>
      </w:r>
    </w:p>
  </w:endnote>
  <w:endnote w:type="continuationSeparator" w:id="0">
    <w:p w14:paraId="77930EB7" w14:textId="77777777" w:rsidR="00E81ADD" w:rsidRPr="00900A7C" w:rsidRDefault="00E81ADD" w:rsidP="0065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Minion">
    <w:altName w:val="Cambria"/>
    <w:charset w:val="00"/>
    <w:family w:val="roman"/>
    <w:pitch w:val="variable"/>
    <w:sig w:usb0="80000027" w:usb1="00000000" w:usb2="00000000" w:usb3="00000000" w:csb0="00000003" w:csb1="00000000"/>
  </w:font>
  <w:font w:name="Arial">
    <w:panose1 w:val="020B0604020202020204"/>
    <w:charset w:val="BA"/>
    <w:family w:val="swiss"/>
    <w:pitch w:val="variable"/>
    <w:sig w:usb0="E0002EFF" w:usb1="C000785B" w:usb2="00000009" w:usb3="00000000" w:csb0="000001FF" w:csb1="00000000"/>
  </w:font>
  <w:font w:name="Delivery">
    <w:altName w:val="Calibri"/>
    <w:charset w:val="00"/>
    <w:family w:val="swiss"/>
    <w:pitch w:val="variable"/>
    <w:sig w:usb0="A00002EF" w:usb1="4000004B" w:usb2="00000000" w:usb3="00000000" w:csb0="0000001F" w:csb1="00000000"/>
  </w:font>
  <w:font w:name="Minion Pro">
    <w:altName w:val="Cambria Math"/>
    <w:panose1 w:val="00000000000000000000"/>
    <w:charset w:val="00"/>
    <w:family w:val="roman"/>
    <w:notTrueType/>
    <w:pitch w:val="variable"/>
    <w:sig w:usb0="60000287" w:usb1="00000001"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Frutiger 55 Roman">
    <w:charset w:val="00"/>
    <w:family w:val="swiss"/>
    <w:pitch w:val="variable"/>
    <w:sig w:usb0="00000001" w:usb1="1000004A" w:usb2="00000000" w:usb3="00000000" w:csb0="00000003" w:csb1="00000000"/>
  </w:font>
  <w:font w:name="Frutiger">
    <w:altName w:val="Calibri"/>
    <w:charset w:val="00"/>
    <w:family w:val="swiss"/>
    <w:pitch w:val="variable"/>
    <w:sig w:usb0="00000001"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Helvetica Neue">
    <w:altName w:val="Arial"/>
    <w:charset w:val="00"/>
    <w:family w:val="roman"/>
    <w:pitch w:val="default"/>
  </w:font>
  <w:font w:name="Arial Unicode MS">
    <w:altName w:val="Malgun Gothic Semilight"/>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E8CCB" w14:textId="77777777" w:rsidR="0051679B" w:rsidRDefault="0051679B">
    <w:pPr>
      <w:ind w:right="260"/>
      <w:rPr>
        <w:color w:val="595959" w:themeColor="text2" w:themeShade="80"/>
        <w:sz w:val="26"/>
        <w:szCs w:val="26"/>
      </w:rPr>
    </w:pPr>
    <w:r>
      <w:rPr>
        <w:noProof/>
        <w:color w:val="B2B2B2" w:themeColor="text2"/>
        <w:sz w:val="26"/>
        <w:szCs w:val="26"/>
        <w:lang w:eastAsia="en-US"/>
      </w:rPr>
      <mc:AlternateContent>
        <mc:Choice Requires="wps">
          <w:drawing>
            <wp:anchor distT="0" distB="0" distL="114300" distR="114300" simplePos="0" relativeHeight="251756544" behindDoc="0" locked="0" layoutInCell="1" allowOverlap="1" wp14:anchorId="319F0EF6" wp14:editId="3E0DB049">
              <wp:simplePos x="0" y="0"/>
              <mc:AlternateContent>
                <mc:Choice Requires="wp14">
                  <wp:positionH relativeFrom="page">
                    <wp14:pctPosHOffset>91000</wp14:pctPosHOffset>
                  </wp:positionH>
                </mc:Choice>
                <mc:Fallback>
                  <wp:positionH relativeFrom="page">
                    <wp:posOffset>6880225</wp:posOffset>
                  </wp:positionH>
                </mc:Fallback>
              </mc:AlternateContent>
              <mc:AlternateContent>
                <mc:Choice Requires="wp14">
                  <wp:positionV relativeFrom="page">
                    <wp14:pctPosVOffset>93000</wp14:pctPosVOffset>
                  </wp:positionV>
                </mc:Choice>
                <mc:Fallback>
                  <wp:positionV relativeFrom="page">
                    <wp:posOffset>9944100</wp:posOffset>
                  </wp:positionV>
                </mc:Fallback>
              </mc:AlternateContent>
              <wp:extent cx="388620" cy="313055"/>
              <wp:effectExtent l="0" t="0" r="0" b="0"/>
              <wp:wrapNone/>
              <wp:docPr id="2" name="Text Box 2"/>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8B743FA" w14:textId="2ABDA68D" w:rsidR="0051679B" w:rsidRDefault="0051679B">
                          <w:pPr>
                            <w:spacing w:after="0"/>
                            <w:jc w:val="center"/>
                            <w:rPr>
                              <w:color w:val="595959" w:themeColor="text2" w:themeShade="80"/>
                              <w:sz w:val="26"/>
                              <w:szCs w:val="26"/>
                            </w:rPr>
                          </w:pPr>
                          <w:r>
                            <w:rPr>
                              <w:color w:val="595959" w:themeColor="text2" w:themeShade="80"/>
                              <w:sz w:val="26"/>
                              <w:szCs w:val="26"/>
                            </w:rPr>
                            <w:fldChar w:fldCharType="begin"/>
                          </w:r>
                          <w:r>
                            <w:rPr>
                              <w:color w:val="595959" w:themeColor="text2" w:themeShade="80"/>
                              <w:sz w:val="26"/>
                              <w:szCs w:val="26"/>
                            </w:rPr>
                            <w:instrText xml:space="preserve"> PAGE  \* Arabic  \* MERGEFORMAT </w:instrText>
                          </w:r>
                          <w:r>
                            <w:rPr>
                              <w:color w:val="595959" w:themeColor="text2" w:themeShade="80"/>
                              <w:sz w:val="26"/>
                              <w:szCs w:val="26"/>
                            </w:rPr>
                            <w:fldChar w:fldCharType="separate"/>
                          </w:r>
                          <w:r w:rsidR="00134100">
                            <w:rPr>
                              <w:noProof/>
                              <w:color w:val="595959" w:themeColor="text2" w:themeShade="80"/>
                              <w:sz w:val="26"/>
                              <w:szCs w:val="26"/>
                            </w:rPr>
                            <w:t>3</w:t>
                          </w:r>
                          <w:r>
                            <w:rPr>
                              <w:color w:val="595959"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19F0EF6" id="_x0000_t202" coordsize="21600,21600" o:spt="202" path="m,l,21600r21600,l21600,xe">
              <v:stroke joinstyle="miter"/>
              <v:path gradientshapeok="t" o:connecttype="rect"/>
            </v:shapetype>
            <v:shape id="Text Box 2" o:spid="_x0000_s1026" type="#_x0000_t202" style="position:absolute;margin-left:0;margin-top:0;width:30.6pt;height:24.65pt;z-index:25175654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" fillcolor="white [3201]" stroked="f" strokeweight=".5pt">
              <v:textbox style="mso-fit-shape-to-text:t" inset="0,,0">
                <w:txbxContent>
                  <w:p w14:paraId="58B743FA" w14:textId="2ABDA68D" w:rsidR="0051679B" w:rsidRDefault="0051679B">
                    <w:pPr>
                      <w:spacing w:after="0"/>
                      <w:jc w:val="center"/>
                      <w:rPr>
                        <w:color w:val="595959" w:themeColor="text2" w:themeShade="80"/>
                        <w:sz w:val="26"/>
                        <w:szCs w:val="26"/>
                      </w:rPr>
                    </w:pPr>
                    <w:r>
                      <w:rPr>
                        <w:color w:val="595959" w:themeColor="text2" w:themeShade="80"/>
                        <w:sz w:val="26"/>
                        <w:szCs w:val="26"/>
                      </w:rPr>
                      <w:fldChar w:fldCharType="begin"/>
                    </w:r>
                    <w:r>
                      <w:rPr>
                        <w:color w:val="595959" w:themeColor="text2" w:themeShade="80"/>
                        <w:sz w:val="26"/>
                        <w:szCs w:val="26"/>
                      </w:rPr>
                      <w:instrText xml:space="preserve"> PAGE  \* Arabic  \* MERGEFORMAT </w:instrText>
                    </w:r>
                    <w:r>
                      <w:rPr>
                        <w:color w:val="595959" w:themeColor="text2" w:themeShade="80"/>
                        <w:sz w:val="26"/>
                        <w:szCs w:val="26"/>
                      </w:rPr>
                      <w:fldChar w:fldCharType="separate"/>
                    </w:r>
                    <w:r w:rsidR="00134100">
                      <w:rPr>
                        <w:noProof/>
                        <w:color w:val="595959" w:themeColor="text2" w:themeShade="80"/>
                        <w:sz w:val="26"/>
                        <w:szCs w:val="26"/>
                      </w:rPr>
                      <w:t>3</w:t>
                    </w:r>
                    <w:r>
                      <w:rPr>
                        <w:color w:val="595959" w:themeColor="text2" w:themeShade="80"/>
                        <w:sz w:val="26"/>
                        <w:szCs w:val="26"/>
                      </w:rPr>
                      <w:fldChar w:fldCharType="end"/>
                    </w:r>
                  </w:p>
                </w:txbxContent>
              </v:textbox>
              <w10:wrap anchorx="page" anchory="page"/>
            </v:shape>
          </w:pict>
        </mc:Fallback>
      </mc:AlternateContent>
    </w:r>
  </w:p>
  <w:p w14:paraId="780C3297" w14:textId="77777777" w:rsidR="0051679B" w:rsidRDefault="0051679B" w:rsidP="004C79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ED8D7" w14:textId="77777777" w:rsidR="0051679B" w:rsidRDefault="0051679B">
    <w:pPr>
      <w:ind w:right="260"/>
      <w:rPr>
        <w:color w:val="595959" w:themeColor="text2" w:themeShade="80"/>
        <w:sz w:val="26"/>
        <w:szCs w:val="26"/>
      </w:rPr>
    </w:pPr>
    <w:r>
      <w:rPr>
        <w:noProof/>
        <w:color w:val="B2B2B2" w:themeColor="text2"/>
        <w:sz w:val="26"/>
        <w:szCs w:val="26"/>
        <w:lang w:eastAsia="en-US"/>
      </w:rPr>
      <mc:AlternateContent>
        <mc:Choice Requires="wps">
          <w:drawing>
            <wp:anchor distT="0" distB="0" distL="114300" distR="114300" simplePos="0" relativeHeight="251754496" behindDoc="0" locked="0" layoutInCell="1" allowOverlap="1" wp14:anchorId="372510DB" wp14:editId="24046C30">
              <wp:simplePos x="0" y="0"/>
              <mc:AlternateContent>
                <mc:Choice Requires="wp14">
                  <wp:positionH relativeFrom="page">
                    <wp14:pctPosHOffset>91000</wp14:pctPosHOffset>
                  </wp:positionH>
                </mc:Choice>
                <mc:Fallback>
                  <wp:positionH relativeFrom="page">
                    <wp:posOffset>6880225</wp:posOffset>
                  </wp:positionH>
                </mc:Fallback>
              </mc:AlternateContent>
              <mc:AlternateContent>
                <mc:Choice Requires="wp14">
                  <wp:positionV relativeFrom="page">
                    <wp14:pctPosVOffset>93000</wp14:pctPosVOffset>
                  </wp:positionV>
                </mc:Choice>
                <mc:Fallback>
                  <wp:positionV relativeFrom="page">
                    <wp:posOffset>9944100</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A39BB6E" w14:textId="38E3ACAD" w:rsidR="0051679B" w:rsidRDefault="0051679B">
                          <w:pPr>
                            <w:spacing w:after="0"/>
                            <w:jc w:val="center"/>
                            <w:rPr>
                              <w:color w:val="595959" w:themeColor="text2" w:themeShade="80"/>
                              <w:sz w:val="26"/>
                              <w:szCs w:val="26"/>
                            </w:rPr>
                          </w:pPr>
                          <w:r>
                            <w:rPr>
                              <w:color w:val="595959" w:themeColor="text2" w:themeShade="80"/>
                              <w:sz w:val="26"/>
                              <w:szCs w:val="26"/>
                            </w:rPr>
                            <w:fldChar w:fldCharType="begin"/>
                          </w:r>
                          <w:r>
                            <w:rPr>
                              <w:color w:val="595959" w:themeColor="text2" w:themeShade="80"/>
                              <w:sz w:val="26"/>
                              <w:szCs w:val="26"/>
                            </w:rPr>
                            <w:instrText xml:space="preserve"> PAGE  \* Arabic  \* MERGEFORMAT </w:instrText>
                          </w:r>
                          <w:r>
                            <w:rPr>
                              <w:color w:val="595959" w:themeColor="text2" w:themeShade="80"/>
                              <w:sz w:val="26"/>
                              <w:szCs w:val="26"/>
                            </w:rPr>
                            <w:fldChar w:fldCharType="separate"/>
                          </w:r>
                          <w:r w:rsidR="00134100">
                            <w:rPr>
                              <w:noProof/>
                              <w:color w:val="595959" w:themeColor="text2" w:themeShade="80"/>
                              <w:sz w:val="26"/>
                              <w:szCs w:val="26"/>
                            </w:rPr>
                            <w:t>1</w:t>
                          </w:r>
                          <w:r>
                            <w:rPr>
                              <w:color w:val="595959"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72510DB" id="_x0000_t202" coordsize="21600,21600" o:spt="202" path="m,l,21600r21600,l21600,xe">
              <v:stroke joinstyle="miter"/>
              <v:path gradientshapeok="t" o:connecttype="rect"/>
            </v:shapetype>
            <v:shape id="Text Box 49" o:spid="_x0000_s1027" type="#_x0000_t202" style="position:absolute;margin-left:0;margin-top:0;width:30.6pt;height:24.65pt;z-index:25175449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" fillcolor="white [3201]" stroked="f" strokeweight=".5pt">
              <v:textbox style="mso-fit-shape-to-text:t" inset="0,,0">
                <w:txbxContent>
                  <w:p w14:paraId="6A39BB6E" w14:textId="38E3ACAD" w:rsidR="0051679B" w:rsidRDefault="0051679B">
                    <w:pPr>
                      <w:spacing w:after="0"/>
                      <w:jc w:val="center"/>
                      <w:rPr>
                        <w:color w:val="595959" w:themeColor="text2" w:themeShade="80"/>
                        <w:sz w:val="26"/>
                        <w:szCs w:val="26"/>
                      </w:rPr>
                    </w:pPr>
                    <w:r>
                      <w:rPr>
                        <w:color w:val="595959" w:themeColor="text2" w:themeShade="80"/>
                        <w:sz w:val="26"/>
                        <w:szCs w:val="26"/>
                      </w:rPr>
                      <w:fldChar w:fldCharType="begin"/>
                    </w:r>
                    <w:r>
                      <w:rPr>
                        <w:color w:val="595959" w:themeColor="text2" w:themeShade="80"/>
                        <w:sz w:val="26"/>
                        <w:szCs w:val="26"/>
                      </w:rPr>
                      <w:instrText xml:space="preserve"> PAGE  \* Arabic  \* MERGEFORMAT </w:instrText>
                    </w:r>
                    <w:r>
                      <w:rPr>
                        <w:color w:val="595959" w:themeColor="text2" w:themeShade="80"/>
                        <w:sz w:val="26"/>
                        <w:szCs w:val="26"/>
                      </w:rPr>
                      <w:fldChar w:fldCharType="separate"/>
                    </w:r>
                    <w:r w:rsidR="00134100">
                      <w:rPr>
                        <w:noProof/>
                        <w:color w:val="595959" w:themeColor="text2" w:themeShade="80"/>
                        <w:sz w:val="26"/>
                        <w:szCs w:val="26"/>
                      </w:rPr>
                      <w:t>1</w:t>
                    </w:r>
                    <w:r>
                      <w:rPr>
                        <w:color w:val="595959" w:themeColor="text2" w:themeShade="80"/>
                        <w:sz w:val="26"/>
                        <w:szCs w:val="26"/>
                      </w:rPr>
                      <w:fldChar w:fldCharType="end"/>
                    </w:r>
                  </w:p>
                </w:txbxContent>
              </v:textbox>
              <w10:wrap anchorx="page" anchory="page"/>
            </v:shape>
          </w:pict>
        </mc:Fallback>
      </mc:AlternateContent>
    </w:r>
  </w:p>
  <w:p w14:paraId="65416A53" w14:textId="77777777" w:rsidR="0051679B" w:rsidRPr="00C0410B" w:rsidRDefault="0051679B" w:rsidP="004C795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52929" w14:textId="77777777" w:rsidR="00E81ADD" w:rsidRPr="00900A7C" w:rsidRDefault="00E81ADD" w:rsidP="00650A15">
      <w:r>
        <w:separator/>
      </w:r>
    </w:p>
  </w:footnote>
  <w:footnote w:type="continuationSeparator" w:id="0">
    <w:p w14:paraId="294DC3B7" w14:textId="77777777" w:rsidR="00E81ADD" w:rsidRPr="00900A7C" w:rsidRDefault="00E81ADD" w:rsidP="00650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1B081" w14:textId="77777777" w:rsidR="0051679B" w:rsidRPr="004C7958" w:rsidRDefault="005413FC" w:rsidP="004C7958">
    <w:pPr>
      <w:pStyle w:val="Header"/>
    </w:pPr>
    <w:r>
      <w:rPr>
        <w:noProof/>
        <w:lang w:eastAsia="en-US"/>
      </w:rPr>
      <w:drawing>
        <wp:anchor distT="0" distB="0" distL="114300" distR="114300" simplePos="0" relativeHeight="251760640" behindDoc="1" locked="0" layoutInCell="1" allowOverlap="1" wp14:anchorId="1EE3C7C3" wp14:editId="2373458E">
          <wp:simplePos x="0" y="0"/>
          <wp:positionH relativeFrom="margin">
            <wp:posOffset>4419600</wp:posOffset>
          </wp:positionH>
          <wp:positionV relativeFrom="paragraph">
            <wp:posOffset>704850</wp:posOffset>
          </wp:positionV>
          <wp:extent cx="1860550" cy="655320"/>
          <wp:effectExtent l="0" t="0" r="0" b="0"/>
          <wp:wrapTight wrapText="bothSides">
            <wp:wrapPolygon edited="0">
              <wp:start x="3096" y="2512"/>
              <wp:lineTo x="1106" y="6279"/>
              <wp:lineTo x="1106" y="12558"/>
              <wp:lineTo x="2654" y="13814"/>
              <wp:lineTo x="3096" y="18209"/>
              <wp:lineTo x="4202" y="18209"/>
              <wp:lineTo x="4423" y="13814"/>
              <wp:lineTo x="20347" y="12558"/>
              <wp:lineTo x="20347" y="6907"/>
              <wp:lineTo x="4202" y="2512"/>
              <wp:lineTo x="3096" y="2512"/>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0550" cy="655320"/>
                  </a:xfrm>
                  <a:prstGeom prst="rect">
                    <a:avLst/>
                  </a:prstGeom>
                  <a:noFill/>
                </pic:spPr>
              </pic:pic>
            </a:graphicData>
          </a:graphic>
          <wp14:sizeRelH relativeFrom="margin">
            <wp14:pctWidth>0</wp14:pctWidth>
          </wp14:sizeRelH>
          <wp14:sizeRelV relativeFrom="margin">
            <wp14:pctHeight>0</wp14:pctHeight>
          </wp14:sizeRelV>
        </wp:anchor>
      </w:drawing>
    </w:r>
    <w:r w:rsidR="00522140">
      <w:rPr>
        <w:noProof/>
        <w:lang w:eastAsia="en-US"/>
      </w:rPr>
      <w:drawing>
        <wp:inline distT="0" distB="0" distL="0" distR="0" wp14:anchorId="18401787" wp14:editId="6DD35FB2">
          <wp:extent cx="1909992" cy="847725"/>
          <wp:effectExtent l="0" t="0" r="0" b="0"/>
          <wp:docPr id="3" name="Grafik 3" descr="C:\MyData\Docs\01_Presentations in Progress\32022_Word-Template\LOGOS\WMF\Press releas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yData\Docs\01_Presentations in Progress\32022_Word-Template\LOGOS\WMF\Press release.emf"/>
                  <pic:cNvPicPr>
                    <a:picLocks noChangeAspect="1" noChangeArrowheads="1"/>
                  </pic:cNvPicPr>
                </pic:nvPicPr>
                <pic:blipFill rotWithShape="1">
                  <a:blip r:embed="rId2">
                    <a:extLst>
                      <a:ext uri="{28A0092B-C50C-407E-A947-70E740481C1C}">
                        <a14:useLocalDpi xmlns:a14="http://schemas.microsoft.com/office/drawing/2010/main" val="0"/>
                      </a:ext>
                    </a:extLst>
                  </a:blip>
                  <a:srcRect t="9183"/>
                  <a:stretch/>
                </pic:blipFill>
                <pic:spPr bwMode="auto">
                  <a:xfrm>
                    <a:off x="0" y="0"/>
                    <a:ext cx="1913890" cy="849455"/>
                  </a:xfrm>
                  <a:prstGeom prst="rect">
                    <a:avLst/>
                  </a:prstGeom>
                  <a:noFill/>
                  <a:ln>
                    <a:noFill/>
                  </a:ln>
                  <a:extLst>
                    <a:ext uri="{53640926-AAD7-44D8-BBD7-CCE9431645EC}">
                      <a14:shadowObscured xmlns:a14="http://schemas.microsoft.com/office/drawing/2010/main"/>
                    </a:ext>
                  </a:extLst>
                </pic:spPr>
              </pic:pic>
            </a:graphicData>
          </a:graphic>
        </wp:inline>
      </w:drawing>
    </w:r>
    <w:r w:rsidR="0051679B">
      <w:rPr>
        <w:noProof/>
        <w:lang w:eastAsia="en-US"/>
      </w:rPr>
      <w:drawing>
        <wp:anchor distT="0" distB="0" distL="114300" distR="114300" simplePos="0" relativeHeight="251752448" behindDoc="0" locked="1" layoutInCell="1" allowOverlap="1" wp14:anchorId="610B1EB5" wp14:editId="02A5E717">
          <wp:simplePos x="0" y="0"/>
          <wp:positionH relativeFrom="page">
            <wp:posOffset>5220970</wp:posOffset>
          </wp:positionH>
          <wp:positionV relativeFrom="page">
            <wp:posOffset>360045</wp:posOffset>
          </wp:positionV>
          <wp:extent cx="1980000" cy="439200"/>
          <wp:effectExtent l="0" t="0" r="1270" b="0"/>
          <wp:wrapNone/>
          <wp:docPr id="10" name="Grafik 10" descr="C:\MyData\Docs\01_Presentations in Progress\32022_Word-Template\20150129\WMF\DHL_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yData\Docs\01_Presentations in Progress\32022_Word-Template\20150129\WMF\DHL_rgb.wm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80000" cy="43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08EE7" w14:textId="77777777" w:rsidR="00553A80" w:rsidRDefault="00522140" w:rsidP="004C7958">
    <w:pPr>
      <w:pStyle w:val="Header"/>
    </w:pPr>
    <w:r>
      <w:rPr>
        <w:noProof/>
        <w:lang w:eastAsia="en-US"/>
      </w:rPr>
      <w:drawing>
        <wp:anchor distT="0" distB="0" distL="114300" distR="114300" simplePos="0" relativeHeight="251757568" behindDoc="0" locked="0" layoutInCell="1" allowOverlap="1" wp14:anchorId="2E30C4DA" wp14:editId="1FFC9AFE">
          <wp:simplePos x="0" y="0"/>
          <wp:positionH relativeFrom="margin">
            <wp:posOffset>0</wp:posOffset>
          </wp:positionH>
          <wp:positionV relativeFrom="paragraph">
            <wp:posOffset>-187325</wp:posOffset>
          </wp:positionV>
          <wp:extent cx="1909445" cy="845820"/>
          <wp:effectExtent l="0" t="0" r="0" b="0"/>
          <wp:wrapNone/>
          <wp:docPr id="4" name="Grafik 4" descr="C:\MyData\Docs\01_Presentations in Progress\32022_Word-Template\LOGOS\WMF\Press releas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yData\Docs\01_Presentations in Progress\32022_Word-Template\LOGOS\WMF\Press release.emf"/>
                  <pic:cNvPicPr>
                    <a:picLocks noChangeAspect="1" noChangeArrowheads="1"/>
                  </pic:cNvPicPr>
                </pic:nvPicPr>
                <pic:blipFill rotWithShape="1">
                  <a:blip r:embed="rId1">
                    <a:extLst>
                      <a:ext uri="{28A0092B-C50C-407E-A947-70E740481C1C}">
                        <a14:useLocalDpi xmlns:a14="http://schemas.microsoft.com/office/drawing/2010/main" val="0"/>
                      </a:ext>
                    </a:extLst>
                  </a:blip>
                  <a:srcRect t="9183"/>
                  <a:stretch/>
                </pic:blipFill>
                <pic:spPr bwMode="auto">
                  <a:xfrm>
                    <a:off x="0" y="0"/>
                    <a:ext cx="1909445" cy="84582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4BF7116E" w14:textId="77777777" w:rsidR="0051679B" w:rsidRPr="00522140" w:rsidRDefault="005413FC" w:rsidP="004C7958">
    <w:pPr>
      <w:pStyle w:val="Header"/>
    </w:pPr>
    <w:r>
      <w:rPr>
        <w:noProof/>
        <w:lang w:eastAsia="en-US"/>
      </w:rPr>
      <w:drawing>
        <wp:anchor distT="0" distB="0" distL="114300" distR="114300" simplePos="0" relativeHeight="251758592" behindDoc="1" locked="0" layoutInCell="1" allowOverlap="1" wp14:anchorId="38D2B3CD" wp14:editId="06489BCA">
          <wp:simplePos x="0" y="0"/>
          <wp:positionH relativeFrom="margin">
            <wp:posOffset>4392930</wp:posOffset>
          </wp:positionH>
          <wp:positionV relativeFrom="paragraph">
            <wp:posOffset>240665</wp:posOffset>
          </wp:positionV>
          <wp:extent cx="1860550" cy="655320"/>
          <wp:effectExtent l="0" t="0" r="0" b="0"/>
          <wp:wrapTight wrapText="bothSides">
            <wp:wrapPolygon edited="0">
              <wp:start x="3096" y="2512"/>
              <wp:lineTo x="1106" y="6279"/>
              <wp:lineTo x="1106" y="12558"/>
              <wp:lineTo x="2654" y="13814"/>
              <wp:lineTo x="3096" y="18209"/>
              <wp:lineTo x="4202" y="18209"/>
              <wp:lineTo x="4423" y="13814"/>
              <wp:lineTo x="20347" y="12558"/>
              <wp:lineTo x="20347" y="6907"/>
              <wp:lineTo x="4202" y="2512"/>
              <wp:lineTo x="3096" y="2512"/>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60550" cy="655320"/>
                  </a:xfrm>
                  <a:prstGeom prst="rect">
                    <a:avLst/>
                  </a:prstGeom>
                  <a:noFill/>
                </pic:spPr>
              </pic:pic>
            </a:graphicData>
          </a:graphic>
          <wp14:sizeRelH relativeFrom="margin">
            <wp14:pctWidth>0</wp14:pctWidth>
          </wp14:sizeRelH>
          <wp14:sizeRelV relativeFrom="margin">
            <wp14:pctHeight>0</wp14:pctHeight>
          </wp14:sizeRelV>
        </wp:anchor>
      </w:drawing>
    </w:r>
    <w:r w:rsidR="0051679B" w:rsidRPr="00553A80">
      <w:rPr>
        <w:b/>
        <w:bCs/>
        <w:noProof/>
        <w:sz w:val="32"/>
        <w:szCs w:val="28"/>
        <w:lang w:eastAsia="en-US"/>
      </w:rPr>
      <w:drawing>
        <wp:anchor distT="0" distB="0" distL="114300" distR="114300" simplePos="0" relativeHeight="251750400" behindDoc="0" locked="1" layoutInCell="1" allowOverlap="1" wp14:anchorId="2A8D3F78" wp14:editId="07C8A315">
          <wp:simplePos x="0" y="0"/>
          <wp:positionH relativeFrom="page">
            <wp:posOffset>5260340</wp:posOffset>
          </wp:positionH>
          <wp:positionV relativeFrom="page">
            <wp:posOffset>160020</wp:posOffset>
          </wp:positionV>
          <wp:extent cx="1979930" cy="438785"/>
          <wp:effectExtent l="0" t="0" r="1270" b="0"/>
          <wp:wrapNone/>
          <wp:docPr id="1" name="Grafik 1" descr="C:\MyData\Docs\01_Presentations in Progress\32022_Word-Template\20150129\WMF\DHL_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yData\Docs\01_Presentations in Progress\32022_Word-Template\20150129\WMF\DHL_rgb.wm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79930" cy="4387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9101F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E843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E45C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68CF0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E66A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506F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5019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6022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5CFC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5A38C8"/>
    <w:lvl w:ilvl="0">
      <w:start w:val="1"/>
      <w:numFmt w:val="bullet"/>
      <w:pStyle w:val="ListBullet"/>
      <w:lvlText w:val="·"/>
      <w:lvlJc w:val="center"/>
      <w:pPr>
        <w:ind w:left="360" w:hanging="360"/>
      </w:pPr>
      <w:rPr>
        <w:rFonts w:ascii="Minion" w:hAnsi="Minion" w:hint="default"/>
        <w:b w:val="0"/>
        <w:i w:val="0"/>
        <w:color w:val="auto"/>
        <w:sz w:val="28"/>
        <w:u w:val="none"/>
      </w:rPr>
    </w:lvl>
  </w:abstractNum>
  <w:abstractNum w:abstractNumId="10" w15:restartNumberingAfterBreak="0">
    <w:nsid w:val="02FF2711"/>
    <w:multiLevelType w:val="hybridMultilevel"/>
    <w:tmpl w:val="E940BA62"/>
    <w:lvl w:ilvl="0" w:tplc="E848A0C4">
      <w:start w:val="1"/>
      <w:numFmt w:val="bullet"/>
      <w:lvlText w:val="•"/>
      <w:lvlJc w:val="left"/>
      <w:pPr>
        <w:tabs>
          <w:tab w:val="num" w:pos="720"/>
        </w:tabs>
        <w:ind w:left="720" w:hanging="360"/>
      </w:pPr>
      <w:rPr>
        <w:rFonts w:ascii="Arial" w:hAnsi="Arial" w:hint="default"/>
      </w:rPr>
    </w:lvl>
    <w:lvl w:ilvl="1" w:tplc="1772CB46" w:tentative="1">
      <w:start w:val="1"/>
      <w:numFmt w:val="bullet"/>
      <w:lvlText w:val="•"/>
      <w:lvlJc w:val="left"/>
      <w:pPr>
        <w:tabs>
          <w:tab w:val="num" w:pos="1440"/>
        </w:tabs>
        <w:ind w:left="1440" w:hanging="360"/>
      </w:pPr>
      <w:rPr>
        <w:rFonts w:ascii="Arial" w:hAnsi="Arial" w:hint="default"/>
      </w:rPr>
    </w:lvl>
    <w:lvl w:ilvl="2" w:tplc="B26A0EC6" w:tentative="1">
      <w:start w:val="1"/>
      <w:numFmt w:val="bullet"/>
      <w:lvlText w:val="•"/>
      <w:lvlJc w:val="left"/>
      <w:pPr>
        <w:tabs>
          <w:tab w:val="num" w:pos="2160"/>
        </w:tabs>
        <w:ind w:left="2160" w:hanging="360"/>
      </w:pPr>
      <w:rPr>
        <w:rFonts w:ascii="Arial" w:hAnsi="Arial" w:hint="default"/>
      </w:rPr>
    </w:lvl>
    <w:lvl w:ilvl="3" w:tplc="06487648" w:tentative="1">
      <w:start w:val="1"/>
      <w:numFmt w:val="bullet"/>
      <w:lvlText w:val="•"/>
      <w:lvlJc w:val="left"/>
      <w:pPr>
        <w:tabs>
          <w:tab w:val="num" w:pos="2880"/>
        </w:tabs>
        <w:ind w:left="2880" w:hanging="360"/>
      </w:pPr>
      <w:rPr>
        <w:rFonts w:ascii="Arial" w:hAnsi="Arial" w:hint="default"/>
      </w:rPr>
    </w:lvl>
    <w:lvl w:ilvl="4" w:tplc="403CA09E" w:tentative="1">
      <w:start w:val="1"/>
      <w:numFmt w:val="bullet"/>
      <w:lvlText w:val="•"/>
      <w:lvlJc w:val="left"/>
      <w:pPr>
        <w:tabs>
          <w:tab w:val="num" w:pos="3600"/>
        </w:tabs>
        <w:ind w:left="3600" w:hanging="360"/>
      </w:pPr>
      <w:rPr>
        <w:rFonts w:ascii="Arial" w:hAnsi="Arial" w:hint="default"/>
      </w:rPr>
    </w:lvl>
    <w:lvl w:ilvl="5" w:tplc="6294677C" w:tentative="1">
      <w:start w:val="1"/>
      <w:numFmt w:val="bullet"/>
      <w:lvlText w:val="•"/>
      <w:lvlJc w:val="left"/>
      <w:pPr>
        <w:tabs>
          <w:tab w:val="num" w:pos="4320"/>
        </w:tabs>
        <w:ind w:left="4320" w:hanging="360"/>
      </w:pPr>
      <w:rPr>
        <w:rFonts w:ascii="Arial" w:hAnsi="Arial" w:hint="default"/>
      </w:rPr>
    </w:lvl>
    <w:lvl w:ilvl="6" w:tplc="82C68812" w:tentative="1">
      <w:start w:val="1"/>
      <w:numFmt w:val="bullet"/>
      <w:lvlText w:val="•"/>
      <w:lvlJc w:val="left"/>
      <w:pPr>
        <w:tabs>
          <w:tab w:val="num" w:pos="5040"/>
        </w:tabs>
        <w:ind w:left="5040" w:hanging="360"/>
      </w:pPr>
      <w:rPr>
        <w:rFonts w:ascii="Arial" w:hAnsi="Arial" w:hint="default"/>
      </w:rPr>
    </w:lvl>
    <w:lvl w:ilvl="7" w:tplc="C35AE928" w:tentative="1">
      <w:start w:val="1"/>
      <w:numFmt w:val="bullet"/>
      <w:lvlText w:val="•"/>
      <w:lvlJc w:val="left"/>
      <w:pPr>
        <w:tabs>
          <w:tab w:val="num" w:pos="5760"/>
        </w:tabs>
        <w:ind w:left="5760" w:hanging="360"/>
      </w:pPr>
      <w:rPr>
        <w:rFonts w:ascii="Arial" w:hAnsi="Arial" w:hint="default"/>
      </w:rPr>
    </w:lvl>
    <w:lvl w:ilvl="8" w:tplc="3DA0886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B194C34"/>
    <w:multiLevelType w:val="multilevel"/>
    <w:tmpl w:val="79960D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12157E"/>
    <w:multiLevelType w:val="hybridMultilevel"/>
    <w:tmpl w:val="E5F6B422"/>
    <w:lvl w:ilvl="0" w:tplc="2E2CCC22">
      <w:numFmt w:val="bullet"/>
      <w:lvlText w:val="—"/>
      <w:lvlJc w:val="left"/>
      <w:pPr>
        <w:ind w:left="720" w:hanging="360"/>
      </w:pPr>
      <w:rPr>
        <w:rFonts w:ascii="Delivery" w:eastAsiaTheme="minorHAnsi" w:hAnsi="Delivery" w:cs="Arial" w:hint="default"/>
        <w:b/>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D6297A"/>
    <w:multiLevelType w:val="multilevel"/>
    <w:tmpl w:val="DCD67C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AB48D5"/>
    <w:multiLevelType w:val="hybridMultilevel"/>
    <w:tmpl w:val="7702ED08"/>
    <w:lvl w:ilvl="0" w:tplc="087239FA">
      <w:numFmt w:val="bullet"/>
      <w:lvlText w:val="-"/>
      <w:lvlJc w:val="left"/>
      <w:pPr>
        <w:ind w:left="720" w:hanging="360"/>
      </w:pPr>
      <w:rPr>
        <w:rFonts w:ascii="Delivery" w:eastAsiaTheme="minorHAnsi" w:hAnsi="Delivery"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833F33"/>
    <w:multiLevelType w:val="hybridMultilevel"/>
    <w:tmpl w:val="A2A04E10"/>
    <w:lvl w:ilvl="0" w:tplc="84F4E318">
      <w:start w:val="1"/>
      <w:numFmt w:val="bullet"/>
      <w:pStyle w:val="720PressListBullet"/>
      <w:lvlText w:val=""/>
      <w:lvlJc w:val="left"/>
      <w:pPr>
        <w:ind w:left="360" w:hanging="360"/>
      </w:pPr>
      <w:rPr>
        <w:rFonts w:ascii="Wingdings" w:hAnsi="Wingdings" w:hint="default"/>
        <w:b w:val="0"/>
        <w:i w:val="0"/>
        <w:color w:val="auto"/>
        <w:sz w:val="1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DB5DE9"/>
    <w:multiLevelType w:val="hybridMultilevel"/>
    <w:tmpl w:val="E048DF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D835482"/>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5"/>
  </w:num>
  <w:num w:numId="13">
    <w:abstractNumId w:val="15"/>
  </w:num>
  <w:num w:numId="14">
    <w:abstractNumId w:val="13"/>
  </w:num>
  <w:num w:numId="15">
    <w:abstractNumId w:val="11"/>
  </w:num>
  <w:num w:numId="16">
    <w:abstractNumId w:val="14"/>
  </w:num>
  <w:num w:numId="17">
    <w:abstractNumId w:val="10"/>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59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56F"/>
    <w:rsid w:val="000072CF"/>
    <w:rsid w:val="000150B9"/>
    <w:rsid w:val="00021379"/>
    <w:rsid w:val="00023485"/>
    <w:rsid w:val="00033790"/>
    <w:rsid w:val="00034ABE"/>
    <w:rsid w:val="00035E21"/>
    <w:rsid w:val="00036486"/>
    <w:rsid w:val="000406AE"/>
    <w:rsid w:val="000469DE"/>
    <w:rsid w:val="00047D32"/>
    <w:rsid w:val="00054A36"/>
    <w:rsid w:val="000558B3"/>
    <w:rsid w:val="000622FA"/>
    <w:rsid w:val="00083883"/>
    <w:rsid w:val="000A3C7C"/>
    <w:rsid w:val="000A528E"/>
    <w:rsid w:val="000A7274"/>
    <w:rsid w:val="000B34AA"/>
    <w:rsid w:val="000B34B6"/>
    <w:rsid w:val="000B3A5F"/>
    <w:rsid w:val="000B50C7"/>
    <w:rsid w:val="000B6E48"/>
    <w:rsid w:val="000B72B7"/>
    <w:rsid w:val="000B7CBD"/>
    <w:rsid w:val="000C2A0D"/>
    <w:rsid w:val="000C513B"/>
    <w:rsid w:val="000D2507"/>
    <w:rsid w:val="000D3FEA"/>
    <w:rsid w:val="000D4FB1"/>
    <w:rsid w:val="000D6A6B"/>
    <w:rsid w:val="000E3A32"/>
    <w:rsid w:val="000E728A"/>
    <w:rsid w:val="000F692C"/>
    <w:rsid w:val="000F715B"/>
    <w:rsid w:val="001114D0"/>
    <w:rsid w:val="0011421D"/>
    <w:rsid w:val="00115662"/>
    <w:rsid w:val="001162E6"/>
    <w:rsid w:val="00120D51"/>
    <w:rsid w:val="001255DE"/>
    <w:rsid w:val="00130727"/>
    <w:rsid w:val="00130EBF"/>
    <w:rsid w:val="00134100"/>
    <w:rsid w:val="00137A60"/>
    <w:rsid w:val="00140354"/>
    <w:rsid w:val="0015206F"/>
    <w:rsid w:val="001525A1"/>
    <w:rsid w:val="00156E3D"/>
    <w:rsid w:val="001621F8"/>
    <w:rsid w:val="001645AB"/>
    <w:rsid w:val="00167786"/>
    <w:rsid w:val="001729CC"/>
    <w:rsid w:val="00177F9C"/>
    <w:rsid w:val="0018196E"/>
    <w:rsid w:val="00184A8E"/>
    <w:rsid w:val="00187FC2"/>
    <w:rsid w:val="00196918"/>
    <w:rsid w:val="001A0324"/>
    <w:rsid w:val="001A114E"/>
    <w:rsid w:val="001A411B"/>
    <w:rsid w:val="001A62CB"/>
    <w:rsid w:val="001B1C32"/>
    <w:rsid w:val="001B1EF0"/>
    <w:rsid w:val="001B30ED"/>
    <w:rsid w:val="001B5229"/>
    <w:rsid w:val="001B6318"/>
    <w:rsid w:val="001C0F74"/>
    <w:rsid w:val="001C154F"/>
    <w:rsid w:val="001C3A05"/>
    <w:rsid w:val="001D319C"/>
    <w:rsid w:val="001D31B0"/>
    <w:rsid w:val="001D7273"/>
    <w:rsid w:val="001E0E81"/>
    <w:rsid w:val="001E235C"/>
    <w:rsid w:val="001E2EC6"/>
    <w:rsid w:val="001E33B7"/>
    <w:rsid w:val="001E34F2"/>
    <w:rsid w:val="001E35F7"/>
    <w:rsid w:val="001E41FE"/>
    <w:rsid w:val="001E4BFD"/>
    <w:rsid w:val="001E4E21"/>
    <w:rsid w:val="001E54CD"/>
    <w:rsid w:val="001F5D9A"/>
    <w:rsid w:val="001F6184"/>
    <w:rsid w:val="0020082A"/>
    <w:rsid w:val="002017BD"/>
    <w:rsid w:val="00203E8D"/>
    <w:rsid w:val="0020557E"/>
    <w:rsid w:val="002117B2"/>
    <w:rsid w:val="00216516"/>
    <w:rsid w:val="00217BD1"/>
    <w:rsid w:val="002237B7"/>
    <w:rsid w:val="00226D03"/>
    <w:rsid w:val="00230DD9"/>
    <w:rsid w:val="00233368"/>
    <w:rsid w:val="0023420A"/>
    <w:rsid w:val="00234404"/>
    <w:rsid w:val="00237C37"/>
    <w:rsid w:val="0024224F"/>
    <w:rsid w:val="0024565E"/>
    <w:rsid w:val="00250ACD"/>
    <w:rsid w:val="002546F2"/>
    <w:rsid w:val="00257DD2"/>
    <w:rsid w:val="00260245"/>
    <w:rsid w:val="00260BC6"/>
    <w:rsid w:val="002631DD"/>
    <w:rsid w:val="002647DE"/>
    <w:rsid w:val="00267F19"/>
    <w:rsid w:val="002713F3"/>
    <w:rsid w:val="002727C9"/>
    <w:rsid w:val="00290D34"/>
    <w:rsid w:val="00291E4A"/>
    <w:rsid w:val="00293834"/>
    <w:rsid w:val="002A694F"/>
    <w:rsid w:val="002B06DE"/>
    <w:rsid w:val="002B361E"/>
    <w:rsid w:val="002B4A7F"/>
    <w:rsid w:val="002C2791"/>
    <w:rsid w:val="002D041B"/>
    <w:rsid w:val="002D2504"/>
    <w:rsid w:val="002D2F97"/>
    <w:rsid w:val="002E2D42"/>
    <w:rsid w:val="002E4BD6"/>
    <w:rsid w:val="002E63DE"/>
    <w:rsid w:val="002F7803"/>
    <w:rsid w:val="0030082D"/>
    <w:rsid w:val="003022A7"/>
    <w:rsid w:val="0030524F"/>
    <w:rsid w:val="00305C64"/>
    <w:rsid w:val="00311723"/>
    <w:rsid w:val="00311BAB"/>
    <w:rsid w:val="00314759"/>
    <w:rsid w:val="0031537E"/>
    <w:rsid w:val="00316761"/>
    <w:rsid w:val="003204E3"/>
    <w:rsid w:val="00326718"/>
    <w:rsid w:val="00326B55"/>
    <w:rsid w:val="0032747B"/>
    <w:rsid w:val="003323B1"/>
    <w:rsid w:val="003337FF"/>
    <w:rsid w:val="00333A30"/>
    <w:rsid w:val="00333EEB"/>
    <w:rsid w:val="003358BF"/>
    <w:rsid w:val="003371C8"/>
    <w:rsid w:val="003371ED"/>
    <w:rsid w:val="0034428B"/>
    <w:rsid w:val="00345BBD"/>
    <w:rsid w:val="003461F4"/>
    <w:rsid w:val="003465E0"/>
    <w:rsid w:val="00366230"/>
    <w:rsid w:val="003665ED"/>
    <w:rsid w:val="0036736A"/>
    <w:rsid w:val="00370938"/>
    <w:rsid w:val="0037678D"/>
    <w:rsid w:val="00380B05"/>
    <w:rsid w:val="00380DFA"/>
    <w:rsid w:val="00383236"/>
    <w:rsid w:val="0039241D"/>
    <w:rsid w:val="00392456"/>
    <w:rsid w:val="00395DE5"/>
    <w:rsid w:val="003A0281"/>
    <w:rsid w:val="003A1E0B"/>
    <w:rsid w:val="003A5C40"/>
    <w:rsid w:val="003A7705"/>
    <w:rsid w:val="003B3FE7"/>
    <w:rsid w:val="003C0F88"/>
    <w:rsid w:val="003C28D3"/>
    <w:rsid w:val="003C5952"/>
    <w:rsid w:val="003C5B1D"/>
    <w:rsid w:val="003C6047"/>
    <w:rsid w:val="003C70ED"/>
    <w:rsid w:val="003D07CA"/>
    <w:rsid w:val="003D1A67"/>
    <w:rsid w:val="003D4D8E"/>
    <w:rsid w:val="003E18B4"/>
    <w:rsid w:val="003E4CD5"/>
    <w:rsid w:val="003E505A"/>
    <w:rsid w:val="003E537D"/>
    <w:rsid w:val="003E6B30"/>
    <w:rsid w:val="003F00BA"/>
    <w:rsid w:val="003F37C8"/>
    <w:rsid w:val="003F3F97"/>
    <w:rsid w:val="003F6D10"/>
    <w:rsid w:val="003F6E68"/>
    <w:rsid w:val="00400DE1"/>
    <w:rsid w:val="004012E1"/>
    <w:rsid w:val="00401D9C"/>
    <w:rsid w:val="00403566"/>
    <w:rsid w:val="00404AAC"/>
    <w:rsid w:val="00406C23"/>
    <w:rsid w:val="00410C81"/>
    <w:rsid w:val="00415753"/>
    <w:rsid w:val="004200ED"/>
    <w:rsid w:val="0042477B"/>
    <w:rsid w:val="00427C84"/>
    <w:rsid w:val="0043009B"/>
    <w:rsid w:val="00431C00"/>
    <w:rsid w:val="00441396"/>
    <w:rsid w:val="004450BB"/>
    <w:rsid w:val="004460FD"/>
    <w:rsid w:val="00460D47"/>
    <w:rsid w:val="00462230"/>
    <w:rsid w:val="00465229"/>
    <w:rsid w:val="004709F4"/>
    <w:rsid w:val="00475EDB"/>
    <w:rsid w:val="00481E8B"/>
    <w:rsid w:val="00483852"/>
    <w:rsid w:val="004865DD"/>
    <w:rsid w:val="0049078C"/>
    <w:rsid w:val="00495892"/>
    <w:rsid w:val="00497A4E"/>
    <w:rsid w:val="004A3616"/>
    <w:rsid w:val="004B1155"/>
    <w:rsid w:val="004B4602"/>
    <w:rsid w:val="004B5A25"/>
    <w:rsid w:val="004B5DDE"/>
    <w:rsid w:val="004B63CE"/>
    <w:rsid w:val="004B7BE0"/>
    <w:rsid w:val="004C3543"/>
    <w:rsid w:val="004C6E66"/>
    <w:rsid w:val="004C7958"/>
    <w:rsid w:val="004D7176"/>
    <w:rsid w:val="004E35E9"/>
    <w:rsid w:val="004E5279"/>
    <w:rsid w:val="004E7019"/>
    <w:rsid w:val="004F18A7"/>
    <w:rsid w:val="00500531"/>
    <w:rsid w:val="00502E04"/>
    <w:rsid w:val="005076DB"/>
    <w:rsid w:val="00510125"/>
    <w:rsid w:val="00512DD7"/>
    <w:rsid w:val="005131F3"/>
    <w:rsid w:val="0051679B"/>
    <w:rsid w:val="00521BC5"/>
    <w:rsid w:val="00522140"/>
    <w:rsid w:val="0052515F"/>
    <w:rsid w:val="00526B9F"/>
    <w:rsid w:val="00531DC1"/>
    <w:rsid w:val="005320DC"/>
    <w:rsid w:val="005413FC"/>
    <w:rsid w:val="005424DC"/>
    <w:rsid w:val="005479C6"/>
    <w:rsid w:val="00550F04"/>
    <w:rsid w:val="00553A80"/>
    <w:rsid w:val="00556099"/>
    <w:rsid w:val="00556B63"/>
    <w:rsid w:val="005572B3"/>
    <w:rsid w:val="005572FB"/>
    <w:rsid w:val="00561C11"/>
    <w:rsid w:val="005673D6"/>
    <w:rsid w:val="00574287"/>
    <w:rsid w:val="005846F0"/>
    <w:rsid w:val="00590E00"/>
    <w:rsid w:val="00591EA5"/>
    <w:rsid w:val="0059207E"/>
    <w:rsid w:val="005A70E4"/>
    <w:rsid w:val="005B0142"/>
    <w:rsid w:val="005B1CC2"/>
    <w:rsid w:val="005B5EC7"/>
    <w:rsid w:val="005D0AD9"/>
    <w:rsid w:val="005D3ADE"/>
    <w:rsid w:val="005D51C3"/>
    <w:rsid w:val="005D5AA7"/>
    <w:rsid w:val="005D600B"/>
    <w:rsid w:val="005D7C68"/>
    <w:rsid w:val="005E074C"/>
    <w:rsid w:val="005E36DC"/>
    <w:rsid w:val="005F1A63"/>
    <w:rsid w:val="005F64EC"/>
    <w:rsid w:val="005F73CD"/>
    <w:rsid w:val="00614CF5"/>
    <w:rsid w:val="00614D50"/>
    <w:rsid w:val="00621DF0"/>
    <w:rsid w:val="0062356F"/>
    <w:rsid w:val="00623D94"/>
    <w:rsid w:val="00630BEC"/>
    <w:rsid w:val="0063195D"/>
    <w:rsid w:val="00633C2D"/>
    <w:rsid w:val="00637941"/>
    <w:rsid w:val="00640251"/>
    <w:rsid w:val="006423E9"/>
    <w:rsid w:val="00643BDD"/>
    <w:rsid w:val="0064509D"/>
    <w:rsid w:val="00646B80"/>
    <w:rsid w:val="00646CAA"/>
    <w:rsid w:val="00650A15"/>
    <w:rsid w:val="00652992"/>
    <w:rsid w:val="0065404F"/>
    <w:rsid w:val="00655576"/>
    <w:rsid w:val="00655665"/>
    <w:rsid w:val="00656B5E"/>
    <w:rsid w:val="00657896"/>
    <w:rsid w:val="00665F66"/>
    <w:rsid w:val="00667E15"/>
    <w:rsid w:val="00671808"/>
    <w:rsid w:val="00675665"/>
    <w:rsid w:val="00677291"/>
    <w:rsid w:val="006801A8"/>
    <w:rsid w:val="00692B3C"/>
    <w:rsid w:val="00696A4D"/>
    <w:rsid w:val="006977D7"/>
    <w:rsid w:val="006A1443"/>
    <w:rsid w:val="006A5DC0"/>
    <w:rsid w:val="006A616A"/>
    <w:rsid w:val="006B0F9C"/>
    <w:rsid w:val="006B2BF9"/>
    <w:rsid w:val="006B3336"/>
    <w:rsid w:val="006B474C"/>
    <w:rsid w:val="006B4A74"/>
    <w:rsid w:val="006B5FB9"/>
    <w:rsid w:val="006C02A3"/>
    <w:rsid w:val="006C1B9C"/>
    <w:rsid w:val="006C230B"/>
    <w:rsid w:val="006C3625"/>
    <w:rsid w:val="006C423E"/>
    <w:rsid w:val="006D0A09"/>
    <w:rsid w:val="006D1F9D"/>
    <w:rsid w:val="006D25A4"/>
    <w:rsid w:val="006E0A37"/>
    <w:rsid w:val="006E1FF8"/>
    <w:rsid w:val="006E4523"/>
    <w:rsid w:val="006E536F"/>
    <w:rsid w:val="006E572B"/>
    <w:rsid w:val="006E6FCB"/>
    <w:rsid w:val="006E741C"/>
    <w:rsid w:val="006F0B49"/>
    <w:rsid w:val="006F2D01"/>
    <w:rsid w:val="006F49B2"/>
    <w:rsid w:val="006F6E68"/>
    <w:rsid w:val="00704AB6"/>
    <w:rsid w:val="0070556E"/>
    <w:rsid w:val="007069F9"/>
    <w:rsid w:val="00712FB2"/>
    <w:rsid w:val="00723301"/>
    <w:rsid w:val="007243EC"/>
    <w:rsid w:val="00724E91"/>
    <w:rsid w:val="00727C38"/>
    <w:rsid w:val="00735669"/>
    <w:rsid w:val="00741003"/>
    <w:rsid w:val="007503B0"/>
    <w:rsid w:val="00755D40"/>
    <w:rsid w:val="00765882"/>
    <w:rsid w:val="00772391"/>
    <w:rsid w:val="007726B0"/>
    <w:rsid w:val="00772DF2"/>
    <w:rsid w:val="0077709F"/>
    <w:rsid w:val="0078417B"/>
    <w:rsid w:val="0078496E"/>
    <w:rsid w:val="00784C33"/>
    <w:rsid w:val="00791921"/>
    <w:rsid w:val="00791E19"/>
    <w:rsid w:val="00793F5A"/>
    <w:rsid w:val="00794C74"/>
    <w:rsid w:val="00797FD3"/>
    <w:rsid w:val="007A1E0C"/>
    <w:rsid w:val="007A21F0"/>
    <w:rsid w:val="007A6089"/>
    <w:rsid w:val="007A6DCE"/>
    <w:rsid w:val="007B309D"/>
    <w:rsid w:val="007B6027"/>
    <w:rsid w:val="007C27BF"/>
    <w:rsid w:val="007C2AF7"/>
    <w:rsid w:val="007C3287"/>
    <w:rsid w:val="007C6D03"/>
    <w:rsid w:val="007C6EC4"/>
    <w:rsid w:val="007D1D71"/>
    <w:rsid w:val="007D22AA"/>
    <w:rsid w:val="007D7D12"/>
    <w:rsid w:val="007E3C96"/>
    <w:rsid w:val="007E4203"/>
    <w:rsid w:val="007F0E7E"/>
    <w:rsid w:val="00801B01"/>
    <w:rsid w:val="00803477"/>
    <w:rsid w:val="008220DC"/>
    <w:rsid w:val="0083169B"/>
    <w:rsid w:val="00831A95"/>
    <w:rsid w:val="00831EC6"/>
    <w:rsid w:val="0083277C"/>
    <w:rsid w:val="00832A60"/>
    <w:rsid w:val="0083344C"/>
    <w:rsid w:val="008335D4"/>
    <w:rsid w:val="008358AA"/>
    <w:rsid w:val="00836CAD"/>
    <w:rsid w:val="008373F4"/>
    <w:rsid w:val="0084515F"/>
    <w:rsid w:val="00846600"/>
    <w:rsid w:val="0085123A"/>
    <w:rsid w:val="0085683C"/>
    <w:rsid w:val="008648C8"/>
    <w:rsid w:val="00866FCF"/>
    <w:rsid w:val="008757CE"/>
    <w:rsid w:val="00876529"/>
    <w:rsid w:val="008865A4"/>
    <w:rsid w:val="00886F31"/>
    <w:rsid w:val="008945BE"/>
    <w:rsid w:val="008975A0"/>
    <w:rsid w:val="008A5405"/>
    <w:rsid w:val="008B17B4"/>
    <w:rsid w:val="008B27E0"/>
    <w:rsid w:val="008B6679"/>
    <w:rsid w:val="008B699E"/>
    <w:rsid w:val="008C0F7D"/>
    <w:rsid w:val="008C30FB"/>
    <w:rsid w:val="008C4044"/>
    <w:rsid w:val="008C5838"/>
    <w:rsid w:val="008D2D95"/>
    <w:rsid w:val="008D3B40"/>
    <w:rsid w:val="008D6AEE"/>
    <w:rsid w:val="008E4751"/>
    <w:rsid w:val="008E6645"/>
    <w:rsid w:val="008E6CE6"/>
    <w:rsid w:val="008F0E80"/>
    <w:rsid w:val="008F4850"/>
    <w:rsid w:val="008F6871"/>
    <w:rsid w:val="008F6F9C"/>
    <w:rsid w:val="008F76DB"/>
    <w:rsid w:val="00900A7C"/>
    <w:rsid w:val="00907D3B"/>
    <w:rsid w:val="00911729"/>
    <w:rsid w:val="00920E1E"/>
    <w:rsid w:val="00921108"/>
    <w:rsid w:val="009213EA"/>
    <w:rsid w:val="00922D94"/>
    <w:rsid w:val="00935BA2"/>
    <w:rsid w:val="00937245"/>
    <w:rsid w:val="00937FDA"/>
    <w:rsid w:val="00941049"/>
    <w:rsid w:val="009476C8"/>
    <w:rsid w:val="00947E0A"/>
    <w:rsid w:val="00954888"/>
    <w:rsid w:val="0095546D"/>
    <w:rsid w:val="009600FB"/>
    <w:rsid w:val="00960F78"/>
    <w:rsid w:val="009618B4"/>
    <w:rsid w:val="00965562"/>
    <w:rsid w:val="00967331"/>
    <w:rsid w:val="00970C1F"/>
    <w:rsid w:val="0098314A"/>
    <w:rsid w:val="009953EF"/>
    <w:rsid w:val="00997DA0"/>
    <w:rsid w:val="009A1CC6"/>
    <w:rsid w:val="009A6E39"/>
    <w:rsid w:val="009A74FE"/>
    <w:rsid w:val="009B095A"/>
    <w:rsid w:val="009B3703"/>
    <w:rsid w:val="009B446B"/>
    <w:rsid w:val="009C33CF"/>
    <w:rsid w:val="009C3995"/>
    <w:rsid w:val="009C58DB"/>
    <w:rsid w:val="009D0634"/>
    <w:rsid w:val="009D443C"/>
    <w:rsid w:val="009D6D17"/>
    <w:rsid w:val="009E2352"/>
    <w:rsid w:val="009E47C5"/>
    <w:rsid w:val="009E5022"/>
    <w:rsid w:val="009E54F8"/>
    <w:rsid w:val="009F0E52"/>
    <w:rsid w:val="009F235B"/>
    <w:rsid w:val="009F370B"/>
    <w:rsid w:val="009F6862"/>
    <w:rsid w:val="009F6F9C"/>
    <w:rsid w:val="009F6FA2"/>
    <w:rsid w:val="00A00B26"/>
    <w:rsid w:val="00A027BC"/>
    <w:rsid w:val="00A02CCF"/>
    <w:rsid w:val="00A04DFC"/>
    <w:rsid w:val="00A1102F"/>
    <w:rsid w:val="00A118BC"/>
    <w:rsid w:val="00A122F8"/>
    <w:rsid w:val="00A22170"/>
    <w:rsid w:val="00A24B15"/>
    <w:rsid w:val="00A317E3"/>
    <w:rsid w:val="00A32BD6"/>
    <w:rsid w:val="00A33AD2"/>
    <w:rsid w:val="00A35AA6"/>
    <w:rsid w:val="00A4367A"/>
    <w:rsid w:val="00A44549"/>
    <w:rsid w:val="00A517A8"/>
    <w:rsid w:val="00A52CA5"/>
    <w:rsid w:val="00A53B1F"/>
    <w:rsid w:val="00A70344"/>
    <w:rsid w:val="00A7250F"/>
    <w:rsid w:val="00A725F6"/>
    <w:rsid w:val="00A74B0D"/>
    <w:rsid w:val="00A7715E"/>
    <w:rsid w:val="00A80528"/>
    <w:rsid w:val="00A821AF"/>
    <w:rsid w:val="00A839F4"/>
    <w:rsid w:val="00A84E89"/>
    <w:rsid w:val="00A87508"/>
    <w:rsid w:val="00A90DCB"/>
    <w:rsid w:val="00A91F7D"/>
    <w:rsid w:val="00A955DB"/>
    <w:rsid w:val="00A9584F"/>
    <w:rsid w:val="00A96976"/>
    <w:rsid w:val="00AA1240"/>
    <w:rsid w:val="00AA4329"/>
    <w:rsid w:val="00AA7CCF"/>
    <w:rsid w:val="00AB28D0"/>
    <w:rsid w:val="00AB66DB"/>
    <w:rsid w:val="00AC5851"/>
    <w:rsid w:val="00AD169E"/>
    <w:rsid w:val="00AD57B7"/>
    <w:rsid w:val="00AD7FD9"/>
    <w:rsid w:val="00AF04AF"/>
    <w:rsid w:val="00B026EE"/>
    <w:rsid w:val="00B118D7"/>
    <w:rsid w:val="00B13DF9"/>
    <w:rsid w:val="00B14D58"/>
    <w:rsid w:val="00B1571B"/>
    <w:rsid w:val="00B16F0A"/>
    <w:rsid w:val="00B212A9"/>
    <w:rsid w:val="00B2185A"/>
    <w:rsid w:val="00B221E2"/>
    <w:rsid w:val="00B22535"/>
    <w:rsid w:val="00B23643"/>
    <w:rsid w:val="00B36471"/>
    <w:rsid w:val="00B42086"/>
    <w:rsid w:val="00B449DC"/>
    <w:rsid w:val="00B463CB"/>
    <w:rsid w:val="00B52A0A"/>
    <w:rsid w:val="00B55961"/>
    <w:rsid w:val="00B55D08"/>
    <w:rsid w:val="00B56E72"/>
    <w:rsid w:val="00B634FA"/>
    <w:rsid w:val="00B66F35"/>
    <w:rsid w:val="00B67885"/>
    <w:rsid w:val="00B67A6E"/>
    <w:rsid w:val="00B71058"/>
    <w:rsid w:val="00B7130C"/>
    <w:rsid w:val="00B80273"/>
    <w:rsid w:val="00B83605"/>
    <w:rsid w:val="00B95D8A"/>
    <w:rsid w:val="00BA1C32"/>
    <w:rsid w:val="00BA6314"/>
    <w:rsid w:val="00BA67B3"/>
    <w:rsid w:val="00BB2086"/>
    <w:rsid w:val="00BB212A"/>
    <w:rsid w:val="00BB5E42"/>
    <w:rsid w:val="00BC438A"/>
    <w:rsid w:val="00BC5AC7"/>
    <w:rsid w:val="00BD4803"/>
    <w:rsid w:val="00BD565F"/>
    <w:rsid w:val="00BD6EFD"/>
    <w:rsid w:val="00BE32C0"/>
    <w:rsid w:val="00BE69B5"/>
    <w:rsid w:val="00BF32E6"/>
    <w:rsid w:val="00BF55ED"/>
    <w:rsid w:val="00C014A8"/>
    <w:rsid w:val="00C0410B"/>
    <w:rsid w:val="00C060FD"/>
    <w:rsid w:val="00C15274"/>
    <w:rsid w:val="00C206F8"/>
    <w:rsid w:val="00C2186F"/>
    <w:rsid w:val="00C23434"/>
    <w:rsid w:val="00C23566"/>
    <w:rsid w:val="00C2784D"/>
    <w:rsid w:val="00C30F72"/>
    <w:rsid w:val="00C348D1"/>
    <w:rsid w:val="00C356B0"/>
    <w:rsid w:val="00C36E8F"/>
    <w:rsid w:val="00C429D4"/>
    <w:rsid w:val="00C42D60"/>
    <w:rsid w:val="00C449B5"/>
    <w:rsid w:val="00C46B91"/>
    <w:rsid w:val="00C5349F"/>
    <w:rsid w:val="00C575B0"/>
    <w:rsid w:val="00C6081B"/>
    <w:rsid w:val="00C62265"/>
    <w:rsid w:val="00C623BD"/>
    <w:rsid w:val="00C64984"/>
    <w:rsid w:val="00C65288"/>
    <w:rsid w:val="00C66C62"/>
    <w:rsid w:val="00C716B8"/>
    <w:rsid w:val="00C71DCB"/>
    <w:rsid w:val="00C81E35"/>
    <w:rsid w:val="00C831C6"/>
    <w:rsid w:val="00C857A2"/>
    <w:rsid w:val="00C93937"/>
    <w:rsid w:val="00C976CE"/>
    <w:rsid w:val="00CA044C"/>
    <w:rsid w:val="00CA3771"/>
    <w:rsid w:val="00CA4D3C"/>
    <w:rsid w:val="00CA54BA"/>
    <w:rsid w:val="00CA70A1"/>
    <w:rsid w:val="00CB02B7"/>
    <w:rsid w:val="00CB2771"/>
    <w:rsid w:val="00CB2F2D"/>
    <w:rsid w:val="00CB4A68"/>
    <w:rsid w:val="00CB70CD"/>
    <w:rsid w:val="00CC17C1"/>
    <w:rsid w:val="00CC1833"/>
    <w:rsid w:val="00CD6953"/>
    <w:rsid w:val="00CE03D0"/>
    <w:rsid w:val="00CE1AA0"/>
    <w:rsid w:val="00CE5A3E"/>
    <w:rsid w:val="00CE7D77"/>
    <w:rsid w:val="00CF3210"/>
    <w:rsid w:val="00CF3291"/>
    <w:rsid w:val="00CF5BBD"/>
    <w:rsid w:val="00D01030"/>
    <w:rsid w:val="00D0468A"/>
    <w:rsid w:val="00D07094"/>
    <w:rsid w:val="00D15704"/>
    <w:rsid w:val="00D21B32"/>
    <w:rsid w:val="00D25E70"/>
    <w:rsid w:val="00D30902"/>
    <w:rsid w:val="00D32A7B"/>
    <w:rsid w:val="00D36671"/>
    <w:rsid w:val="00D4639D"/>
    <w:rsid w:val="00D62304"/>
    <w:rsid w:val="00D7105F"/>
    <w:rsid w:val="00D71B8C"/>
    <w:rsid w:val="00D7266F"/>
    <w:rsid w:val="00D73B6B"/>
    <w:rsid w:val="00D74764"/>
    <w:rsid w:val="00D74F07"/>
    <w:rsid w:val="00D80CBF"/>
    <w:rsid w:val="00D84EB9"/>
    <w:rsid w:val="00DA086F"/>
    <w:rsid w:val="00DA28D1"/>
    <w:rsid w:val="00DA320D"/>
    <w:rsid w:val="00DA320E"/>
    <w:rsid w:val="00DA464B"/>
    <w:rsid w:val="00DA5B3E"/>
    <w:rsid w:val="00DA677D"/>
    <w:rsid w:val="00DA6FB0"/>
    <w:rsid w:val="00DA75BE"/>
    <w:rsid w:val="00DC07FC"/>
    <w:rsid w:val="00DD0106"/>
    <w:rsid w:val="00DE277A"/>
    <w:rsid w:val="00DE3484"/>
    <w:rsid w:val="00DF3310"/>
    <w:rsid w:val="00DF3333"/>
    <w:rsid w:val="00DF3895"/>
    <w:rsid w:val="00DF58D6"/>
    <w:rsid w:val="00DF7C0D"/>
    <w:rsid w:val="00E01F4A"/>
    <w:rsid w:val="00E036D3"/>
    <w:rsid w:val="00E03F9C"/>
    <w:rsid w:val="00E073C7"/>
    <w:rsid w:val="00E132A0"/>
    <w:rsid w:val="00E13319"/>
    <w:rsid w:val="00E134ED"/>
    <w:rsid w:val="00E14585"/>
    <w:rsid w:val="00E16BE8"/>
    <w:rsid w:val="00E34688"/>
    <w:rsid w:val="00E363E7"/>
    <w:rsid w:val="00E4082B"/>
    <w:rsid w:val="00E40B5B"/>
    <w:rsid w:val="00E4168A"/>
    <w:rsid w:val="00E4498D"/>
    <w:rsid w:val="00E50665"/>
    <w:rsid w:val="00E57102"/>
    <w:rsid w:val="00E630BD"/>
    <w:rsid w:val="00E65530"/>
    <w:rsid w:val="00E66EDC"/>
    <w:rsid w:val="00E6753E"/>
    <w:rsid w:val="00E71489"/>
    <w:rsid w:val="00E75B73"/>
    <w:rsid w:val="00E81ADD"/>
    <w:rsid w:val="00E83A61"/>
    <w:rsid w:val="00E85290"/>
    <w:rsid w:val="00E86472"/>
    <w:rsid w:val="00E90726"/>
    <w:rsid w:val="00E90D96"/>
    <w:rsid w:val="00E95F04"/>
    <w:rsid w:val="00E97909"/>
    <w:rsid w:val="00EA30E1"/>
    <w:rsid w:val="00EB0040"/>
    <w:rsid w:val="00EB46BD"/>
    <w:rsid w:val="00EB58C8"/>
    <w:rsid w:val="00EC3EC2"/>
    <w:rsid w:val="00EC5CDB"/>
    <w:rsid w:val="00ED1212"/>
    <w:rsid w:val="00ED1264"/>
    <w:rsid w:val="00ED7BBB"/>
    <w:rsid w:val="00EF328A"/>
    <w:rsid w:val="00F01005"/>
    <w:rsid w:val="00F07798"/>
    <w:rsid w:val="00F142FC"/>
    <w:rsid w:val="00F156F5"/>
    <w:rsid w:val="00F21A28"/>
    <w:rsid w:val="00F2378F"/>
    <w:rsid w:val="00F23E84"/>
    <w:rsid w:val="00F26ED3"/>
    <w:rsid w:val="00F27238"/>
    <w:rsid w:val="00F30C0E"/>
    <w:rsid w:val="00F3589F"/>
    <w:rsid w:val="00F3768C"/>
    <w:rsid w:val="00F408CD"/>
    <w:rsid w:val="00F42117"/>
    <w:rsid w:val="00F43257"/>
    <w:rsid w:val="00F4588F"/>
    <w:rsid w:val="00F52C30"/>
    <w:rsid w:val="00F56899"/>
    <w:rsid w:val="00F57929"/>
    <w:rsid w:val="00F60170"/>
    <w:rsid w:val="00F678E1"/>
    <w:rsid w:val="00F73501"/>
    <w:rsid w:val="00F76888"/>
    <w:rsid w:val="00F85CF1"/>
    <w:rsid w:val="00F86DEE"/>
    <w:rsid w:val="00F8711E"/>
    <w:rsid w:val="00F932DD"/>
    <w:rsid w:val="00F93AF6"/>
    <w:rsid w:val="00F94847"/>
    <w:rsid w:val="00FA070A"/>
    <w:rsid w:val="00FA27CF"/>
    <w:rsid w:val="00FA547D"/>
    <w:rsid w:val="00FB3242"/>
    <w:rsid w:val="00FB4B98"/>
    <w:rsid w:val="00FC01F6"/>
    <w:rsid w:val="00FC1D0C"/>
    <w:rsid w:val="00FC4021"/>
    <w:rsid w:val="00FD7EBF"/>
    <w:rsid w:val="00FE086E"/>
    <w:rsid w:val="00FE09EF"/>
    <w:rsid w:val="00FE3470"/>
    <w:rsid w:val="00FE6F3E"/>
    <w:rsid w:val="00FE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F4A762"/>
  <w15:docId w15:val="{0156CC60-CCAA-4DE2-84D6-89688975D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0" w:defUnhideWhenUsed="0" w:defQFormat="0" w:count="371">
    <w:lsdException w:name="Normal" w:uiPriority="0" w:qFormat="1"/>
    <w:lsdException w:name="heading 1" w:uiPriority="1"/>
    <w:lsdException w:name="heading 2" w:semiHidden="1" w:uiPriority="1" w:unhideWhenUsed="1"/>
    <w:lsdException w:name="heading 3" w:semiHidden="1" w:uiPriority="1" w:unhideWhenUsed="1"/>
    <w:lsdException w:name="heading 4" w:semiHidden="1" w:uiPriority="18" w:unhideWhenUsed="1"/>
    <w:lsdException w:name="heading 5" w:semiHidden="1" w:uiPriority="18" w:unhideWhenUsed="1" w:qFormat="1"/>
    <w:lsdException w:name="heading 6" w:semiHidden="1" w:uiPriority="18" w:unhideWhenUsed="1" w:qFormat="1"/>
    <w:lsdException w:name="heading 7" w:semiHidden="1" w:uiPriority="18" w:unhideWhenUsed="1" w:qFormat="1"/>
    <w:lsdException w:name="heading 8" w:semiHidden="1" w:uiPriority="18" w:unhideWhenUsed="1" w:qFormat="1"/>
    <w:lsdException w:name="heading 9" w:semiHidden="1" w:uiPriority="1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0" w:unhideWhenUsed="1" w:qFormat="1"/>
    <w:lsdException w:name="Signature" w:semiHidden="1" w:unhideWhenUsed="1" w:qFormat="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_700_Press_Normal"/>
    <w:qFormat/>
    <w:rsid w:val="00DF3310"/>
    <w:pPr>
      <w:spacing w:before="0" w:after="340" w:line="340" w:lineRule="exact"/>
    </w:pPr>
    <w:rPr>
      <w:rFonts w:ascii="Arial" w:hAnsi="Arial"/>
      <w:color w:val="000000" w:themeColor="text1"/>
      <w:kern w:val="20"/>
      <w:sz w:val="22"/>
    </w:rPr>
  </w:style>
  <w:style w:type="paragraph" w:styleId="Heading1">
    <w:name w:val="heading 1"/>
    <w:aliases w:val="_600_Heading 1"/>
    <w:basedOn w:val="Normal"/>
    <w:next w:val="Normal"/>
    <w:link w:val="Heading1Char"/>
    <w:uiPriority w:val="9"/>
    <w:unhideWhenUsed/>
    <w:rsid w:val="00591EA5"/>
    <w:pPr>
      <w:pageBreakBefore/>
      <w:numPr>
        <w:numId w:val="11"/>
      </w:numPr>
      <w:spacing w:before="264" w:after="264"/>
      <w:outlineLvl w:val="0"/>
    </w:pPr>
    <w:rPr>
      <w:rFonts w:asciiTheme="majorHAnsi" w:eastAsiaTheme="majorEastAsia" w:hAnsiTheme="majorHAnsi" w:cstheme="majorBidi"/>
      <w:sz w:val="24"/>
    </w:rPr>
  </w:style>
  <w:style w:type="paragraph" w:styleId="Heading2">
    <w:name w:val="heading 2"/>
    <w:aliases w:val="_600_Heading 2"/>
    <w:basedOn w:val="Normal"/>
    <w:next w:val="Normal"/>
    <w:link w:val="Heading2Char"/>
    <w:uiPriority w:val="9"/>
    <w:unhideWhenUsed/>
    <w:rsid w:val="00591EA5"/>
    <w:pPr>
      <w:keepNext/>
      <w:keepLines/>
      <w:numPr>
        <w:ilvl w:val="1"/>
        <w:numId w:val="11"/>
      </w:numPr>
      <w:spacing w:before="264" w:after="264"/>
      <w:outlineLvl w:val="1"/>
    </w:pPr>
    <w:rPr>
      <w:rFonts w:asciiTheme="majorHAnsi" w:eastAsiaTheme="majorEastAsia" w:hAnsiTheme="majorHAnsi" w:cstheme="majorBidi"/>
      <w:sz w:val="24"/>
      <w14:ligatures w14:val="standardContextual"/>
    </w:rPr>
  </w:style>
  <w:style w:type="paragraph" w:styleId="Heading3">
    <w:name w:val="heading 3"/>
    <w:aliases w:val="_600_Heading 3"/>
    <w:basedOn w:val="Normal"/>
    <w:next w:val="Normal"/>
    <w:link w:val="Heading3Char"/>
    <w:uiPriority w:val="9"/>
    <w:unhideWhenUsed/>
    <w:rsid w:val="00591EA5"/>
    <w:pPr>
      <w:keepNext/>
      <w:keepLines/>
      <w:numPr>
        <w:ilvl w:val="2"/>
        <w:numId w:val="11"/>
      </w:numPr>
      <w:spacing w:before="264" w:after="264"/>
      <w:outlineLvl w:val="2"/>
    </w:pPr>
    <w:rPr>
      <w:rFonts w:asciiTheme="majorHAnsi" w:eastAsiaTheme="majorEastAsia" w:hAnsiTheme="majorHAnsi" w:cstheme="majorBidi"/>
      <w:bCs/>
      <w:sz w:val="24"/>
      <w14:ligatures w14:val="standardContextual"/>
    </w:rPr>
  </w:style>
  <w:style w:type="paragraph" w:styleId="Heading4">
    <w:name w:val="heading 4"/>
    <w:basedOn w:val="Normal"/>
    <w:next w:val="Normal"/>
    <w:link w:val="Heading4Char"/>
    <w:uiPriority w:val="9"/>
    <w:semiHidden/>
    <w:unhideWhenUsed/>
    <w:pPr>
      <w:keepNext/>
      <w:keepLines/>
      <w:numPr>
        <w:ilvl w:val="3"/>
        <w:numId w:val="11"/>
      </w:numPr>
      <w:spacing w:before="200"/>
      <w:outlineLvl w:val="3"/>
    </w:pPr>
    <w:rPr>
      <w:rFonts w:asciiTheme="majorHAnsi" w:eastAsiaTheme="majorEastAsia" w:hAnsiTheme="majorHAnsi" w:cstheme="majorBidi"/>
      <w:b/>
      <w:bCs/>
      <w:i/>
      <w:iCs/>
      <w:color w:val="969696" w:themeColor="accent1"/>
    </w:rPr>
  </w:style>
  <w:style w:type="paragraph" w:styleId="Heading5">
    <w:name w:val="heading 5"/>
    <w:basedOn w:val="Normal"/>
    <w:next w:val="Normal"/>
    <w:link w:val="Heading5Char"/>
    <w:uiPriority w:val="9"/>
    <w:semiHidden/>
    <w:unhideWhenUsed/>
    <w:qFormat/>
    <w:pPr>
      <w:keepNext/>
      <w:keepLines/>
      <w:numPr>
        <w:ilvl w:val="4"/>
        <w:numId w:val="11"/>
      </w:numPr>
      <w:spacing w:before="200"/>
      <w:outlineLvl w:val="4"/>
    </w:pPr>
    <w:rPr>
      <w:rFonts w:asciiTheme="majorHAnsi" w:eastAsiaTheme="majorEastAsia" w:hAnsiTheme="majorHAnsi" w:cstheme="majorBidi"/>
      <w:color w:val="4A4A4A" w:themeColor="accent1" w:themeShade="7F"/>
    </w:rPr>
  </w:style>
  <w:style w:type="paragraph" w:styleId="Heading6">
    <w:name w:val="heading 6"/>
    <w:basedOn w:val="Normal"/>
    <w:next w:val="Normal"/>
    <w:link w:val="Heading6Char"/>
    <w:uiPriority w:val="9"/>
    <w:semiHidden/>
    <w:unhideWhenUsed/>
    <w:qFormat/>
    <w:pPr>
      <w:keepNext/>
      <w:keepLines/>
      <w:numPr>
        <w:ilvl w:val="5"/>
        <w:numId w:val="11"/>
      </w:numPr>
      <w:spacing w:before="200"/>
      <w:outlineLvl w:val="5"/>
    </w:pPr>
    <w:rPr>
      <w:rFonts w:asciiTheme="majorHAnsi" w:eastAsiaTheme="majorEastAsia" w:hAnsiTheme="majorHAnsi" w:cstheme="majorBidi"/>
      <w:i/>
      <w:iCs/>
      <w:color w:val="4A4A4A" w:themeColor="accent1" w:themeShade="7F"/>
    </w:rPr>
  </w:style>
  <w:style w:type="paragraph" w:styleId="Heading7">
    <w:name w:val="heading 7"/>
    <w:basedOn w:val="Normal"/>
    <w:next w:val="Normal"/>
    <w:link w:val="Heading7Char"/>
    <w:uiPriority w:val="9"/>
    <w:semiHidden/>
    <w:unhideWhenUsed/>
    <w:qFormat/>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1"/>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pPr>
      <w:keepNext/>
      <w:keepLines/>
      <w:numPr>
        <w:ilvl w:val="8"/>
        <w:numId w:val="11"/>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85CF1"/>
    <w:pPr>
      <w:tabs>
        <w:tab w:val="center" w:pos="4703"/>
        <w:tab w:val="right" w:pos="9406"/>
      </w:tabs>
      <w:spacing w:line="240" w:lineRule="auto"/>
    </w:pPr>
  </w:style>
  <w:style w:type="character" w:customStyle="1" w:styleId="HeaderChar">
    <w:name w:val="Header Char"/>
    <w:basedOn w:val="DefaultParagraphFont"/>
    <w:link w:val="Header"/>
    <w:rsid w:val="00F85CF1"/>
    <w:rPr>
      <w:rFonts w:ascii="Minion Pro" w:hAnsi="Minion Pro"/>
      <w:color w:val="000000" w:themeColor="text1"/>
      <w:kern w:val="20"/>
      <w:sz w:val="22"/>
    </w:r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_600_Heading 1 Char"/>
    <w:basedOn w:val="DefaultParagraphFont"/>
    <w:link w:val="Heading1"/>
    <w:uiPriority w:val="9"/>
    <w:rsid w:val="00591EA5"/>
    <w:rPr>
      <w:rFonts w:asciiTheme="majorHAnsi" w:eastAsiaTheme="majorEastAsia" w:hAnsiTheme="majorHAnsi" w:cstheme="majorBidi"/>
      <w:color w:val="000000" w:themeColor="text1"/>
      <w:kern w:val="20"/>
      <w:sz w:val="24"/>
    </w:rPr>
  </w:style>
  <w:style w:type="character" w:customStyle="1" w:styleId="Heading2Char">
    <w:name w:val="Heading 2 Char"/>
    <w:aliases w:val="_600_Heading 2 Char"/>
    <w:basedOn w:val="DefaultParagraphFont"/>
    <w:link w:val="Heading2"/>
    <w:uiPriority w:val="9"/>
    <w:rsid w:val="00591EA5"/>
    <w:rPr>
      <w:rFonts w:asciiTheme="majorHAnsi" w:eastAsiaTheme="majorEastAsia" w:hAnsiTheme="majorHAnsi" w:cstheme="majorBidi"/>
      <w:color w:val="000000" w:themeColor="text1"/>
      <w:kern w:val="20"/>
      <w:sz w:val="24"/>
      <w14:ligatures w14:val="standardContextual"/>
    </w:rPr>
  </w:style>
  <w:style w:type="character" w:customStyle="1" w:styleId="Heading3Char">
    <w:name w:val="Heading 3 Char"/>
    <w:aliases w:val="_600_Heading 3 Char"/>
    <w:basedOn w:val="DefaultParagraphFont"/>
    <w:link w:val="Heading3"/>
    <w:uiPriority w:val="9"/>
    <w:rsid w:val="00591EA5"/>
    <w:rPr>
      <w:rFonts w:asciiTheme="majorHAnsi" w:eastAsiaTheme="majorEastAsia" w:hAnsiTheme="majorHAnsi" w:cstheme="majorBidi"/>
      <w:bCs/>
      <w:color w:val="000000" w:themeColor="text1"/>
      <w:kern w:val="20"/>
      <w:sz w:val="24"/>
      <w14:ligatures w14:val="standardContextua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969696" w:themeColor="accent1"/>
      <w:kern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4A4A4A" w:themeColor="accent1" w:themeShade="7F"/>
      <w:kern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4A4A4A" w:themeColor="accent1" w:themeShade="7F"/>
      <w:kern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kern w:val="20"/>
    </w:rPr>
  </w:style>
  <w:style w:type="table" w:customStyle="1" w:styleId="LetterheadTable">
    <w:name w:val="Letterhead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969696" w:themeColor="accent1"/>
        <w:sz w:val="22"/>
      </w:rPr>
    </w:tblStylePr>
    <w:tblStylePr w:type="firstCol">
      <w:rPr>
        <w:b/>
      </w:rPr>
    </w:tblStyle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969696" w:themeColor="accent1"/>
        <w:sz w:val="22"/>
      </w:rPr>
    </w:tblStylePr>
    <w:tblStylePr w:type="firstCol">
      <w:rPr>
        <w:b/>
      </w:rPr>
    </w:tblStylePr>
  </w:style>
  <w:style w:type="paragraph" w:customStyle="1" w:styleId="103RecipientLetterwindow128">
    <w:name w:val="_103_Recipient Letter window 12.8"/>
    <w:basedOn w:val="Normal"/>
    <w:link w:val="103RecipientLetterwindow128Char"/>
    <w:rsid w:val="008F0E80"/>
    <w:pPr>
      <w:spacing w:line="256" w:lineRule="exact"/>
    </w:pPr>
    <w:rPr>
      <w:bCs/>
    </w:rPr>
  </w:style>
  <w:style w:type="paragraph" w:styleId="Salutation">
    <w:name w:val="Salutation"/>
    <w:aliases w:val="_102_Normal_Space-before_Salutation"/>
    <w:basedOn w:val="Normal"/>
    <w:next w:val="Normal"/>
    <w:link w:val="SalutationChar"/>
    <w:autoRedefine/>
    <w:uiPriority w:val="1"/>
    <w:unhideWhenUsed/>
    <w:rsid w:val="00DD0106"/>
    <w:pPr>
      <w:spacing w:before="264"/>
    </w:pPr>
  </w:style>
  <w:style w:type="character" w:customStyle="1" w:styleId="SalutationChar">
    <w:name w:val="Salutation Char"/>
    <w:aliases w:val="_102_Normal_Space-before_Salutation Char"/>
    <w:basedOn w:val="DefaultParagraphFont"/>
    <w:link w:val="Salutation"/>
    <w:uiPriority w:val="1"/>
    <w:rsid w:val="00DD0106"/>
    <w:rPr>
      <w:rFonts w:ascii="Minion Pro" w:hAnsi="Minion Pro"/>
      <w:color w:val="000000" w:themeColor="text1"/>
      <w:kern w:val="20"/>
      <w:sz w:val="22"/>
    </w:rPr>
  </w:style>
  <w:style w:type="paragraph" w:styleId="Title">
    <w:name w:val="Title"/>
    <w:aliases w:val="_200_Subject_Title"/>
    <w:basedOn w:val="Normal"/>
    <w:next w:val="Normal"/>
    <w:link w:val="TitleChar"/>
    <w:uiPriority w:val="1"/>
    <w:rsid w:val="00CB2F2D"/>
    <w:rPr>
      <w:rFonts w:eastAsiaTheme="majorEastAsia" w:cstheme="majorBidi"/>
      <w:b/>
    </w:rPr>
  </w:style>
  <w:style w:type="character" w:customStyle="1" w:styleId="TitleChar">
    <w:name w:val="Title Char"/>
    <w:aliases w:val="_200_Subject_Title Char"/>
    <w:basedOn w:val="DefaultParagraphFont"/>
    <w:link w:val="Title"/>
    <w:uiPriority w:val="1"/>
    <w:rsid w:val="00CB2F2D"/>
    <w:rPr>
      <w:rFonts w:ascii="Minion Pro" w:eastAsiaTheme="majorEastAsia" w:hAnsi="Minion Pro" w:cstheme="majorBidi"/>
      <w:b/>
      <w:color w:val="000000" w:themeColor="text1"/>
      <w:kern w:val="20"/>
      <w:sz w:val="22"/>
    </w:rPr>
  </w:style>
  <w:style w:type="character" w:styleId="Strong">
    <w:name w:val="Strong"/>
    <w:aliases w:val="_102_Normal_Strong"/>
    <w:basedOn w:val="DefaultParagraphFont"/>
    <w:uiPriority w:val="1"/>
    <w:semiHidden/>
    <w:qFormat/>
    <w:rsid w:val="002D2504"/>
    <w:rPr>
      <w:rFonts w:asciiTheme="minorHAnsi" w:hAnsiTheme="minorHAnsi"/>
      <w:b/>
      <w:bCs/>
      <w:color w:val="000000" w:themeColor="text1"/>
      <w:sz w:val="22"/>
    </w:rPr>
  </w:style>
  <w:style w:type="paragraph" w:styleId="BodyText">
    <w:name w:val="Body Text"/>
    <w:aliases w:val="_101_Normal_Space-after_Body Text"/>
    <w:basedOn w:val="Normal"/>
    <w:link w:val="BodyTextChar"/>
    <w:autoRedefine/>
    <w:uiPriority w:val="1"/>
    <w:unhideWhenUsed/>
    <w:rsid w:val="00311723"/>
    <w:pPr>
      <w:spacing w:after="264"/>
      <w:ind w:right="-4"/>
    </w:pPr>
    <w:rPr>
      <w:lang w:val="en-GB"/>
    </w:rPr>
  </w:style>
  <w:style w:type="character" w:customStyle="1" w:styleId="BodyTextChar">
    <w:name w:val="Body Text Char"/>
    <w:aliases w:val="_101_Normal_Space-after_Body Text Char"/>
    <w:basedOn w:val="DefaultParagraphFont"/>
    <w:link w:val="BodyText"/>
    <w:uiPriority w:val="1"/>
    <w:rsid w:val="00311723"/>
    <w:rPr>
      <w:rFonts w:ascii="Minion Pro" w:hAnsi="Minion Pro"/>
      <w:color w:val="000000" w:themeColor="text1"/>
      <w:kern w:val="20"/>
      <w:sz w:val="22"/>
      <w:lang w:val="en-GB"/>
    </w:rPr>
  </w:style>
  <w:style w:type="character" w:styleId="Hyperlink">
    <w:name w:val="Hyperlink"/>
    <w:basedOn w:val="DefaultParagraphFont"/>
    <w:uiPriority w:val="99"/>
    <w:unhideWhenUsed/>
    <w:rsid w:val="00A84E89"/>
    <w:rPr>
      <w:color w:val="000000" w:themeColor="hyperlink"/>
      <w:u w:val="single"/>
    </w:rPr>
  </w:style>
  <w:style w:type="paragraph" w:styleId="Footer">
    <w:name w:val="footer"/>
    <w:basedOn w:val="Normal"/>
    <w:link w:val="FooterChar"/>
    <w:uiPriority w:val="99"/>
    <w:unhideWhenUsed/>
    <w:rsid w:val="00F85CF1"/>
    <w:pPr>
      <w:tabs>
        <w:tab w:val="center" w:pos="4703"/>
        <w:tab w:val="right" w:pos="9406"/>
      </w:tabs>
      <w:spacing w:line="240" w:lineRule="auto"/>
    </w:pPr>
  </w:style>
  <w:style w:type="character" w:customStyle="1" w:styleId="FooterChar">
    <w:name w:val="Footer Char"/>
    <w:basedOn w:val="DefaultParagraphFont"/>
    <w:link w:val="Footer"/>
    <w:uiPriority w:val="99"/>
    <w:rsid w:val="00F85CF1"/>
    <w:rPr>
      <w:rFonts w:ascii="Minion Pro" w:hAnsi="Minion Pro"/>
      <w:color w:val="000000" w:themeColor="text1"/>
      <w:kern w:val="20"/>
      <w:sz w:val="22"/>
    </w:rPr>
  </w:style>
  <w:style w:type="paragraph" w:styleId="CommentText">
    <w:name w:val="annotation text"/>
    <w:aliases w:val="_104_Strong_Red_Comment Text"/>
    <w:basedOn w:val="Normal"/>
    <w:link w:val="CommentTextChar"/>
    <w:autoRedefine/>
    <w:uiPriority w:val="99"/>
    <w:unhideWhenUsed/>
    <w:rsid w:val="00023485"/>
    <w:pPr>
      <w:spacing w:line="180" w:lineRule="exact"/>
    </w:pPr>
    <w:rPr>
      <w:rFonts w:ascii="Frutiger" w:hAnsi="Frutiger"/>
      <w:b/>
      <w:color w:val="D40511" w:themeColor="accent4"/>
      <w:sz w:val="18"/>
    </w:rPr>
  </w:style>
  <w:style w:type="character" w:customStyle="1" w:styleId="CommentTextChar">
    <w:name w:val="Comment Text Char"/>
    <w:aliases w:val="_104_Strong_Red_Comment Text Char"/>
    <w:basedOn w:val="DefaultParagraphFont"/>
    <w:link w:val="CommentText"/>
    <w:uiPriority w:val="99"/>
    <w:rsid w:val="00023485"/>
    <w:rPr>
      <w:rFonts w:ascii="Frutiger" w:hAnsi="Frutiger"/>
      <w:b/>
      <w:color w:val="D40511" w:themeColor="accent4"/>
      <w:kern w:val="20"/>
      <w:sz w:val="18"/>
    </w:rPr>
  </w:style>
  <w:style w:type="character" w:customStyle="1" w:styleId="103RecipientLetterwindow128Char">
    <w:name w:val="_103_Recipient Letter window 12.8 Char"/>
    <w:basedOn w:val="DefaultParagraphFont"/>
    <w:link w:val="103RecipientLetterwindow128"/>
    <w:rsid w:val="00BE69B5"/>
    <w:rPr>
      <w:rFonts w:ascii="Minion Pro" w:hAnsi="Minion Pro"/>
      <w:bCs/>
      <w:color w:val="000000" w:themeColor="text1"/>
      <w:kern w:val="20"/>
      <w:sz w:val="22"/>
    </w:rPr>
  </w:style>
  <w:style w:type="paragraph" w:styleId="ListBullet">
    <w:name w:val="List Bullet"/>
    <w:aliases w:val="_300_List Bullet"/>
    <w:basedOn w:val="Normal"/>
    <w:autoRedefine/>
    <w:uiPriority w:val="99"/>
    <w:unhideWhenUsed/>
    <w:rsid w:val="00DE3484"/>
    <w:pPr>
      <w:numPr>
        <w:numId w:val="1"/>
      </w:numPr>
      <w:ind w:left="141" w:hanging="113"/>
    </w:pPr>
  </w:style>
  <w:style w:type="paragraph" w:customStyle="1" w:styleId="710PressHeadertopline">
    <w:name w:val="_710_Press_Header_topline"/>
    <w:basedOn w:val="Normal"/>
    <w:rsid w:val="00F85CF1"/>
    <w:pPr>
      <w:spacing w:line="240" w:lineRule="auto"/>
    </w:pPr>
    <w:rPr>
      <w:rFonts w:ascii="Frutiger 55 Roman" w:hAnsi="Frutiger 55 Roman"/>
      <w:sz w:val="32"/>
      <w:lang w:val="de-DE"/>
    </w:rPr>
  </w:style>
  <w:style w:type="paragraph" w:customStyle="1" w:styleId="711PressHeading">
    <w:name w:val="_711_Press_Heading"/>
    <w:basedOn w:val="Normal"/>
    <w:qFormat/>
    <w:rsid w:val="00DF3310"/>
    <w:pPr>
      <w:spacing w:after="0" w:line="380" w:lineRule="exact"/>
    </w:pPr>
    <w:rPr>
      <w:b/>
      <w:sz w:val="28"/>
    </w:rPr>
  </w:style>
  <w:style w:type="paragraph" w:customStyle="1" w:styleId="720PressListBullet">
    <w:name w:val="_720_Press_List Bullet"/>
    <w:basedOn w:val="ListBullet"/>
    <w:qFormat/>
    <w:rsid w:val="00DF3310"/>
    <w:pPr>
      <w:numPr>
        <w:numId w:val="12"/>
      </w:numPr>
      <w:spacing w:line="380" w:lineRule="exact"/>
      <w:ind w:left="170" w:hanging="170"/>
      <w:contextualSpacing/>
    </w:pPr>
    <w:rPr>
      <w:rFonts w:eastAsia="Times New Roman" w:cs="Times New Roman"/>
      <w:b/>
      <w:sz w:val="24"/>
    </w:rPr>
  </w:style>
  <w:style w:type="paragraph" w:customStyle="1" w:styleId="701PressSpaceafter">
    <w:name w:val="_701_Press_Space_after"/>
    <w:basedOn w:val="Normal"/>
    <w:qFormat/>
    <w:rsid w:val="00A84E89"/>
    <w:pPr>
      <w:spacing w:after="280"/>
    </w:pPr>
  </w:style>
  <w:style w:type="paragraph" w:customStyle="1" w:styleId="730PressFooter">
    <w:name w:val="_730_Press_Footer"/>
    <w:basedOn w:val="Normal"/>
    <w:rsid w:val="00DF3310"/>
    <w:pPr>
      <w:tabs>
        <w:tab w:val="left" w:pos="595"/>
      </w:tabs>
      <w:spacing w:after="0" w:line="190" w:lineRule="exact"/>
    </w:pPr>
    <w:rPr>
      <w:sz w:val="15"/>
    </w:rPr>
  </w:style>
  <w:style w:type="character" w:customStyle="1" w:styleId="702PressStrong">
    <w:name w:val="_702_Press_Strong"/>
    <w:basedOn w:val="DefaultParagraphFont"/>
    <w:uiPriority w:val="1"/>
    <w:qFormat/>
    <w:rsid w:val="006E0A37"/>
    <w:rPr>
      <w:rFonts w:ascii="Arial" w:hAnsi="Arial"/>
      <w:b/>
      <w:sz w:val="22"/>
    </w:rPr>
  </w:style>
  <w:style w:type="paragraph" w:styleId="BalloonText">
    <w:name w:val="Balloon Text"/>
    <w:basedOn w:val="Normal"/>
    <w:link w:val="BalloonTextChar"/>
    <w:uiPriority w:val="99"/>
    <w:semiHidden/>
    <w:unhideWhenUsed/>
    <w:rsid w:val="008034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477"/>
    <w:rPr>
      <w:rFonts w:ascii="Tahoma" w:hAnsi="Tahoma" w:cs="Tahoma"/>
      <w:color w:val="000000" w:themeColor="text1"/>
      <w:kern w:val="20"/>
      <w:sz w:val="16"/>
      <w:szCs w:val="16"/>
    </w:rPr>
  </w:style>
  <w:style w:type="paragraph" w:customStyle="1" w:styleId="701PressnoSpaceafter">
    <w:name w:val="_701_Press_no_Space_after"/>
    <w:basedOn w:val="Normal"/>
    <w:qFormat/>
    <w:rsid w:val="00B026EE"/>
    <w:pPr>
      <w:spacing w:after="0"/>
    </w:pPr>
  </w:style>
  <w:style w:type="character" w:styleId="CommentReference">
    <w:name w:val="annotation reference"/>
    <w:basedOn w:val="DefaultParagraphFont"/>
    <w:uiPriority w:val="99"/>
    <w:semiHidden/>
    <w:unhideWhenUsed/>
    <w:rsid w:val="00E630BD"/>
    <w:rPr>
      <w:sz w:val="16"/>
      <w:szCs w:val="16"/>
    </w:rPr>
  </w:style>
  <w:style w:type="paragraph" w:styleId="CommentSubject">
    <w:name w:val="annotation subject"/>
    <w:basedOn w:val="CommentText"/>
    <w:next w:val="CommentText"/>
    <w:link w:val="CommentSubjectChar"/>
    <w:uiPriority w:val="99"/>
    <w:semiHidden/>
    <w:unhideWhenUsed/>
    <w:rsid w:val="00E630BD"/>
    <w:pPr>
      <w:spacing w:line="240" w:lineRule="auto"/>
    </w:pPr>
    <w:rPr>
      <w:rFonts w:ascii="Arial" w:hAnsi="Arial"/>
      <w:bCs/>
      <w:color w:val="000000" w:themeColor="text1"/>
      <w:sz w:val="20"/>
    </w:rPr>
  </w:style>
  <w:style w:type="character" w:customStyle="1" w:styleId="CommentSubjectChar">
    <w:name w:val="Comment Subject Char"/>
    <w:basedOn w:val="CommentTextChar"/>
    <w:link w:val="CommentSubject"/>
    <w:uiPriority w:val="99"/>
    <w:semiHidden/>
    <w:rsid w:val="00E630BD"/>
    <w:rPr>
      <w:rFonts w:ascii="Arial" w:hAnsi="Arial"/>
      <w:b/>
      <w:bCs/>
      <w:color w:val="000000" w:themeColor="text1"/>
      <w:kern w:val="20"/>
      <w:sz w:val="18"/>
    </w:rPr>
  </w:style>
  <w:style w:type="paragraph" w:styleId="FootnoteText">
    <w:name w:val="footnote text"/>
    <w:basedOn w:val="Normal"/>
    <w:link w:val="FootnoteTextChar"/>
    <w:uiPriority w:val="99"/>
    <w:unhideWhenUsed/>
    <w:rsid w:val="00234404"/>
    <w:pPr>
      <w:spacing w:after="0" w:line="240" w:lineRule="auto"/>
    </w:pPr>
    <w:rPr>
      <w:sz w:val="20"/>
    </w:rPr>
  </w:style>
  <w:style w:type="character" w:customStyle="1" w:styleId="FootnoteTextChar">
    <w:name w:val="Footnote Text Char"/>
    <w:basedOn w:val="DefaultParagraphFont"/>
    <w:link w:val="FootnoteText"/>
    <w:uiPriority w:val="99"/>
    <w:rsid w:val="00234404"/>
    <w:rPr>
      <w:rFonts w:ascii="Arial" w:hAnsi="Arial"/>
      <w:color w:val="000000" w:themeColor="text1"/>
      <w:kern w:val="20"/>
    </w:rPr>
  </w:style>
  <w:style w:type="character" w:styleId="FootnoteReference">
    <w:name w:val="footnote reference"/>
    <w:basedOn w:val="DefaultParagraphFont"/>
    <w:uiPriority w:val="99"/>
    <w:unhideWhenUsed/>
    <w:rsid w:val="00234404"/>
    <w:rPr>
      <w:vertAlign w:val="superscript"/>
    </w:rPr>
  </w:style>
  <w:style w:type="paragraph" w:customStyle="1" w:styleId="paragraph">
    <w:name w:val="paragraph"/>
    <w:basedOn w:val="Normal"/>
    <w:rsid w:val="00553A80"/>
    <w:pPr>
      <w:spacing w:before="100" w:beforeAutospacing="1" w:after="100" w:afterAutospacing="1" w:line="240" w:lineRule="auto"/>
    </w:pPr>
    <w:rPr>
      <w:rFonts w:ascii="Calibri" w:hAnsi="Calibri" w:cs="Calibri"/>
      <w:color w:val="auto"/>
      <w:kern w:val="0"/>
      <w:szCs w:val="22"/>
      <w:lang w:val="de-DE" w:eastAsia="de-DE"/>
    </w:rPr>
  </w:style>
  <w:style w:type="character" w:customStyle="1" w:styleId="normaltextrun">
    <w:name w:val="normaltextrun"/>
    <w:basedOn w:val="DefaultParagraphFont"/>
    <w:rsid w:val="00553A80"/>
  </w:style>
  <w:style w:type="character" w:customStyle="1" w:styleId="eop">
    <w:name w:val="eop"/>
    <w:basedOn w:val="DefaultParagraphFont"/>
    <w:rsid w:val="00553A80"/>
  </w:style>
  <w:style w:type="character" w:customStyle="1" w:styleId="scxw20860816">
    <w:name w:val="scxw20860816"/>
    <w:basedOn w:val="DefaultParagraphFont"/>
    <w:rsid w:val="00553A80"/>
  </w:style>
  <w:style w:type="character" w:customStyle="1" w:styleId="NichtaufgelsteErwhnung1">
    <w:name w:val="Nicht aufgelöste Erwähnung1"/>
    <w:basedOn w:val="DefaultParagraphFont"/>
    <w:uiPriority w:val="99"/>
    <w:semiHidden/>
    <w:unhideWhenUsed/>
    <w:rsid w:val="003C28D3"/>
    <w:rPr>
      <w:color w:val="605E5C"/>
      <w:shd w:val="clear" w:color="auto" w:fill="E1DFDD"/>
    </w:rPr>
  </w:style>
  <w:style w:type="paragraph" w:styleId="ListParagraph">
    <w:name w:val="List Paragraph"/>
    <w:basedOn w:val="Normal"/>
    <w:uiPriority w:val="34"/>
    <w:qFormat/>
    <w:rsid w:val="003C28D3"/>
    <w:pPr>
      <w:spacing w:after="0" w:line="240" w:lineRule="auto"/>
      <w:ind w:left="720"/>
      <w:contextualSpacing/>
    </w:pPr>
    <w:rPr>
      <w:rFonts w:ascii="Times New Roman" w:eastAsia="Times New Roman" w:hAnsi="Times New Roman" w:cs="Times New Roman"/>
      <w:color w:val="auto"/>
      <w:kern w:val="0"/>
      <w:sz w:val="24"/>
      <w:szCs w:val="24"/>
      <w:lang w:val="de-DE" w:eastAsia="de-DE"/>
    </w:rPr>
  </w:style>
  <w:style w:type="paragraph" w:styleId="PlainText">
    <w:name w:val="Plain Text"/>
    <w:basedOn w:val="Normal"/>
    <w:link w:val="PlainTextChar"/>
    <w:uiPriority w:val="99"/>
    <w:unhideWhenUsed/>
    <w:rsid w:val="00B23643"/>
    <w:pPr>
      <w:spacing w:after="0" w:line="240" w:lineRule="auto"/>
    </w:pPr>
    <w:rPr>
      <w:rFonts w:cs="Arial"/>
      <w:kern w:val="0"/>
      <w:sz w:val="20"/>
      <w:lang w:val="de-DE" w:eastAsia="en-US"/>
    </w:rPr>
  </w:style>
  <w:style w:type="character" w:customStyle="1" w:styleId="PlainTextChar">
    <w:name w:val="Plain Text Char"/>
    <w:basedOn w:val="DefaultParagraphFont"/>
    <w:link w:val="PlainText"/>
    <w:uiPriority w:val="99"/>
    <w:rsid w:val="00B23643"/>
    <w:rPr>
      <w:rFonts w:ascii="Arial" w:hAnsi="Arial" w:cs="Arial"/>
      <w:color w:val="000000" w:themeColor="text1"/>
      <w:lang w:val="de-DE" w:eastAsia="en-US"/>
    </w:rPr>
  </w:style>
  <w:style w:type="paragraph" w:styleId="NormalWeb">
    <w:name w:val="Normal (Web)"/>
    <w:basedOn w:val="Normal"/>
    <w:uiPriority w:val="99"/>
    <w:unhideWhenUsed/>
    <w:rsid w:val="00DF3895"/>
    <w:pPr>
      <w:spacing w:before="100" w:beforeAutospacing="1" w:after="100" w:afterAutospacing="1" w:line="240" w:lineRule="auto"/>
    </w:pPr>
    <w:rPr>
      <w:rFonts w:ascii="Times New Roman" w:eastAsia="Times New Roman" w:hAnsi="Times New Roman" w:cs="Times New Roman"/>
      <w:color w:val="auto"/>
      <w:kern w:val="0"/>
      <w:sz w:val="24"/>
      <w:szCs w:val="24"/>
      <w:lang w:val="en-GB" w:eastAsia="en-GB"/>
    </w:rPr>
  </w:style>
  <w:style w:type="paragraph" w:customStyle="1" w:styleId="Default">
    <w:name w:val="Default"/>
    <w:rsid w:val="009E47C5"/>
    <w:pPr>
      <w:pBdr>
        <w:top w:val="nil"/>
        <w:left w:val="nil"/>
        <w:bottom w:val="nil"/>
        <w:right w:val="nil"/>
        <w:between w:val="nil"/>
        <w:bar w:val="nil"/>
      </w:pBdr>
      <w:spacing w:before="0" w:after="0" w:line="240" w:lineRule="auto"/>
    </w:pPr>
    <w:rPr>
      <w:rFonts w:ascii="Helvetica Neue" w:eastAsia="Arial Unicode MS" w:hAnsi="Helvetica Neue" w:cs="Arial Unicode MS"/>
      <w:color w:val="000000"/>
      <w:sz w:val="22"/>
      <w:szCs w:val="22"/>
      <w:u w:color="000000"/>
      <w:bdr w:val="nil"/>
      <w:lang w:eastAsia="en-GB"/>
      <w14:textOutline w14:w="12700" w14:cap="flat" w14:cmpd="sng" w14:algn="ctr">
        <w14:noFill/>
        <w14:prstDash w14:val="solid"/>
        <w14:miter w14:lim="400000"/>
      </w14:textOutline>
    </w:rPr>
  </w:style>
  <w:style w:type="character" w:customStyle="1" w:styleId="UnresolvedMention">
    <w:name w:val="Unresolved Mention"/>
    <w:basedOn w:val="DefaultParagraphFont"/>
    <w:uiPriority w:val="99"/>
    <w:semiHidden/>
    <w:unhideWhenUsed/>
    <w:rsid w:val="009E47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86331">
      <w:bodyDiv w:val="1"/>
      <w:marLeft w:val="0"/>
      <w:marRight w:val="0"/>
      <w:marTop w:val="0"/>
      <w:marBottom w:val="0"/>
      <w:divBdr>
        <w:top w:val="none" w:sz="0" w:space="0" w:color="auto"/>
        <w:left w:val="none" w:sz="0" w:space="0" w:color="auto"/>
        <w:bottom w:val="none" w:sz="0" w:space="0" w:color="auto"/>
        <w:right w:val="none" w:sz="0" w:space="0" w:color="auto"/>
      </w:divBdr>
    </w:div>
    <w:div w:id="138763916">
      <w:bodyDiv w:val="1"/>
      <w:marLeft w:val="0"/>
      <w:marRight w:val="0"/>
      <w:marTop w:val="0"/>
      <w:marBottom w:val="0"/>
      <w:divBdr>
        <w:top w:val="none" w:sz="0" w:space="0" w:color="auto"/>
        <w:left w:val="none" w:sz="0" w:space="0" w:color="auto"/>
        <w:bottom w:val="none" w:sz="0" w:space="0" w:color="auto"/>
        <w:right w:val="none" w:sz="0" w:space="0" w:color="auto"/>
      </w:divBdr>
    </w:div>
    <w:div w:id="167211891">
      <w:bodyDiv w:val="1"/>
      <w:marLeft w:val="0"/>
      <w:marRight w:val="0"/>
      <w:marTop w:val="0"/>
      <w:marBottom w:val="0"/>
      <w:divBdr>
        <w:top w:val="none" w:sz="0" w:space="0" w:color="auto"/>
        <w:left w:val="none" w:sz="0" w:space="0" w:color="auto"/>
        <w:bottom w:val="none" w:sz="0" w:space="0" w:color="auto"/>
        <w:right w:val="none" w:sz="0" w:space="0" w:color="auto"/>
      </w:divBdr>
    </w:div>
    <w:div w:id="208955898">
      <w:bodyDiv w:val="1"/>
      <w:marLeft w:val="0"/>
      <w:marRight w:val="0"/>
      <w:marTop w:val="0"/>
      <w:marBottom w:val="0"/>
      <w:divBdr>
        <w:top w:val="none" w:sz="0" w:space="0" w:color="auto"/>
        <w:left w:val="none" w:sz="0" w:space="0" w:color="auto"/>
        <w:bottom w:val="none" w:sz="0" w:space="0" w:color="auto"/>
        <w:right w:val="none" w:sz="0" w:space="0" w:color="auto"/>
      </w:divBdr>
    </w:div>
    <w:div w:id="258760223">
      <w:bodyDiv w:val="1"/>
      <w:marLeft w:val="0"/>
      <w:marRight w:val="0"/>
      <w:marTop w:val="0"/>
      <w:marBottom w:val="0"/>
      <w:divBdr>
        <w:top w:val="none" w:sz="0" w:space="0" w:color="auto"/>
        <w:left w:val="none" w:sz="0" w:space="0" w:color="auto"/>
        <w:bottom w:val="none" w:sz="0" w:space="0" w:color="auto"/>
        <w:right w:val="none" w:sz="0" w:space="0" w:color="auto"/>
      </w:divBdr>
    </w:div>
    <w:div w:id="693002841">
      <w:bodyDiv w:val="1"/>
      <w:marLeft w:val="0"/>
      <w:marRight w:val="0"/>
      <w:marTop w:val="0"/>
      <w:marBottom w:val="0"/>
      <w:divBdr>
        <w:top w:val="none" w:sz="0" w:space="0" w:color="auto"/>
        <w:left w:val="none" w:sz="0" w:space="0" w:color="auto"/>
        <w:bottom w:val="none" w:sz="0" w:space="0" w:color="auto"/>
        <w:right w:val="none" w:sz="0" w:space="0" w:color="auto"/>
      </w:divBdr>
      <w:divsChild>
        <w:div w:id="67659109">
          <w:marLeft w:val="274"/>
          <w:marRight w:val="0"/>
          <w:marTop w:val="0"/>
          <w:marBottom w:val="0"/>
          <w:divBdr>
            <w:top w:val="none" w:sz="0" w:space="0" w:color="auto"/>
            <w:left w:val="none" w:sz="0" w:space="0" w:color="auto"/>
            <w:bottom w:val="none" w:sz="0" w:space="0" w:color="auto"/>
            <w:right w:val="none" w:sz="0" w:space="0" w:color="auto"/>
          </w:divBdr>
        </w:div>
        <w:div w:id="1541481375">
          <w:marLeft w:val="274"/>
          <w:marRight w:val="0"/>
          <w:marTop w:val="0"/>
          <w:marBottom w:val="0"/>
          <w:divBdr>
            <w:top w:val="none" w:sz="0" w:space="0" w:color="auto"/>
            <w:left w:val="none" w:sz="0" w:space="0" w:color="auto"/>
            <w:bottom w:val="none" w:sz="0" w:space="0" w:color="auto"/>
            <w:right w:val="none" w:sz="0" w:space="0" w:color="auto"/>
          </w:divBdr>
        </w:div>
        <w:div w:id="1161311257">
          <w:marLeft w:val="274"/>
          <w:marRight w:val="0"/>
          <w:marTop w:val="0"/>
          <w:marBottom w:val="0"/>
          <w:divBdr>
            <w:top w:val="none" w:sz="0" w:space="0" w:color="auto"/>
            <w:left w:val="none" w:sz="0" w:space="0" w:color="auto"/>
            <w:bottom w:val="none" w:sz="0" w:space="0" w:color="auto"/>
            <w:right w:val="none" w:sz="0" w:space="0" w:color="auto"/>
          </w:divBdr>
        </w:div>
        <w:div w:id="1077168778">
          <w:marLeft w:val="274"/>
          <w:marRight w:val="0"/>
          <w:marTop w:val="0"/>
          <w:marBottom w:val="0"/>
          <w:divBdr>
            <w:top w:val="none" w:sz="0" w:space="0" w:color="auto"/>
            <w:left w:val="none" w:sz="0" w:space="0" w:color="auto"/>
            <w:bottom w:val="none" w:sz="0" w:space="0" w:color="auto"/>
            <w:right w:val="none" w:sz="0" w:space="0" w:color="auto"/>
          </w:divBdr>
        </w:div>
        <w:div w:id="918246871">
          <w:marLeft w:val="274"/>
          <w:marRight w:val="0"/>
          <w:marTop w:val="0"/>
          <w:marBottom w:val="0"/>
          <w:divBdr>
            <w:top w:val="none" w:sz="0" w:space="0" w:color="auto"/>
            <w:left w:val="none" w:sz="0" w:space="0" w:color="auto"/>
            <w:bottom w:val="none" w:sz="0" w:space="0" w:color="auto"/>
            <w:right w:val="none" w:sz="0" w:space="0" w:color="auto"/>
          </w:divBdr>
        </w:div>
      </w:divsChild>
    </w:div>
    <w:div w:id="704675713">
      <w:bodyDiv w:val="1"/>
      <w:marLeft w:val="0"/>
      <w:marRight w:val="0"/>
      <w:marTop w:val="0"/>
      <w:marBottom w:val="0"/>
      <w:divBdr>
        <w:top w:val="none" w:sz="0" w:space="0" w:color="auto"/>
        <w:left w:val="none" w:sz="0" w:space="0" w:color="auto"/>
        <w:bottom w:val="none" w:sz="0" w:space="0" w:color="auto"/>
        <w:right w:val="none" w:sz="0" w:space="0" w:color="auto"/>
      </w:divBdr>
    </w:div>
    <w:div w:id="736434524">
      <w:bodyDiv w:val="1"/>
      <w:marLeft w:val="0"/>
      <w:marRight w:val="0"/>
      <w:marTop w:val="0"/>
      <w:marBottom w:val="0"/>
      <w:divBdr>
        <w:top w:val="none" w:sz="0" w:space="0" w:color="auto"/>
        <w:left w:val="none" w:sz="0" w:space="0" w:color="auto"/>
        <w:bottom w:val="none" w:sz="0" w:space="0" w:color="auto"/>
        <w:right w:val="none" w:sz="0" w:space="0" w:color="auto"/>
      </w:divBdr>
    </w:div>
    <w:div w:id="1088695255">
      <w:bodyDiv w:val="1"/>
      <w:marLeft w:val="0"/>
      <w:marRight w:val="0"/>
      <w:marTop w:val="0"/>
      <w:marBottom w:val="0"/>
      <w:divBdr>
        <w:top w:val="none" w:sz="0" w:space="0" w:color="auto"/>
        <w:left w:val="none" w:sz="0" w:space="0" w:color="auto"/>
        <w:bottom w:val="none" w:sz="0" w:space="0" w:color="auto"/>
        <w:right w:val="none" w:sz="0" w:space="0" w:color="auto"/>
      </w:divBdr>
    </w:div>
    <w:div w:id="1108238212">
      <w:bodyDiv w:val="1"/>
      <w:marLeft w:val="0"/>
      <w:marRight w:val="0"/>
      <w:marTop w:val="0"/>
      <w:marBottom w:val="0"/>
      <w:divBdr>
        <w:top w:val="none" w:sz="0" w:space="0" w:color="auto"/>
        <w:left w:val="none" w:sz="0" w:space="0" w:color="auto"/>
        <w:bottom w:val="none" w:sz="0" w:space="0" w:color="auto"/>
        <w:right w:val="none" w:sz="0" w:space="0" w:color="auto"/>
      </w:divBdr>
    </w:div>
    <w:div w:id="1185174698">
      <w:bodyDiv w:val="1"/>
      <w:marLeft w:val="0"/>
      <w:marRight w:val="0"/>
      <w:marTop w:val="0"/>
      <w:marBottom w:val="0"/>
      <w:divBdr>
        <w:top w:val="none" w:sz="0" w:space="0" w:color="auto"/>
        <w:left w:val="none" w:sz="0" w:space="0" w:color="auto"/>
        <w:bottom w:val="none" w:sz="0" w:space="0" w:color="auto"/>
        <w:right w:val="none" w:sz="0" w:space="0" w:color="auto"/>
      </w:divBdr>
    </w:div>
    <w:div w:id="1746803051">
      <w:bodyDiv w:val="1"/>
      <w:marLeft w:val="0"/>
      <w:marRight w:val="0"/>
      <w:marTop w:val="0"/>
      <w:marBottom w:val="0"/>
      <w:divBdr>
        <w:top w:val="none" w:sz="0" w:space="0" w:color="auto"/>
        <w:left w:val="none" w:sz="0" w:space="0" w:color="auto"/>
        <w:bottom w:val="none" w:sz="0" w:space="0" w:color="auto"/>
        <w:right w:val="none" w:sz="0" w:space="0" w:color="auto"/>
      </w:divBdr>
      <w:divsChild>
        <w:div w:id="1936548794">
          <w:marLeft w:val="0"/>
          <w:marRight w:val="0"/>
          <w:marTop w:val="0"/>
          <w:marBottom w:val="0"/>
          <w:divBdr>
            <w:top w:val="none" w:sz="0" w:space="0" w:color="auto"/>
            <w:left w:val="none" w:sz="0" w:space="0" w:color="auto"/>
            <w:bottom w:val="none" w:sz="0" w:space="0" w:color="auto"/>
            <w:right w:val="none" w:sz="0" w:space="0" w:color="auto"/>
          </w:divBdr>
        </w:div>
        <w:div w:id="1953129461">
          <w:marLeft w:val="0"/>
          <w:marRight w:val="0"/>
          <w:marTop w:val="0"/>
          <w:marBottom w:val="0"/>
          <w:divBdr>
            <w:top w:val="none" w:sz="0" w:space="0" w:color="auto"/>
            <w:left w:val="none" w:sz="0" w:space="0" w:color="auto"/>
            <w:bottom w:val="none" w:sz="0" w:space="0" w:color="auto"/>
            <w:right w:val="none" w:sz="0" w:space="0" w:color="auto"/>
          </w:divBdr>
        </w:div>
        <w:div w:id="1250656177">
          <w:marLeft w:val="0"/>
          <w:marRight w:val="0"/>
          <w:marTop w:val="0"/>
          <w:marBottom w:val="0"/>
          <w:divBdr>
            <w:top w:val="none" w:sz="0" w:space="0" w:color="auto"/>
            <w:left w:val="none" w:sz="0" w:space="0" w:color="auto"/>
            <w:bottom w:val="none" w:sz="0" w:space="0" w:color="auto"/>
            <w:right w:val="none" w:sz="0" w:space="0" w:color="auto"/>
          </w:divBdr>
        </w:div>
      </w:divsChild>
    </w:div>
    <w:div w:id="1844659451">
      <w:bodyDiv w:val="1"/>
      <w:marLeft w:val="0"/>
      <w:marRight w:val="0"/>
      <w:marTop w:val="0"/>
      <w:marBottom w:val="0"/>
      <w:divBdr>
        <w:top w:val="none" w:sz="0" w:space="0" w:color="auto"/>
        <w:left w:val="none" w:sz="0" w:space="0" w:color="auto"/>
        <w:bottom w:val="none" w:sz="0" w:space="0" w:color="auto"/>
        <w:right w:val="none" w:sz="0" w:space="0" w:color="auto"/>
      </w:divBdr>
    </w:div>
    <w:div w:id="1867324768">
      <w:bodyDiv w:val="1"/>
      <w:marLeft w:val="0"/>
      <w:marRight w:val="0"/>
      <w:marTop w:val="0"/>
      <w:marBottom w:val="0"/>
      <w:divBdr>
        <w:top w:val="none" w:sz="0" w:space="0" w:color="auto"/>
        <w:left w:val="none" w:sz="0" w:space="0" w:color="auto"/>
        <w:bottom w:val="none" w:sz="0" w:space="0" w:color="auto"/>
        <w:right w:val="none" w:sz="0" w:space="0" w:color="auto"/>
      </w:divBdr>
    </w:div>
    <w:div w:id="1899121082">
      <w:bodyDiv w:val="1"/>
      <w:marLeft w:val="0"/>
      <w:marRight w:val="0"/>
      <w:marTop w:val="0"/>
      <w:marBottom w:val="0"/>
      <w:divBdr>
        <w:top w:val="none" w:sz="0" w:space="0" w:color="auto"/>
        <w:left w:val="none" w:sz="0" w:space="0" w:color="auto"/>
        <w:bottom w:val="none" w:sz="0" w:space="0" w:color="auto"/>
        <w:right w:val="none" w:sz="0" w:space="0" w:color="auto"/>
      </w:divBdr>
    </w:div>
    <w:div w:id="203885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opsad2002.latcharter.local\02_Departments\PR_MARKETING\Snezana%20Work\PR\Cargo\DHL\www.smartlynx.aero%2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nezana.tomic@smartlynx.aero" TargetMode="External"/><Relationship Id="rId17" Type="http://schemas.openxmlformats.org/officeDocument/2006/relationships/header" Target="header2.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witter.com/DeutschePostDH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dpdhl.de/pres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opsad2002.latcharter.local\02_Departments\PR_MARKETING\Snezana%20Work\PR\Cargo\DHL\www.aviasg.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1.png"/><Relationship Id="rId1" Type="http://schemas.openxmlformats.org/officeDocument/2006/relationships/image" Target="media/image2.emf"/></Relationships>
</file>

<file path=word/theme/theme1.xml><?xml version="1.0" encoding="utf-8"?>
<a:theme xmlns:a="http://schemas.openxmlformats.org/drawingml/2006/main" name="Business Set Blue">
  <a:themeElements>
    <a:clrScheme name="DHL_2015">
      <a:dk1>
        <a:srgbClr val="000000"/>
      </a:dk1>
      <a:lt1>
        <a:srgbClr val="FFFFFF"/>
      </a:lt1>
      <a:dk2>
        <a:srgbClr val="B2B2B2"/>
      </a:dk2>
      <a:lt2>
        <a:srgbClr val="DADADA"/>
      </a:lt2>
      <a:accent1>
        <a:srgbClr val="969696"/>
      </a:accent1>
      <a:accent2>
        <a:srgbClr val="696969"/>
      </a:accent2>
      <a:accent3>
        <a:srgbClr val="FFCC00"/>
      </a:accent3>
      <a:accent4>
        <a:srgbClr val="D40511"/>
      </a:accent4>
      <a:accent5>
        <a:srgbClr val="EAEAEA"/>
      </a:accent5>
      <a:accent6>
        <a:srgbClr val="F8F8F8"/>
      </a:accent6>
      <a:hlink>
        <a:srgbClr val="000000"/>
      </a:hlink>
      <a:folHlink>
        <a:srgbClr val="000000"/>
      </a:folHlink>
    </a:clrScheme>
    <a:fontScheme name="Custom 1">
      <a:majorFont>
        <a:latin typeface="Frutiger 55 Roman"/>
        <a:ea typeface=""/>
        <a:cs typeface=""/>
      </a:majorFont>
      <a:minorFont>
        <a:latin typeface="Minion Pr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7E9E5-EE29-454F-8714-516920628209}">
  <ds:schemaRefs>
    <ds:schemaRef ds:uri="http://schemas.microsoft.com/pics"/>
  </ds:schemaRefs>
</ds:datastoreItem>
</file>

<file path=customXml/itemProps2.xml><?xml version="1.0" encoding="utf-8"?>
<ds:datastoreItem xmlns:ds="http://schemas.openxmlformats.org/officeDocument/2006/customXml" ds:itemID="{E1BC2AC5-D34F-4736-8C3D-EAEC9ABE5C67}">
  <ds:schemaRefs>
    <ds:schemaRef ds:uri="http://schemas.microsoft.com/sharepoint/v3/contenttype/forms"/>
  </ds:schemaRefs>
</ds:datastoreItem>
</file>

<file path=customXml/itemProps3.xml><?xml version="1.0" encoding="utf-8"?>
<ds:datastoreItem xmlns:ds="http://schemas.openxmlformats.org/officeDocument/2006/customXml" ds:itemID="{17965B2A-B961-4875-BB96-B06C991E7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946</Words>
  <Characters>5396</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 release</vt:lpstr>
      <vt:lpstr>Press release</vt:lpstr>
    </vt:vector>
  </TitlesOfParts>
  <Company>Deutsche Post DHL</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Heike Meyer (DPDHL External Communications)</dc:creator>
  <cp:keywords>Press Release</cp:keywords>
  <cp:lastModifiedBy>Vilma Vaitiekūnaitė</cp:lastModifiedBy>
  <cp:revision>4</cp:revision>
  <cp:lastPrinted>2014-12-14T00:53:00Z</cp:lastPrinted>
  <dcterms:created xsi:type="dcterms:W3CDTF">2021-02-24T07:19:00Z</dcterms:created>
  <dcterms:modified xsi:type="dcterms:W3CDTF">2021-02-24T08:00:00Z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TC028350569991</vt:lpwstr>
  </property>
</Properties>
</file>