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ADBDC0" w14:textId="77777777" w:rsidR="008F2439" w:rsidRPr="00420D87" w:rsidRDefault="008F2439" w:rsidP="0035334B">
      <w:pPr>
        <w:rPr>
          <w:lang w:val="lt-LT"/>
        </w:rPr>
      </w:pPr>
    </w:p>
    <w:p w14:paraId="63C169BC" w14:textId="10785600" w:rsidR="00C24870" w:rsidRPr="00420D87" w:rsidRDefault="00420D87" w:rsidP="00420D87">
      <w:pPr>
        <w:jc w:val="right"/>
        <w:rPr>
          <w:b/>
          <w:color w:val="808080" w:themeColor="background1" w:themeShade="80"/>
          <w:lang w:val="lt-LT"/>
        </w:rPr>
      </w:pPr>
      <w:r w:rsidRPr="00420D87">
        <w:rPr>
          <w:b/>
          <w:color w:val="808080" w:themeColor="background1" w:themeShade="80"/>
          <w:lang w:val="lt-LT"/>
        </w:rPr>
        <w:t xml:space="preserve">Birželio </w:t>
      </w:r>
      <w:r w:rsidR="00F41F30">
        <w:rPr>
          <w:b/>
          <w:color w:val="808080" w:themeColor="background1" w:themeShade="80"/>
        </w:rPr>
        <w:t>3</w:t>
      </w:r>
      <w:r w:rsidRPr="00420D87">
        <w:rPr>
          <w:b/>
          <w:color w:val="808080" w:themeColor="background1" w:themeShade="80"/>
          <w:lang w:val="lt-LT"/>
        </w:rPr>
        <w:t xml:space="preserve"> d.</w:t>
      </w:r>
      <w:r w:rsidR="00C24870" w:rsidRPr="00420D87">
        <w:rPr>
          <w:b/>
          <w:color w:val="808080" w:themeColor="background1" w:themeShade="80"/>
          <w:lang w:val="lt-LT"/>
        </w:rPr>
        <w:t xml:space="preserve">, 2021 // </w:t>
      </w:r>
      <w:r w:rsidRPr="00420D87">
        <w:rPr>
          <w:b/>
          <w:color w:val="808080" w:themeColor="background1" w:themeShade="80"/>
          <w:lang w:val="lt-LT"/>
        </w:rPr>
        <w:t>Pranešimas žiniasklaidai</w:t>
      </w:r>
      <w:r w:rsidR="00C24870" w:rsidRPr="00420D87">
        <w:rPr>
          <w:b/>
          <w:color w:val="808080" w:themeColor="background1" w:themeShade="80"/>
          <w:lang w:val="lt-LT"/>
        </w:rPr>
        <w:t xml:space="preserve"> </w:t>
      </w:r>
      <w:bookmarkStart w:id="0" w:name="_Hlk71895203"/>
    </w:p>
    <w:p w14:paraId="4F8858F0" w14:textId="2B3F5389" w:rsidR="00A155EA" w:rsidRDefault="00A155EA" w:rsidP="0056201D">
      <w:pPr>
        <w:jc w:val="center"/>
        <w:rPr>
          <w:b/>
          <w:sz w:val="28"/>
          <w:szCs w:val="28"/>
          <w:lang w:val="lt-LT"/>
        </w:rPr>
      </w:pPr>
      <w:r w:rsidRPr="00A155EA">
        <w:rPr>
          <w:b/>
          <w:sz w:val="28"/>
          <w:szCs w:val="28"/>
          <w:lang w:val="lt-LT"/>
        </w:rPr>
        <w:t>„Avia Solutions Group“ naujajame biurų pastate „nutupdė“ lėktuvą: vienintelį tokį projektą pasaulyje visuomenei pristatys netrukus</w:t>
      </w:r>
    </w:p>
    <w:bookmarkEnd w:id="0"/>
    <w:p w14:paraId="0905D18A" w14:textId="104B3462" w:rsidR="00A155EA" w:rsidRPr="00A155EA" w:rsidRDefault="00A155EA" w:rsidP="00A155EA">
      <w:pPr>
        <w:jc w:val="both"/>
        <w:rPr>
          <w:rFonts w:cstheme="minorHAnsi"/>
          <w:bCs/>
          <w:lang w:val="lt-LT"/>
        </w:rPr>
      </w:pPr>
      <w:r w:rsidRPr="00A155EA">
        <w:rPr>
          <w:rFonts w:cstheme="minorHAnsi"/>
          <w:bCs/>
          <w:lang w:val="lt-LT"/>
        </w:rPr>
        <w:t>Beveik 27 metrų ilgio, virš 6 metrų aukščio ir 23 tonų svorio verslo klasės lėktuvas „</w:t>
      </w:r>
      <w:proofErr w:type="spellStart"/>
      <w:r w:rsidRPr="00A155EA">
        <w:rPr>
          <w:rFonts w:cstheme="minorHAnsi"/>
          <w:bCs/>
          <w:lang w:val="lt-LT"/>
        </w:rPr>
        <w:t>Bombardier</w:t>
      </w:r>
      <w:proofErr w:type="spellEnd"/>
      <w:r w:rsidRPr="00A155EA">
        <w:rPr>
          <w:rFonts w:cstheme="minorHAnsi"/>
          <w:bCs/>
          <w:lang w:val="lt-LT"/>
        </w:rPr>
        <w:t xml:space="preserve"> CRJ200“, „nutūpęs“ biurų komplekso viduje. Tokį pirmąjį pasaulyje orlaivio integracijos į pastatą projektą sostinėje įgyvendino aviacijos verslo grupė „Avia Solutions Group“. Šis unikalus architektūrinis sprendimas išvystytas naujame bendrovės biurų komplekse, kuris duris atvers 2021-ųjų pabaigoje šalia dabartinės įmonės būstinės netoli Vilniaus oro uosto. Kubo formos pirmajame statinio aukšte „nutupdytą“ lėktuvą galės apžiūrėti visi norintys, todėl tikimasi, kad jis taps išskirtiniu sostinės traukos centru, kviečiančiu vilniečius bei miesto svečius iš arčiau susipažinti su aviacijos industrija. </w:t>
      </w:r>
    </w:p>
    <w:p w14:paraId="39C23145" w14:textId="63E2D67C" w:rsidR="00A155EA" w:rsidRPr="00A155EA" w:rsidRDefault="00A155EA" w:rsidP="00A155EA">
      <w:pPr>
        <w:jc w:val="both"/>
        <w:rPr>
          <w:rFonts w:cstheme="minorHAnsi"/>
          <w:b/>
          <w:bCs/>
          <w:lang w:val="lt-LT"/>
        </w:rPr>
      </w:pPr>
      <w:r w:rsidRPr="00A155EA">
        <w:rPr>
          <w:rFonts w:cstheme="minorHAnsi"/>
          <w:b/>
          <w:bCs/>
          <w:lang w:val="lt-LT"/>
        </w:rPr>
        <w:t xml:space="preserve">Vietą rinkosi iš 100 galimų </w:t>
      </w:r>
    </w:p>
    <w:p w14:paraId="26EF06A8" w14:textId="6AD40C25" w:rsidR="00A155EA" w:rsidRPr="00A155EA" w:rsidRDefault="00A155EA" w:rsidP="00A155EA">
      <w:pPr>
        <w:jc w:val="both"/>
        <w:rPr>
          <w:rFonts w:cstheme="minorHAnsi"/>
          <w:lang w:val="lt-LT"/>
        </w:rPr>
      </w:pPr>
      <w:r w:rsidRPr="00A155EA">
        <w:rPr>
          <w:rFonts w:cstheme="minorHAnsi"/>
          <w:lang w:val="lt-LT"/>
        </w:rPr>
        <w:t>Naujasis „Avia Solutions Group“ biurų pastatas yra dalis Vilniaus Dariaus ir Girėno gatvėje statomo „</w:t>
      </w:r>
      <w:proofErr w:type="spellStart"/>
      <w:r w:rsidRPr="00A155EA">
        <w:rPr>
          <w:rFonts w:cstheme="minorHAnsi"/>
          <w:lang w:val="lt-LT"/>
        </w:rPr>
        <w:t>Aerocity</w:t>
      </w:r>
      <w:proofErr w:type="spellEnd"/>
      <w:r w:rsidRPr="00A155EA">
        <w:rPr>
          <w:rFonts w:cstheme="minorHAnsi"/>
          <w:lang w:val="lt-LT"/>
        </w:rPr>
        <w:t xml:space="preserve">“ aviacijos miestelio su daugiau nei 50 tūkst. kv. m biurų, viešbučių ir aukštos kvalifikacijos darbuotojų apartamentų kompleksu. Planuojama, kad jame 2025-aisiais dirbs bei gyvens virš 8 tūkst. specialistų, aptarnaujančių įmonių grupę visame pasaulyje. </w:t>
      </w:r>
    </w:p>
    <w:p w14:paraId="1FCB42E2" w14:textId="30E9AFE3" w:rsidR="00A155EA" w:rsidRPr="00A155EA" w:rsidRDefault="00A155EA" w:rsidP="00A155EA">
      <w:pPr>
        <w:jc w:val="both"/>
        <w:rPr>
          <w:rFonts w:cstheme="minorHAnsi"/>
          <w:lang w:val="lt-LT"/>
        </w:rPr>
      </w:pPr>
      <w:r w:rsidRPr="00A155EA">
        <w:rPr>
          <w:rFonts w:cstheme="minorHAnsi"/>
          <w:lang w:val="lt-LT"/>
        </w:rPr>
        <w:t>Be to, komplekse dar šiemet bus atidarytas „</w:t>
      </w:r>
      <w:proofErr w:type="spellStart"/>
      <w:r w:rsidRPr="00A155EA">
        <w:rPr>
          <w:rFonts w:cstheme="minorHAnsi"/>
          <w:lang w:val="lt-LT"/>
        </w:rPr>
        <w:t>NewTech</w:t>
      </w:r>
      <w:proofErr w:type="spellEnd"/>
      <w:r w:rsidRPr="00A155EA">
        <w:rPr>
          <w:rFonts w:cstheme="minorHAnsi"/>
          <w:lang w:val="lt-LT"/>
        </w:rPr>
        <w:t xml:space="preserve">“ inovacijų ir technologijų slėnis, tapsiantis traukos centru aviacijos profesionalams, industrijos entuziastams bei visai visuomenei. Visgi, anot </w:t>
      </w:r>
      <w:r w:rsidR="00BB12F6" w:rsidRPr="00BB12F6">
        <w:rPr>
          <w:rFonts w:cstheme="minorHAnsi"/>
          <w:lang w:val="lt-LT"/>
        </w:rPr>
        <w:t xml:space="preserve">„Avia Solutions Group“ vadovo Jono </w:t>
      </w:r>
      <w:proofErr w:type="spellStart"/>
      <w:r w:rsidR="00BB12F6" w:rsidRPr="00BB12F6">
        <w:rPr>
          <w:rFonts w:cstheme="minorHAnsi"/>
          <w:lang w:val="lt-LT"/>
        </w:rPr>
        <w:t>Janukėno</w:t>
      </w:r>
      <w:proofErr w:type="spellEnd"/>
      <w:r w:rsidRPr="00BB12F6">
        <w:rPr>
          <w:rFonts w:cstheme="minorHAnsi"/>
          <w:lang w:val="lt-LT"/>
        </w:rPr>
        <w:t>, daugiausia dėmesio turėtų sulaukti naujajame biurų pastate „nutupdytas“ orlaivis. Pašnekovo teigimu, šis projektas – ne tik vienintelis tokio pobūdžio architektūrinis sprendimas pasaulyje. Jis išskirtinis ir tuo, jog buvo nuspręstas įgyvendinti Vilniuje, nors įmonių grupė turi beveik 100 atstovybių skirtingose šalyse.</w:t>
      </w:r>
      <w:r w:rsidRPr="00A155EA">
        <w:rPr>
          <w:rFonts w:cstheme="minorHAnsi"/>
          <w:lang w:val="lt-LT"/>
        </w:rPr>
        <w:t xml:space="preserve"> </w:t>
      </w:r>
    </w:p>
    <w:p w14:paraId="2D932883" w14:textId="6F1DC709" w:rsidR="00A155EA" w:rsidRPr="00A155EA" w:rsidRDefault="00A155EA" w:rsidP="00A155EA">
      <w:pPr>
        <w:jc w:val="both"/>
        <w:rPr>
          <w:rFonts w:cstheme="minorHAnsi"/>
          <w:lang w:val="lt-LT"/>
        </w:rPr>
      </w:pPr>
      <w:r w:rsidRPr="00A155EA">
        <w:rPr>
          <w:rFonts w:cstheme="minorHAnsi"/>
          <w:lang w:val="lt-LT"/>
        </w:rPr>
        <w:t>„Šis naujojo biurų pastato viduje įkurtas lėktuvas taps tikra mūsų naujojo „</w:t>
      </w:r>
      <w:proofErr w:type="spellStart"/>
      <w:r w:rsidRPr="00A155EA">
        <w:rPr>
          <w:rFonts w:cstheme="minorHAnsi"/>
          <w:lang w:val="lt-LT"/>
        </w:rPr>
        <w:t>Aerocity</w:t>
      </w:r>
      <w:proofErr w:type="spellEnd"/>
      <w:r w:rsidRPr="00A155EA">
        <w:rPr>
          <w:rFonts w:cstheme="minorHAnsi"/>
          <w:lang w:val="lt-LT"/>
        </w:rPr>
        <w:t xml:space="preserve">“ miestelio pažiba. Orlaivis bus nikeliuotas, darniai papildys modernią verslo ir pramogų erdvę. Tuo tarpu naujasis biurų pastatas yra solidus bei unikalus projektas, išsiskiriantis savo architektūriniais sprendimais. Aštuonių aukštų statinys statomas kubo formos, kurio centre – didžiulis </w:t>
      </w:r>
      <w:proofErr w:type="spellStart"/>
      <w:r w:rsidRPr="00A155EA">
        <w:rPr>
          <w:rFonts w:cstheme="minorHAnsi"/>
          <w:lang w:val="lt-LT"/>
        </w:rPr>
        <w:t>atriumas</w:t>
      </w:r>
      <w:proofErr w:type="spellEnd"/>
      <w:r w:rsidRPr="00A155EA">
        <w:rPr>
          <w:rFonts w:cstheme="minorHAnsi"/>
          <w:lang w:val="lt-LT"/>
        </w:rPr>
        <w:t>. Aplink jį suplanuoti biurai, o kvadrato formos pirmasis aukštas atsiduria tarsi po stogu. Tai minimalistinė, erdvi, kupina lengvumo 8 metrų aukščio erdvė stiklinėmis sienomis, kurioje ir „nutupdėme“ lėktuvą“, – pa</w:t>
      </w:r>
      <w:r w:rsidRPr="00B27CEF">
        <w:rPr>
          <w:rFonts w:cstheme="minorHAnsi"/>
          <w:lang w:val="lt-LT"/>
        </w:rPr>
        <w:t xml:space="preserve">sakoja </w:t>
      </w:r>
      <w:r w:rsidR="00B27CEF" w:rsidRPr="00B27CEF">
        <w:rPr>
          <w:rFonts w:cstheme="minorHAnsi"/>
          <w:lang w:val="lt-LT"/>
        </w:rPr>
        <w:t xml:space="preserve">J. </w:t>
      </w:r>
      <w:proofErr w:type="spellStart"/>
      <w:r w:rsidR="00B27CEF" w:rsidRPr="00B27CEF">
        <w:rPr>
          <w:rFonts w:cstheme="minorHAnsi"/>
          <w:lang w:val="lt-LT"/>
        </w:rPr>
        <w:t>Janukėnas</w:t>
      </w:r>
      <w:proofErr w:type="spellEnd"/>
      <w:r w:rsidRPr="00B27CEF">
        <w:rPr>
          <w:rFonts w:cstheme="minorHAnsi"/>
          <w:lang w:val="lt-LT"/>
        </w:rPr>
        <w:t>.</w:t>
      </w:r>
      <w:r w:rsidRPr="00A155EA">
        <w:rPr>
          <w:rFonts w:cstheme="minorHAnsi"/>
          <w:lang w:val="lt-LT"/>
        </w:rPr>
        <w:t xml:space="preserve"> </w:t>
      </w:r>
    </w:p>
    <w:p w14:paraId="089B3A0C" w14:textId="4F9EC84F" w:rsidR="00A155EA" w:rsidRPr="00A155EA" w:rsidRDefault="00A155EA" w:rsidP="00A155EA">
      <w:pPr>
        <w:jc w:val="both"/>
        <w:rPr>
          <w:rFonts w:cstheme="minorHAnsi"/>
          <w:b/>
          <w:bCs/>
          <w:lang w:val="lt-LT"/>
        </w:rPr>
      </w:pPr>
      <w:r w:rsidRPr="00A155EA">
        <w:rPr>
          <w:rFonts w:cstheme="minorHAnsi"/>
          <w:b/>
          <w:bCs/>
          <w:lang w:val="lt-LT"/>
        </w:rPr>
        <w:t xml:space="preserve">Leis apžiūrėti ir iš vidaus </w:t>
      </w:r>
    </w:p>
    <w:p w14:paraId="3A05E482" w14:textId="01947557" w:rsidR="00A155EA" w:rsidRDefault="00A155EA" w:rsidP="00A155EA">
      <w:pPr>
        <w:jc w:val="both"/>
        <w:rPr>
          <w:rFonts w:cstheme="minorHAnsi"/>
          <w:lang w:val="lt-LT"/>
        </w:rPr>
      </w:pPr>
      <w:r w:rsidRPr="00A155EA">
        <w:rPr>
          <w:rFonts w:cstheme="minorHAnsi"/>
          <w:lang w:val="lt-LT"/>
        </w:rPr>
        <w:t>Naujojo „Avia Solutions Group“ biurų komplekso viduje esantį lėktuvą bei aplink statomą „</w:t>
      </w:r>
      <w:proofErr w:type="spellStart"/>
      <w:r w:rsidRPr="00A155EA">
        <w:rPr>
          <w:rFonts w:cstheme="minorHAnsi"/>
          <w:lang w:val="lt-LT"/>
        </w:rPr>
        <w:t>NewTech</w:t>
      </w:r>
      <w:proofErr w:type="spellEnd"/>
      <w:r w:rsidRPr="00A155EA">
        <w:rPr>
          <w:rFonts w:cstheme="minorHAnsi"/>
          <w:lang w:val="lt-LT"/>
        </w:rPr>
        <w:t xml:space="preserve">“ inovacijų ir technologijų slėnį planuojama atverti visiems. Šiame klasteryje grupės įmonės vystys aviacijos sektoriaus inovacijas, o lankytojams žadama galimybė susipažinti su jomis iš arčiau. </w:t>
      </w:r>
    </w:p>
    <w:p w14:paraId="37664AF8" w14:textId="77777777" w:rsidR="00A155EA" w:rsidRDefault="00A155EA">
      <w:pPr>
        <w:rPr>
          <w:rFonts w:cstheme="minorHAnsi"/>
          <w:lang w:val="lt-LT"/>
        </w:rPr>
      </w:pPr>
      <w:r>
        <w:rPr>
          <w:rFonts w:cstheme="minorHAnsi"/>
          <w:lang w:val="lt-LT"/>
        </w:rPr>
        <w:br w:type="page"/>
      </w:r>
    </w:p>
    <w:p w14:paraId="21ACE9DD" w14:textId="77777777" w:rsidR="00A155EA" w:rsidRPr="00A155EA" w:rsidRDefault="00A155EA" w:rsidP="00A155EA">
      <w:pPr>
        <w:jc w:val="both"/>
        <w:rPr>
          <w:rFonts w:cstheme="minorHAnsi"/>
          <w:lang w:val="lt-LT"/>
        </w:rPr>
      </w:pPr>
    </w:p>
    <w:p w14:paraId="45F5E7A2" w14:textId="41FDF4F0" w:rsidR="00A155EA" w:rsidRPr="00B27CEF" w:rsidRDefault="00A155EA" w:rsidP="00A155EA">
      <w:pPr>
        <w:jc w:val="both"/>
        <w:rPr>
          <w:rFonts w:cstheme="minorHAnsi"/>
          <w:lang w:val="lt-LT"/>
        </w:rPr>
      </w:pPr>
      <w:r w:rsidRPr="00A155EA">
        <w:rPr>
          <w:rFonts w:cstheme="minorHAnsi"/>
          <w:lang w:val="lt-LT"/>
        </w:rPr>
        <w:t xml:space="preserve">„Čia suplanavome ir funkcionalias viešąsias erdves, komercinės paskirties patalpas, netgi itališko maisto restoraną. Visa tai darome norėdami užtikrinti kuo patogesnes tiek darbo, tiek ir laisvalaikio sąlygas mūsų darbuotojams bei svečiams. Be to, biurų pastate esantis lėktuvas taip pat nebus tik </w:t>
      </w:r>
      <w:r w:rsidRPr="00B27CEF">
        <w:rPr>
          <w:rFonts w:cstheme="minorHAnsi"/>
          <w:lang w:val="lt-LT"/>
        </w:rPr>
        <w:t xml:space="preserve">interjero elementas – jį bus galima apžiūrėti iš vidaus“, – pastebi </w:t>
      </w:r>
      <w:r w:rsidR="00B27CEF" w:rsidRPr="00B27CEF">
        <w:rPr>
          <w:rFonts w:cstheme="minorHAnsi"/>
          <w:lang w:val="lt-LT"/>
        </w:rPr>
        <w:t>„Avia Solutions Group“ vadovas</w:t>
      </w:r>
      <w:r w:rsidRPr="00B27CEF">
        <w:rPr>
          <w:rFonts w:cstheme="minorHAnsi"/>
          <w:lang w:val="lt-LT"/>
        </w:rPr>
        <w:t>.</w:t>
      </w:r>
    </w:p>
    <w:p w14:paraId="4CCAB96E" w14:textId="44AE6DD6" w:rsidR="00A155EA" w:rsidRDefault="00A155EA" w:rsidP="00A155EA">
      <w:pPr>
        <w:jc w:val="both"/>
        <w:rPr>
          <w:rFonts w:cstheme="minorHAnsi"/>
          <w:lang w:val="lt-LT"/>
        </w:rPr>
      </w:pPr>
      <w:r w:rsidRPr="00B27CEF">
        <w:rPr>
          <w:rFonts w:cstheme="minorHAnsi"/>
          <w:lang w:val="lt-LT"/>
        </w:rPr>
        <w:t xml:space="preserve">Pabrėždamas šią mintį, </w:t>
      </w:r>
      <w:r w:rsidR="00B27CEF" w:rsidRPr="00B27CEF">
        <w:rPr>
          <w:rFonts w:cstheme="minorHAnsi"/>
          <w:lang w:val="lt-LT"/>
        </w:rPr>
        <w:t>jis</w:t>
      </w:r>
      <w:r w:rsidRPr="00B27CEF">
        <w:rPr>
          <w:rFonts w:cstheme="minorHAnsi"/>
          <w:lang w:val="lt-LT"/>
        </w:rPr>
        <w:t xml:space="preserve"> priduria: aviacija yra be galo žavinga sritis, tačiau ne kiekvienas turi progų su pastarąja susipažinti iš arti. „Toks projektas tik priartina visus prie industrijos, kurioje mes dirbame kasdien. Taip galime dalintis savo patirtimi ir leisti kiekvienam iš arčiau pamatyti tiek mūsų darbą, tiek patį sektorių. Todėl su nekantrumu laukiame, kada šią nuostabią idėja, kurią realybe pavertėme per itin trumpą laiką, gyvai pamatys ir įvertins visuomenė“, – reziumuoja </w:t>
      </w:r>
      <w:r w:rsidR="00B27CEF" w:rsidRPr="00B27CEF">
        <w:rPr>
          <w:rFonts w:cstheme="minorHAnsi"/>
          <w:lang w:val="lt-LT"/>
        </w:rPr>
        <w:t xml:space="preserve">J. </w:t>
      </w:r>
      <w:proofErr w:type="spellStart"/>
      <w:r w:rsidR="00B27CEF" w:rsidRPr="00B27CEF">
        <w:rPr>
          <w:rFonts w:cstheme="minorHAnsi"/>
          <w:lang w:val="lt-LT"/>
        </w:rPr>
        <w:t>Janukėnas</w:t>
      </w:r>
      <w:proofErr w:type="spellEnd"/>
      <w:r w:rsidRPr="00B27CEF">
        <w:rPr>
          <w:rFonts w:cstheme="minorHAnsi"/>
          <w:lang w:val="lt-LT"/>
        </w:rPr>
        <w:t>.</w:t>
      </w:r>
      <w:r w:rsidRPr="00A155EA">
        <w:rPr>
          <w:rFonts w:cstheme="minorHAnsi"/>
          <w:lang w:val="lt-LT"/>
        </w:rPr>
        <w:t xml:space="preserve"> </w:t>
      </w:r>
    </w:p>
    <w:p w14:paraId="513B4E4D" w14:textId="77777777" w:rsidR="00B36093" w:rsidRDefault="00B36093" w:rsidP="00B36093">
      <w:r>
        <w:rPr>
          <w:rFonts w:cstheme="minorHAnsi"/>
          <w:lang w:val="lt-LT"/>
        </w:rPr>
        <w:tab/>
        <w:t xml:space="preserve">Projekto </w:t>
      </w:r>
      <w:proofErr w:type="spellStart"/>
      <w:r>
        <w:rPr>
          <w:rFonts w:cstheme="minorHAnsi"/>
          <w:lang w:val="lt-LT"/>
        </w:rPr>
        <w:t>video</w:t>
      </w:r>
      <w:proofErr w:type="spellEnd"/>
      <w:r>
        <w:rPr>
          <w:rFonts w:cstheme="minorHAnsi"/>
          <w:lang w:val="lt-LT"/>
        </w:rPr>
        <w:t xml:space="preserve"> galite rasti čia: </w:t>
      </w:r>
      <w:hyperlink r:id="rId6" w:history="1">
        <w:r>
          <w:rPr>
            <w:rStyle w:val="Hyperlink"/>
          </w:rPr>
          <w:t>https://www.youtube.com/watch?v=mIvLTO4FR00</w:t>
        </w:r>
      </w:hyperlink>
      <w:r>
        <w:t xml:space="preserve"> </w:t>
      </w:r>
    </w:p>
    <w:p w14:paraId="72B890DE" w14:textId="3E6D2EDF" w:rsidR="00B36093" w:rsidRPr="00A155EA" w:rsidRDefault="00B36093" w:rsidP="00A155EA">
      <w:pPr>
        <w:jc w:val="both"/>
        <w:rPr>
          <w:rFonts w:cstheme="minorHAnsi"/>
          <w:lang w:val="lt-LT"/>
        </w:rPr>
      </w:pPr>
      <w:bookmarkStart w:id="1" w:name="_GoBack"/>
      <w:bookmarkEnd w:id="1"/>
    </w:p>
    <w:p w14:paraId="4CA4E7D5" w14:textId="6A56E70E" w:rsidR="00420D87" w:rsidRPr="00A155EA" w:rsidRDefault="00420D87">
      <w:pPr>
        <w:rPr>
          <w:rFonts w:cstheme="minorHAnsi"/>
          <w:b/>
          <w:i/>
          <w:color w:val="808080" w:themeColor="background1" w:themeShade="80"/>
          <w:lang w:val="lt-LT"/>
        </w:rPr>
      </w:pPr>
    </w:p>
    <w:p w14:paraId="5E95F661" w14:textId="148BA77B" w:rsidR="00420D87" w:rsidRPr="00420D87" w:rsidRDefault="00420D87" w:rsidP="00420D87">
      <w:pPr>
        <w:jc w:val="right"/>
        <w:rPr>
          <w:rFonts w:cstheme="minorHAnsi"/>
          <w:b/>
          <w:i/>
          <w:color w:val="808080" w:themeColor="background1" w:themeShade="80"/>
          <w:lang w:val="lt-LT"/>
        </w:rPr>
      </w:pPr>
      <w:r w:rsidRPr="00420D87">
        <w:rPr>
          <w:rFonts w:cstheme="minorHAnsi"/>
          <w:b/>
          <w:i/>
          <w:color w:val="808080" w:themeColor="background1" w:themeShade="80"/>
          <w:lang w:val="lt-LT"/>
        </w:rPr>
        <w:t>Kontaktai žiniasklaidai:</w:t>
      </w:r>
    </w:p>
    <w:p w14:paraId="3A19C37A" w14:textId="77777777" w:rsidR="00420D87" w:rsidRPr="00420D87" w:rsidRDefault="00420D87" w:rsidP="00420D87">
      <w:pPr>
        <w:jc w:val="right"/>
        <w:rPr>
          <w:rFonts w:cstheme="minorHAnsi"/>
          <w:i/>
          <w:color w:val="808080" w:themeColor="background1" w:themeShade="80"/>
          <w:lang w:val="lt-LT"/>
        </w:rPr>
      </w:pPr>
      <w:r w:rsidRPr="00420D87">
        <w:rPr>
          <w:rFonts w:cstheme="minorHAnsi"/>
          <w:i/>
          <w:color w:val="808080" w:themeColor="background1" w:themeShade="80"/>
          <w:lang w:val="lt-LT"/>
        </w:rPr>
        <w:t>Vilma Vaitiekūnaitė, Komunikacijos vadovė</w:t>
      </w:r>
    </w:p>
    <w:p w14:paraId="096CE9CD" w14:textId="77777777" w:rsidR="00420D87" w:rsidRPr="00420D87" w:rsidRDefault="00420D87" w:rsidP="00420D87">
      <w:pPr>
        <w:jc w:val="right"/>
        <w:rPr>
          <w:rFonts w:cstheme="minorHAnsi"/>
          <w:i/>
          <w:color w:val="808080" w:themeColor="background1" w:themeShade="80"/>
          <w:lang w:val="lt-LT"/>
        </w:rPr>
      </w:pPr>
      <w:r w:rsidRPr="00420D87">
        <w:rPr>
          <w:rFonts w:cstheme="minorHAnsi"/>
          <w:i/>
          <w:color w:val="808080" w:themeColor="background1" w:themeShade="80"/>
          <w:lang w:val="lt-LT"/>
        </w:rPr>
        <w:t>El. paštas: vilma.vaitiekunaite@aviasg.com</w:t>
      </w:r>
    </w:p>
    <w:p w14:paraId="083CF5BC" w14:textId="09021D6A" w:rsidR="0035334B" w:rsidRDefault="00420D87" w:rsidP="00420D87">
      <w:pPr>
        <w:jc w:val="right"/>
        <w:rPr>
          <w:rFonts w:cstheme="minorHAnsi"/>
          <w:i/>
          <w:color w:val="808080" w:themeColor="background1" w:themeShade="80"/>
          <w:lang w:val="lt-LT"/>
        </w:rPr>
      </w:pPr>
      <w:r w:rsidRPr="00420D87">
        <w:rPr>
          <w:rFonts w:cstheme="minorHAnsi"/>
          <w:i/>
          <w:color w:val="808080" w:themeColor="background1" w:themeShade="80"/>
          <w:lang w:val="lt-LT"/>
        </w:rPr>
        <w:t>Telefonas: +37061112789</w:t>
      </w:r>
    </w:p>
    <w:p w14:paraId="312F1D69" w14:textId="77881DEE" w:rsidR="00201141" w:rsidRDefault="00201141" w:rsidP="00420D87">
      <w:pPr>
        <w:jc w:val="right"/>
        <w:rPr>
          <w:rFonts w:cstheme="minorHAnsi"/>
          <w:i/>
          <w:color w:val="808080" w:themeColor="background1" w:themeShade="80"/>
          <w:lang w:val="lt-LT"/>
        </w:rPr>
      </w:pPr>
    </w:p>
    <w:p w14:paraId="30BF2244" w14:textId="77777777" w:rsidR="00201141" w:rsidRPr="00150305" w:rsidRDefault="00201141" w:rsidP="00201141">
      <w:pPr>
        <w:jc w:val="both"/>
        <w:rPr>
          <w:rFonts w:ascii="Calibri" w:hAnsi="Calibri" w:cs="Calibri"/>
          <w:b/>
          <w:i/>
          <w:lang w:val="lt-LT"/>
        </w:rPr>
      </w:pPr>
      <w:r w:rsidRPr="00150305">
        <w:rPr>
          <w:rFonts w:ascii="Calibri" w:hAnsi="Calibri" w:cs="Calibri"/>
          <w:b/>
          <w:i/>
          <w:lang w:val="lt-LT"/>
        </w:rPr>
        <w:t>Apie „Avia Solutions Group“:</w:t>
      </w:r>
    </w:p>
    <w:p w14:paraId="2F9253AF" w14:textId="77777777" w:rsidR="00201141" w:rsidRPr="00966EFC" w:rsidRDefault="00201141" w:rsidP="00201141">
      <w:pPr>
        <w:jc w:val="both"/>
        <w:rPr>
          <w:rFonts w:ascii="Calibri" w:hAnsi="Calibri" w:cs="Calibri"/>
          <w:i/>
          <w:lang w:val="lt-LT"/>
        </w:rPr>
      </w:pPr>
      <w:r w:rsidRPr="00966EFC">
        <w:rPr>
          <w:rFonts w:ascii="Calibri" w:hAnsi="Calibri" w:cs="Calibri"/>
          <w:i/>
          <w:lang w:val="lt-LT"/>
        </w:rPr>
        <w:t>„Avia Solutions Group“ – tarptautinė aviac</w:t>
      </w:r>
      <w:r>
        <w:rPr>
          <w:rFonts w:ascii="Calibri" w:hAnsi="Calibri" w:cs="Calibri"/>
          <w:i/>
          <w:lang w:val="lt-LT"/>
        </w:rPr>
        <w:t>ijos paslaugų grupė, valdanti beveik 100 biurų bei gamybos stočių</w:t>
      </w:r>
      <w:r w:rsidRPr="00966EFC">
        <w:rPr>
          <w:rFonts w:ascii="Calibri" w:hAnsi="Calibri" w:cs="Calibri"/>
          <w:i/>
          <w:lang w:val="lt-LT"/>
        </w:rPr>
        <w:t>. Įmonių grupė vienija daugiau nei 7000 profesionalų, teikiančių pažangiausius sprendimus aviacijos industrijoje ir už jos ribų.</w:t>
      </w:r>
    </w:p>
    <w:p w14:paraId="1BA13745" w14:textId="77777777" w:rsidR="00201141" w:rsidRPr="00966EFC" w:rsidRDefault="00201141" w:rsidP="00201141">
      <w:pPr>
        <w:jc w:val="both"/>
        <w:rPr>
          <w:rFonts w:ascii="Calibri" w:hAnsi="Calibri" w:cs="Calibri"/>
          <w:i/>
          <w:lang w:val="lt-LT"/>
        </w:rPr>
      </w:pPr>
      <w:r w:rsidRPr="00966EFC">
        <w:rPr>
          <w:rFonts w:ascii="Calibri" w:hAnsi="Calibri" w:cs="Calibri"/>
          <w:i/>
          <w:lang w:val="lt-LT"/>
        </w:rPr>
        <w:t>„Avia Solutions Group“ teikia orlaivių remonto, pilotų ir kitų aviacijos specialistų mokymų, atrankos bei nuomos, antžeminio lėktuvų aptarnavimo ir kuro pylimo, verslo klasės skrydžių, aviacijos IT sprendimų, kelionių organizavimo ir kitas paslaugas. Grupė aptarnauja virš 2000 klientų nuo Amerikos iki Azijos bei turi daugiau nei 500 licencijų įvairiai veiklai vykdyti.</w:t>
      </w:r>
    </w:p>
    <w:p w14:paraId="12D20B9D" w14:textId="77777777" w:rsidR="00201141" w:rsidRPr="00966EFC" w:rsidRDefault="00201141" w:rsidP="00201141">
      <w:pPr>
        <w:jc w:val="both"/>
        <w:rPr>
          <w:rFonts w:ascii="Calibri" w:hAnsi="Calibri" w:cs="Calibri"/>
          <w:i/>
          <w:lang w:val="lt-LT"/>
        </w:rPr>
      </w:pPr>
      <w:r w:rsidRPr="00966EFC">
        <w:rPr>
          <w:rFonts w:ascii="Calibri" w:hAnsi="Calibri" w:cs="Calibri"/>
          <w:i/>
          <w:lang w:val="lt-LT"/>
        </w:rPr>
        <w:t xml:space="preserve">Daugiau informacijos: </w:t>
      </w:r>
      <w:hyperlink r:id="rId7" w:history="1">
        <w:r w:rsidRPr="00966EFC">
          <w:rPr>
            <w:rStyle w:val="Hyperlink"/>
            <w:rFonts w:ascii="Calibri" w:hAnsi="Calibri" w:cs="Calibri"/>
            <w:i/>
            <w:lang w:val="lt-LT"/>
          </w:rPr>
          <w:t>www.aviasg.com</w:t>
        </w:r>
      </w:hyperlink>
      <w:r w:rsidRPr="00966EFC">
        <w:rPr>
          <w:rFonts w:ascii="Calibri" w:hAnsi="Calibri" w:cs="Calibri"/>
          <w:i/>
          <w:lang w:val="lt-LT"/>
        </w:rPr>
        <w:t xml:space="preserve">  </w:t>
      </w:r>
    </w:p>
    <w:p w14:paraId="1F144CB2" w14:textId="77777777" w:rsidR="00201141" w:rsidRPr="00C64CA3" w:rsidRDefault="00201141" w:rsidP="00201141"/>
    <w:p w14:paraId="3BF13D08" w14:textId="77777777" w:rsidR="00201141" w:rsidRPr="00420D87" w:rsidRDefault="00201141" w:rsidP="00420D87">
      <w:pPr>
        <w:jc w:val="right"/>
        <w:rPr>
          <w:rFonts w:cstheme="minorHAnsi"/>
          <w:i/>
          <w:color w:val="808080" w:themeColor="background1" w:themeShade="80"/>
          <w:lang w:val="lt-LT"/>
        </w:rPr>
      </w:pPr>
    </w:p>
    <w:sectPr w:rsidR="00201141" w:rsidRPr="00420D87" w:rsidSect="0035334B">
      <w:headerReference w:type="even" r:id="rId8"/>
      <w:headerReference w:type="default" r:id="rId9"/>
      <w:footerReference w:type="default" r:id="rId10"/>
      <w:headerReference w:type="first" r:id="rId11"/>
      <w:pgSz w:w="11907" w:h="16839"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828172" w14:textId="77777777" w:rsidR="00886AB5" w:rsidRDefault="00886AB5" w:rsidP="0035334B">
      <w:pPr>
        <w:spacing w:after="0" w:line="240" w:lineRule="auto"/>
      </w:pPr>
      <w:r>
        <w:separator/>
      </w:r>
    </w:p>
  </w:endnote>
  <w:endnote w:type="continuationSeparator" w:id="0">
    <w:p w14:paraId="61929469" w14:textId="77777777" w:rsidR="00886AB5" w:rsidRDefault="00886AB5" w:rsidP="003533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91302731"/>
      <w:docPartObj>
        <w:docPartGallery w:val="Page Numbers (Bottom of Page)"/>
        <w:docPartUnique/>
      </w:docPartObj>
    </w:sdtPr>
    <w:sdtEndPr>
      <w:rPr>
        <w:noProof/>
      </w:rPr>
    </w:sdtEndPr>
    <w:sdtContent>
      <w:p w14:paraId="29E77419" w14:textId="2DB8B967" w:rsidR="008038F8" w:rsidRDefault="004C5DFB">
        <w:pPr>
          <w:pStyle w:val="Footer"/>
          <w:jc w:val="right"/>
        </w:pPr>
        <w:r>
          <w:rPr>
            <w:noProof/>
            <w:lang w:val="en-GB" w:eastAsia="en-GB"/>
          </w:rPr>
          <w:drawing>
            <wp:anchor distT="0" distB="0" distL="114300" distR="114300" simplePos="0" relativeHeight="251662336" behindDoc="1" locked="0" layoutInCell="1" allowOverlap="1" wp14:anchorId="7CE04D80" wp14:editId="440A2B99">
              <wp:simplePos x="0" y="0"/>
              <wp:positionH relativeFrom="page">
                <wp:align>right</wp:align>
              </wp:positionH>
              <wp:positionV relativeFrom="paragraph">
                <wp:posOffset>-1774825</wp:posOffset>
              </wp:positionV>
              <wp:extent cx="7548242" cy="2395798"/>
              <wp:effectExtent l="0" t="0" r="0" b="508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SG_letterhead_footer_14122020-01.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48242" cy="2395798"/>
                      </a:xfrm>
                      <a:prstGeom prst="rect">
                        <a:avLst/>
                      </a:prstGeom>
                    </pic:spPr>
                  </pic:pic>
                </a:graphicData>
              </a:graphic>
              <wp14:sizeRelH relativeFrom="page">
                <wp14:pctWidth>0</wp14:pctWidth>
              </wp14:sizeRelH>
              <wp14:sizeRelV relativeFrom="page">
                <wp14:pctHeight>0</wp14:pctHeight>
              </wp14:sizeRelV>
            </wp:anchor>
          </w:drawing>
        </w:r>
        <w:r w:rsidR="008038F8">
          <w:fldChar w:fldCharType="begin"/>
        </w:r>
        <w:r w:rsidR="008038F8">
          <w:instrText xml:space="preserve"> PAGE   \* MERGEFORMAT </w:instrText>
        </w:r>
        <w:r w:rsidR="008038F8">
          <w:fldChar w:fldCharType="separate"/>
        </w:r>
        <w:r w:rsidR="00BE10AB">
          <w:rPr>
            <w:noProof/>
          </w:rPr>
          <w:t>2</w:t>
        </w:r>
        <w:r w:rsidR="008038F8">
          <w:rPr>
            <w:noProof/>
          </w:rPr>
          <w:fldChar w:fldCharType="end"/>
        </w:r>
      </w:p>
    </w:sdtContent>
  </w:sdt>
  <w:p w14:paraId="2F5DAD1D" w14:textId="77777777" w:rsidR="0035334B" w:rsidRDefault="003533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FC3B81" w14:textId="77777777" w:rsidR="00886AB5" w:rsidRDefault="00886AB5" w:rsidP="0035334B">
      <w:pPr>
        <w:spacing w:after="0" w:line="240" w:lineRule="auto"/>
      </w:pPr>
      <w:r>
        <w:separator/>
      </w:r>
    </w:p>
  </w:footnote>
  <w:footnote w:type="continuationSeparator" w:id="0">
    <w:p w14:paraId="57201EB9" w14:textId="77777777" w:rsidR="00886AB5" w:rsidRDefault="00886AB5" w:rsidP="0035334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244367" w14:textId="77777777" w:rsidR="008038F8" w:rsidRDefault="00886AB5">
    <w:pPr>
      <w:pStyle w:val="Header"/>
    </w:pPr>
    <w:r>
      <w:rPr>
        <w:noProof/>
        <w:lang w:val="lt-LT" w:eastAsia="lt-LT"/>
      </w:rPr>
      <w:pict w14:anchorId="360006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74513626" o:spid="_x0000_s2050" type="#_x0000_t75" style="position:absolute;margin-left:0;margin-top:0;width:450.8pt;height:143.05pt;z-index:-251656192;mso-position-horizontal:center;mso-position-horizontal-relative:margin;mso-position-vertical:center;mso-position-vertical-relative:margin" o:allowincell="f">
          <v:imagedata r:id="rId1" o:title="ASG_letterhead_footer_17062020-01-01"/>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1AE414" w14:textId="77777777" w:rsidR="0035334B" w:rsidRDefault="0033051F">
    <w:pPr>
      <w:pStyle w:val="Header"/>
    </w:pPr>
    <w:r>
      <w:rPr>
        <w:noProof/>
        <w:lang w:val="en-GB" w:eastAsia="en-GB"/>
      </w:rPr>
      <w:drawing>
        <wp:inline distT="0" distB="0" distL="0" distR="0" wp14:anchorId="39FBDAB4" wp14:editId="0E01F9FE">
          <wp:extent cx="2878222" cy="410233"/>
          <wp:effectExtent l="0" t="0" r="0"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Untitled-1.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878222" cy="410233"/>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F2D73D" w14:textId="77777777" w:rsidR="008038F8" w:rsidRDefault="00886AB5">
    <w:pPr>
      <w:pStyle w:val="Header"/>
    </w:pPr>
    <w:r>
      <w:rPr>
        <w:noProof/>
        <w:lang w:val="lt-LT" w:eastAsia="lt-LT"/>
      </w:rPr>
      <w:pict w14:anchorId="55376F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74513625" o:spid="_x0000_s2049" type="#_x0000_t75" style="position:absolute;margin-left:0;margin-top:0;width:450.8pt;height:143.05pt;z-index:-251657216;mso-position-horizontal:center;mso-position-horizontal-relative:margin;mso-position-vertical:center;mso-position-vertical-relative:margin" o:allowincell="f">
          <v:imagedata r:id="rId1" o:title="ASG_letterhead_footer_17062020-01-01"/>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396"/>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0DB7"/>
    <w:rsid w:val="00081DFD"/>
    <w:rsid w:val="000F03F5"/>
    <w:rsid w:val="00201141"/>
    <w:rsid w:val="00207DD3"/>
    <w:rsid w:val="0024217C"/>
    <w:rsid w:val="002F4BF0"/>
    <w:rsid w:val="003069CD"/>
    <w:rsid w:val="00311FD5"/>
    <w:rsid w:val="00321AA4"/>
    <w:rsid w:val="0033051F"/>
    <w:rsid w:val="0035334B"/>
    <w:rsid w:val="003841CD"/>
    <w:rsid w:val="00397E1E"/>
    <w:rsid w:val="003A0DA1"/>
    <w:rsid w:val="003A17AA"/>
    <w:rsid w:val="003B2E3C"/>
    <w:rsid w:val="00400720"/>
    <w:rsid w:val="00420D87"/>
    <w:rsid w:val="0042250F"/>
    <w:rsid w:val="00480DB7"/>
    <w:rsid w:val="004B5720"/>
    <w:rsid w:val="004C5DFB"/>
    <w:rsid w:val="0051622D"/>
    <w:rsid w:val="00524184"/>
    <w:rsid w:val="005259E2"/>
    <w:rsid w:val="00550799"/>
    <w:rsid w:val="0055297A"/>
    <w:rsid w:val="0056201D"/>
    <w:rsid w:val="00565407"/>
    <w:rsid w:val="00577F50"/>
    <w:rsid w:val="005E3754"/>
    <w:rsid w:val="005F4080"/>
    <w:rsid w:val="006459FD"/>
    <w:rsid w:val="00675AFB"/>
    <w:rsid w:val="006E4351"/>
    <w:rsid w:val="006F01FB"/>
    <w:rsid w:val="0072609F"/>
    <w:rsid w:val="0073002D"/>
    <w:rsid w:val="00756FD8"/>
    <w:rsid w:val="007A21AA"/>
    <w:rsid w:val="008038F8"/>
    <w:rsid w:val="0087458D"/>
    <w:rsid w:val="00886AB5"/>
    <w:rsid w:val="008D066B"/>
    <w:rsid w:val="008D41B9"/>
    <w:rsid w:val="008E58C3"/>
    <w:rsid w:val="008F2439"/>
    <w:rsid w:val="009032F2"/>
    <w:rsid w:val="00916F92"/>
    <w:rsid w:val="00932181"/>
    <w:rsid w:val="0097293E"/>
    <w:rsid w:val="00990454"/>
    <w:rsid w:val="009B2533"/>
    <w:rsid w:val="009C5FB9"/>
    <w:rsid w:val="009D7D55"/>
    <w:rsid w:val="00A01DA9"/>
    <w:rsid w:val="00A155EA"/>
    <w:rsid w:val="00A26BF9"/>
    <w:rsid w:val="00A47F98"/>
    <w:rsid w:val="00A5264A"/>
    <w:rsid w:val="00A6064F"/>
    <w:rsid w:val="00B27CEF"/>
    <w:rsid w:val="00B36093"/>
    <w:rsid w:val="00B41272"/>
    <w:rsid w:val="00B56ADF"/>
    <w:rsid w:val="00B6537C"/>
    <w:rsid w:val="00BB12F6"/>
    <w:rsid w:val="00BE10AB"/>
    <w:rsid w:val="00BF0509"/>
    <w:rsid w:val="00C1025E"/>
    <w:rsid w:val="00C24870"/>
    <w:rsid w:val="00C44AB3"/>
    <w:rsid w:val="00CB2628"/>
    <w:rsid w:val="00CB29F9"/>
    <w:rsid w:val="00D80CA8"/>
    <w:rsid w:val="00D8283C"/>
    <w:rsid w:val="00DA1789"/>
    <w:rsid w:val="00DB7A3C"/>
    <w:rsid w:val="00E408EF"/>
    <w:rsid w:val="00EC5E50"/>
    <w:rsid w:val="00EE3EA0"/>
    <w:rsid w:val="00EF68FB"/>
    <w:rsid w:val="00F41F30"/>
    <w:rsid w:val="00FB20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304A8119"/>
  <w15:docId w15:val="{367BC8E5-50E6-4C04-85F0-580BF25310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5334B"/>
    <w:pPr>
      <w:tabs>
        <w:tab w:val="center" w:pos="4680"/>
        <w:tab w:val="right" w:pos="9360"/>
      </w:tabs>
      <w:spacing w:after="0" w:line="240" w:lineRule="auto"/>
    </w:pPr>
  </w:style>
  <w:style w:type="character" w:customStyle="1" w:styleId="HeaderChar">
    <w:name w:val="Header Char"/>
    <w:basedOn w:val="DefaultParagraphFont"/>
    <w:link w:val="Header"/>
    <w:uiPriority w:val="99"/>
    <w:rsid w:val="0035334B"/>
  </w:style>
  <w:style w:type="paragraph" w:styleId="Footer">
    <w:name w:val="footer"/>
    <w:basedOn w:val="Normal"/>
    <w:link w:val="FooterChar"/>
    <w:uiPriority w:val="99"/>
    <w:unhideWhenUsed/>
    <w:rsid w:val="0035334B"/>
    <w:pPr>
      <w:tabs>
        <w:tab w:val="center" w:pos="4680"/>
        <w:tab w:val="right" w:pos="9360"/>
      </w:tabs>
      <w:spacing w:after="0" w:line="240" w:lineRule="auto"/>
    </w:pPr>
  </w:style>
  <w:style w:type="character" w:customStyle="1" w:styleId="FooterChar">
    <w:name w:val="Footer Char"/>
    <w:basedOn w:val="DefaultParagraphFont"/>
    <w:link w:val="Footer"/>
    <w:uiPriority w:val="99"/>
    <w:rsid w:val="0035334B"/>
  </w:style>
  <w:style w:type="paragraph" w:styleId="BalloonText">
    <w:name w:val="Balloon Text"/>
    <w:basedOn w:val="Normal"/>
    <w:link w:val="BalloonTextChar"/>
    <w:uiPriority w:val="99"/>
    <w:semiHidden/>
    <w:unhideWhenUsed/>
    <w:rsid w:val="0035334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5334B"/>
    <w:rPr>
      <w:rFonts w:ascii="Tahoma" w:hAnsi="Tahoma" w:cs="Tahoma"/>
      <w:sz w:val="16"/>
      <w:szCs w:val="16"/>
    </w:rPr>
  </w:style>
  <w:style w:type="paragraph" w:styleId="FootnoteText">
    <w:name w:val="footnote text"/>
    <w:basedOn w:val="Normal"/>
    <w:link w:val="FootnoteTextChar"/>
    <w:uiPriority w:val="99"/>
    <w:semiHidden/>
    <w:unhideWhenUsed/>
    <w:rsid w:val="00C24870"/>
    <w:pPr>
      <w:spacing w:after="0" w:line="240" w:lineRule="auto"/>
    </w:pPr>
    <w:rPr>
      <w:sz w:val="20"/>
      <w:szCs w:val="20"/>
      <w:lang w:val="en-GB"/>
    </w:rPr>
  </w:style>
  <w:style w:type="character" w:customStyle="1" w:styleId="FootnoteTextChar">
    <w:name w:val="Footnote Text Char"/>
    <w:basedOn w:val="DefaultParagraphFont"/>
    <w:link w:val="FootnoteText"/>
    <w:uiPriority w:val="99"/>
    <w:semiHidden/>
    <w:rsid w:val="00C24870"/>
    <w:rPr>
      <w:sz w:val="20"/>
      <w:szCs w:val="20"/>
      <w:lang w:val="en-GB"/>
    </w:rPr>
  </w:style>
  <w:style w:type="character" w:styleId="FootnoteReference">
    <w:name w:val="footnote reference"/>
    <w:basedOn w:val="DefaultParagraphFont"/>
    <w:uiPriority w:val="99"/>
    <w:semiHidden/>
    <w:unhideWhenUsed/>
    <w:rsid w:val="00C24870"/>
    <w:rPr>
      <w:vertAlign w:val="superscript"/>
    </w:rPr>
  </w:style>
  <w:style w:type="character" w:styleId="Hyperlink">
    <w:name w:val="Hyperlink"/>
    <w:basedOn w:val="DefaultParagraphFont"/>
    <w:uiPriority w:val="99"/>
    <w:unhideWhenUsed/>
    <w:rsid w:val="00B6537C"/>
    <w:rPr>
      <w:color w:val="0000FF" w:themeColor="hyperlink"/>
      <w:u w:val="single"/>
    </w:rPr>
  </w:style>
  <w:style w:type="character" w:styleId="CommentReference">
    <w:name w:val="annotation reference"/>
    <w:basedOn w:val="DefaultParagraphFont"/>
    <w:uiPriority w:val="99"/>
    <w:semiHidden/>
    <w:unhideWhenUsed/>
    <w:rsid w:val="0024217C"/>
    <w:rPr>
      <w:sz w:val="16"/>
      <w:szCs w:val="16"/>
    </w:rPr>
  </w:style>
  <w:style w:type="paragraph" w:styleId="CommentText">
    <w:name w:val="annotation text"/>
    <w:basedOn w:val="Normal"/>
    <w:link w:val="CommentTextChar"/>
    <w:uiPriority w:val="99"/>
    <w:semiHidden/>
    <w:unhideWhenUsed/>
    <w:rsid w:val="0024217C"/>
    <w:pPr>
      <w:spacing w:line="240" w:lineRule="auto"/>
    </w:pPr>
    <w:rPr>
      <w:sz w:val="20"/>
      <w:szCs w:val="20"/>
    </w:rPr>
  </w:style>
  <w:style w:type="character" w:customStyle="1" w:styleId="CommentTextChar">
    <w:name w:val="Comment Text Char"/>
    <w:basedOn w:val="DefaultParagraphFont"/>
    <w:link w:val="CommentText"/>
    <w:uiPriority w:val="99"/>
    <w:semiHidden/>
    <w:rsid w:val="0024217C"/>
    <w:rPr>
      <w:sz w:val="20"/>
      <w:szCs w:val="20"/>
    </w:rPr>
  </w:style>
  <w:style w:type="paragraph" w:styleId="CommentSubject">
    <w:name w:val="annotation subject"/>
    <w:basedOn w:val="CommentText"/>
    <w:next w:val="CommentText"/>
    <w:link w:val="CommentSubjectChar"/>
    <w:uiPriority w:val="99"/>
    <w:semiHidden/>
    <w:unhideWhenUsed/>
    <w:rsid w:val="0024217C"/>
    <w:rPr>
      <w:b/>
      <w:bCs/>
    </w:rPr>
  </w:style>
  <w:style w:type="character" w:customStyle="1" w:styleId="CommentSubjectChar">
    <w:name w:val="Comment Subject Char"/>
    <w:basedOn w:val="CommentTextChar"/>
    <w:link w:val="CommentSubject"/>
    <w:uiPriority w:val="99"/>
    <w:semiHidden/>
    <w:rsid w:val="0024217C"/>
    <w:rPr>
      <w:b/>
      <w:bCs/>
      <w:sz w:val="20"/>
      <w:szCs w:val="20"/>
    </w:rPr>
  </w:style>
  <w:style w:type="character" w:styleId="FollowedHyperlink">
    <w:name w:val="FollowedHyperlink"/>
    <w:basedOn w:val="DefaultParagraphFont"/>
    <w:uiPriority w:val="99"/>
    <w:semiHidden/>
    <w:unhideWhenUsed/>
    <w:rsid w:val="00550799"/>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8525227">
      <w:bodyDiv w:val="1"/>
      <w:marLeft w:val="0"/>
      <w:marRight w:val="0"/>
      <w:marTop w:val="0"/>
      <w:marBottom w:val="0"/>
      <w:divBdr>
        <w:top w:val="none" w:sz="0" w:space="0" w:color="auto"/>
        <w:left w:val="none" w:sz="0" w:space="0" w:color="auto"/>
        <w:bottom w:val="none" w:sz="0" w:space="0" w:color="auto"/>
        <w:right w:val="none" w:sz="0" w:space="0" w:color="auto"/>
      </w:divBdr>
    </w:div>
    <w:div w:id="1936553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www.aviasg.com"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youtube.com/watch?v=mIvLTO4FR00" TargetMode="External"/><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2</Pages>
  <Words>2978</Words>
  <Characters>1698</Characters>
  <Application>Microsoft Office Word</Application>
  <DocSecurity>0</DocSecurity>
  <Lines>14</Lines>
  <Paragraphs>9</Paragraphs>
  <ScaleCrop>false</ScaleCrop>
  <HeadingPairs>
    <vt:vector size="2" baseType="variant">
      <vt:variant>
        <vt:lpstr>Title</vt:lpstr>
      </vt:variant>
      <vt:variant>
        <vt:i4>1</vt:i4>
      </vt:variant>
    </vt:vector>
  </HeadingPairs>
  <TitlesOfParts>
    <vt:vector size="1" baseType="lpstr">
      <vt:lpstr>Corporate Letterhead</vt:lpstr>
    </vt:vector>
  </TitlesOfParts>
  <Company>Hewlett-Packard Company</Company>
  <LinksUpToDate>false</LinksUpToDate>
  <CharactersWithSpaces>4667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Corporate Letterhead</dc:title>
  <dc:subject/>
  <dc:creator>aleksandr.tiutiunikov</dc:creator>
  <cp:keywords>Avia Solutions Group</cp:keywords>
  <dc:description/>
  <cp:lastModifiedBy>Vilma Vaitiekūnaitė</cp:lastModifiedBy>
  <cp:revision>11</cp:revision>
  <cp:lastPrinted>2019-10-25T12:18:00Z</cp:lastPrinted>
  <dcterms:created xsi:type="dcterms:W3CDTF">2021-05-27T07:54:00Z</dcterms:created>
  <dcterms:modified xsi:type="dcterms:W3CDTF">2021-06-02T17:42:00Z</dcterms:modified>
</cp:coreProperties>
</file>