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85B" w:rsidRDefault="00237176">
      <w:pPr>
        <w:rPr>
          <w:rFonts w:ascii="Arial" w:hAnsi="Arial" w:cs="Arial"/>
        </w:rPr>
      </w:pPr>
    </w:p>
    <w:p w:rsidR="006D1069" w:rsidRDefault="00745B59" w:rsidP="00745B59">
      <w:pPr>
        <w:spacing w:after="0"/>
        <w:jc w:val="right"/>
        <w:rPr>
          <w:rFonts w:eastAsia="Times New Roman" w:cs="Calibri"/>
          <w:b/>
          <w:color w:val="808080"/>
          <w:lang w:val="en-GB"/>
        </w:rPr>
      </w:pPr>
      <w:r w:rsidRPr="00745B59">
        <w:rPr>
          <w:rFonts w:eastAsia="Times New Roman" w:cs="Calibri" w:hint="eastAsia"/>
          <w:b/>
          <w:color w:val="808080"/>
          <w:lang w:val="en-GB"/>
        </w:rPr>
        <w:t>1</w:t>
      </w:r>
      <w:r w:rsidRPr="00745B59">
        <w:rPr>
          <w:rFonts w:eastAsia="Times New Roman" w:cs="Calibri"/>
          <w:b/>
          <w:color w:val="808080"/>
          <w:lang w:val="en-GB"/>
        </w:rPr>
        <w:t>2 Oct</w:t>
      </w:r>
      <w:r>
        <w:rPr>
          <w:rFonts w:eastAsia="Times New Roman" w:cs="Calibri"/>
          <w:b/>
          <w:color w:val="808080"/>
          <w:lang w:val="en-GB"/>
        </w:rPr>
        <w:t>ober</w:t>
      </w:r>
      <w:r>
        <w:rPr>
          <w:rFonts w:eastAsia="Times New Roman" w:cs="Calibri"/>
          <w:b/>
          <w:color w:val="808080"/>
          <w:lang w:val="en-GB"/>
        </w:rPr>
        <w:t xml:space="preserve"> </w:t>
      </w:r>
      <w:r w:rsidRPr="00B34209">
        <w:rPr>
          <w:rFonts w:eastAsia="Times New Roman" w:cs="Calibri"/>
          <w:b/>
          <w:color w:val="808080"/>
          <w:lang w:val="en-GB"/>
        </w:rPr>
        <w:t>202</w:t>
      </w:r>
      <w:r>
        <w:rPr>
          <w:rFonts w:eastAsia="Times New Roman" w:cs="Calibri"/>
          <w:b/>
          <w:color w:val="808080"/>
          <w:lang w:val="en-GB"/>
        </w:rPr>
        <w:t>1</w:t>
      </w:r>
      <w:r w:rsidRPr="00B34209">
        <w:rPr>
          <w:rFonts w:eastAsia="Times New Roman" w:cs="Calibri"/>
          <w:b/>
          <w:color w:val="808080"/>
          <w:lang w:val="en-GB"/>
        </w:rPr>
        <w:t xml:space="preserve"> // Press release</w:t>
      </w:r>
    </w:p>
    <w:p w:rsidR="00745B59" w:rsidRPr="00745B59" w:rsidRDefault="00745B59" w:rsidP="00745B59">
      <w:pPr>
        <w:spacing w:after="0"/>
        <w:jc w:val="right"/>
        <w:rPr>
          <w:rFonts w:eastAsia="Times New Roman" w:cs="Calibri"/>
          <w:b/>
          <w:color w:val="808080"/>
          <w:lang w:val="en-GB"/>
        </w:rPr>
      </w:pPr>
    </w:p>
    <w:p w:rsidR="00745B59" w:rsidRPr="002B6DC5" w:rsidRDefault="00745B59" w:rsidP="00745B59">
      <w:pPr>
        <w:jc w:val="both"/>
        <w:rPr>
          <w:b/>
          <w:sz w:val="28"/>
        </w:rPr>
      </w:pPr>
      <w:bookmarkStart w:id="0" w:name="_GoBack"/>
      <w:r w:rsidRPr="002B6DC5">
        <w:rPr>
          <w:b/>
          <w:sz w:val="28"/>
        </w:rPr>
        <w:t xml:space="preserve">Po daugiau nei pusantrų metų pertraukos </w:t>
      </w:r>
      <w:r>
        <w:rPr>
          <w:b/>
          <w:sz w:val="28"/>
        </w:rPr>
        <w:t>„</w:t>
      </w:r>
      <w:r w:rsidRPr="002B6DC5">
        <w:rPr>
          <w:b/>
          <w:sz w:val="28"/>
        </w:rPr>
        <w:t xml:space="preserve">FL </w:t>
      </w:r>
      <w:proofErr w:type="spellStart"/>
      <w:r w:rsidRPr="002B6DC5">
        <w:rPr>
          <w:b/>
          <w:sz w:val="28"/>
        </w:rPr>
        <w:t>Technics</w:t>
      </w:r>
      <w:proofErr w:type="spellEnd"/>
      <w:r>
        <w:rPr>
          <w:b/>
          <w:sz w:val="28"/>
        </w:rPr>
        <w:t>“</w:t>
      </w:r>
      <w:r w:rsidRPr="002B6DC5">
        <w:rPr>
          <w:b/>
          <w:sz w:val="28"/>
        </w:rPr>
        <w:t xml:space="preserve"> praveria duris praktikantams</w:t>
      </w:r>
      <w:bookmarkEnd w:id="0"/>
    </w:p>
    <w:p w:rsidR="00745B59" w:rsidRDefault="00745B59" w:rsidP="00745B59">
      <w:pPr>
        <w:jc w:val="both"/>
      </w:pPr>
      <w:r>
        <w:t>P</w:t>
      </w:r>
      <w:r w:rsidRPr="00E368AF">
        <w:t xml:space="preserve">asaulinis orlaivių techninės priežiūros ir </w:t>
      </w:r>
      <w:r>
        <w:t xml:space="preserve">remonto (MRO) paslaugų teikėjas „FL </w:t>
      </w:r>
      <w:proofErr w:type="spellStart"/>
      <w:r>
        <w:t>Technics</w:t>
      </w:r>
      <w:proofErr w:type="spellEnd"/>
      <w:r>
        <w:t xml:space="preserve">“ džiaugiasi – pirmą kartą nuo globalinės pandemijos pradžios įmonė galėjo priimti studentus, norinčius atlikti praktiką. „Jau ne vienerius metus bendradarbiaujame su Lietuvos universitetais bei kolegijomis. Džiaugiamės, jog po tokios netrumpos pertraukos sulaukėme daug norinčių universitetuose įgytas žinias pritaikyti praktikoje pas mus,“ – sako </w:t>
      </w:r>
      <w:r w:rsidRPr="00726F10">
        <w:t>Renata Gailiūnienė</w:t>
      </w:r>
      <w:r>
        <w:t xml:space="preserve">, „FL </w:t>
      </w:r>
      <w:proofErr w:type="spellStart"/>
      <w:r>
        <w:t>Technics</w:t>
      </w:r>
      <w:proofErr w:type="spellEnd"/>
      <w:r>
        <w:t>“ žmogiškųjų išteklių skyriaus vadovė.</w:t>
      </w:r>
    </w:p>
    <w:p w:rsidR="00745B59" w:rsidRDefault="00745B59" w:rsidP="00745B59">
      <w:pPr>
        <w:jc w:val="both"/>
      </w:pPr>
      <w:r>
        <w:t>Po daugiau nei pusantrų metų visame pasaulyje klientų turinti įmonė planuoja į savo gretas priimti daugiau nei 30 praktikantų. „</w:t>
      </w:r>
      <w:r w:rsidRPr="00253711">
        <w:t>10 studentų praktiką jau atlieka mūsų bazinės techninės priežiūros angare Tarptautiniame Vilniaus oro uoste. Dar 22 praktikantai prisijung</w:t>
      </w:r>
      <w:r>
        <w:t>ė</w:t>
      </w:r>
      <w:r w:rsidRPr="00253711">
        <w:t xml:space="preserve"> </w:t>
      </w:r>
      <w:r>
        <w:t>prie mūsų kolegų Kaune,“ – sako R.</w:t>
      </w:r>
      <w:r w:rsidRPr="00726F10">
        <w:t xml:space="preserve"> Gailiūnienė</w:t>
      </w:r>
      <w:r>
        <w:t xml:space="preserve">. </w:t>
      </w:r>
    </w:p>
    <w:p w:rsidR="00745B59" w:rsidRDefault="00745B59" w:rsidP="00745B59">
      <w:pPr>
        <w:jc w:val="both"/>
      </w:pPr>
      <w:r>
        <w:t>Anot žmogiškųjų išteklių skyriaus vadovės, viena svarbiausių užduočių priimant praktikantus buvo užtikrinti jų saugumą bei sveikatą. „Didžioji dalis mūsų darbuotojų jau yra pilnai paskiepyti ir nuolat laikosi sveikatos užtikrinimo taisyklių bei procedūrų, įvestų dar karantino laikotarpiu. Taip pat praktikai kvietėme studentus, turinčius Galimybių Pasus, taip sumažindami bet kokias rizikas virusui plisti įmonės viduje.“</w:t>
      </w:r>
    </w:p>
    <w:p w:rsidR="00745B59" w:rsidRDefault="00745B59" w:rsidP="00745B59">
      <w:pPr>
        <w:jc w:val="both"/>
      </w:pPr>
      <w:r>
        <w:t xml:space="preserve">Iki pandemijos įmonė nuolat kviesdavo praktikantus, ypač vyresnių kursų studentus, žinias išbandyti praktikoje „FL </w:t>
      </w:r>
      <w:proofErr w:type="spellStart"/>
      <w:r>
        <w:t>Technics</w:t>
      </w:r>
      <w:proofErr w:type="spellEnd"/>
      <w:r>
        <w:t xml:space="preserve">“ angaruose. „Dažniausiai praktikantų laukiame į periodinės, operatyviosios techninės orlaivių priežiūros bei IT skyriuje, tačiau esame turėję praktikantų ir kituose departamentuose“ – sako </w:t>
      </w:r>
      <w:r w:rsidRPr="00726F10">
        <w:t>Renata Gailiūnienė</w:t>
      </w:r>
      <w:r>
        <w:t>. „Praktika yra puikus būdas realiose situacijose išbandyti universitetuose įgytas žinias, pažinti sritį iš arčiau bei suprasti, ar tikrai pasirinktas kelias yra teisingas. Galiausiai, praktika neretai tampa ir karjeros aviacijoje pradžia. Vidutiniškai mūsų įmonė po praktikos įdarbina 80</w:t>
      </w:r>
      <w:r w:rsidRPr="00726F10">
        <w:t>%</w:t>
      </w:r>
      <w:r>
        <w:t xml:space="preserve"> studentų.“</w:t>
      </w:r>
    </w:p>
    <w:p w:rsidR="00745B59" w:rsidRDefault="00745B59" w:rsidP="00745B59">
      <w:pPr>
        <w:jc w:val="both"/>
      </w:pPr>
      <w:r>
        <w:t xml:space="preserve">Vienas tokių žmonių yra Simonas </w:t>
      </w:r>
      <w:proofErr w:type="spellStart"/>
      <w:r>
        <w:t>Andraikėnas</w:t>
      </w:r>
      <w:proofErr w:type="spellEnd"/>
      <w:r>
        <w:t>,</w:t>
      </w:r>
      <w:r w:rsidRPr="00F509D1">
        <w:t xml:space="preserve"> Jaunesnysis anal</w:t>
      </w:r>
      <w:r>
        <w:t xml:space="preserve">itikas programuotojas, kuris atlikęs praktiką „FL </w:t>
      </w:r>
      <w:proofErr w:type="spellStart"/>
      <w:r>
        <w:t>Technics</w:t>
      </w:r>
      <w:proofErr w:type="spellEnd"/>
      <w:r>
        <w:t>“ karjerą</w:t>
      </w:r>
      <w:r w:rsidRPr="00F509D1">
        <w:t xml:space="preserve"> </w:t>
      </w:r>
      <w:r>
        <w:t>ir toliau tęsia įmonėje. „</w:t>
      </w:r>
      <w:r w:rsidRPr="00F509D1">
        <w:t>Praktiką atlikinėjau nuostabioje komandoje, kurioje man, kaip praktikantui, visi labai padėjo ir stengėsi atsakydami į kiekvieną klausimą. Manau atliekant praktiką, tai ir buvo svarbiausia, nes pradėjęs darbą tikrai turėja</w:t>
      </w:r>
      <w:r>
        <w:t>u daugiau klausimų nei atsakymų,“ – sako jis ir prideda, kad įmonėje pasiliko dėl komandos bei įdomaus darbo.</w:t>
      </w:r>
      <w:r w:rsidRPr="00F509D1">
        <w:t xml:space="preserve"> </w:t>
      </w:r>
      <w:r>
        <w:t>„</w:t>
      </w:r>
      <w:r w:rsidRPr="00F509D1">
        <w:t xml:space="preserve">Žmonės su kuriais dirbau tikrai padarė įtaką, </w:t>
      </w:r>
      <w:r>
        <w:t>taip pat darbas</w:t>
      </w:r>
      <w:r w:rsidRPr="00F509D1">
        <w:t xml:space="preserve"> mane sudomino iš profesinės pusės. Kadangi mūs</w:t>
      </w:r>
      <w:r>
        <w:t>ų komanda nėra didelė, o daromos užduotys yra labai įvairio</w:t>
      </w:r>
      <w:r w:rsidRPr="00F509D1">
        <w:t>s, tad darbas nebūna monotoniškas. Kiekvieną dieną susiduri su naujomis problemomis, kartais sprendimas nebūna toks paprastas, tad tenka prisiliesti ir išbandyti skirtingas programas, programavimo kalbas bei praplėsti savo žinias ir kitoki</w:t>
      </w:r>
      <w:r>
        <w:t xml:space="preserve">ose srityse, pavyzdžiui, </w:t>
      </w:r>
      <w:proofErr w:type="spellStart"/>
      <w:r>
        <w:t>DevOps</w:t>
      </w:r>
      <w:proofErr w:type="spellEnd"/>
      <w:r>
        <w:t>,“ – dalinasi j</w:t>
      </w:r>
      <w:r w:rsidRPr="00F509D1">
        <w:t>aunesnysis anal</w:t>
      </w:r>
      <w:r>
        <w:t>itikas programuotojas.</w:t>
      </w:r>
    </w:p>
    <w:p w:rsidR="00745B59" w:rsidRDefault="00745B59" w:rsidP="00745B59">
      <w:pPr>
        <w:jc w:val="both"/>
      </w:pPr>
      <w:r>
        <w:t xml:space="preserve">R. </w:t>
      </w:r>
      <w:r w:rsidRPr="00726F10">
        <w:t>Gailiūnienė</w:t>
      </w:r>
      <w:r>
        <w:t xml:space="preserve"> pabrėžia, kad praktika įmonėje yra naudinga abiem pusėms – ne tik studentui, bet ir įmonei. „Priimdami praktikantus į savo komandą mes turime galimybę ne tik padėti mūsų ateities specialistams tobulėti, bet ir palaikome Lietuvos aukštojo mokslo sistemą. Džiaugiamės galėdami prisidėti prie jaunųjų profesionalų ugdymo.“ </w:t>
      </w:r>
    </w:p>
    <w:p w:rsidR="00745B59" w:rsidRDefault="00745B59" w:rsidP="00745B59">
      <w:pPr>
        <w:jc w:val="both"/>
      </w:pPr>
    </w:p>
    <w:p w:rsidR="00745B59" w:rsidRDefault="00745B59" w:rsidP="00745B59">
      <w:pPr>
        <w:jc w:val="both"/>
      </w:pPr>
    </w:p>
    <w:p w:rsidR="00745B59" w:rsidRDefault="00745B59" w:rsidP="00745B59">
      <w:pPr>
        <w:jc w:val="both"/>
      </w:pPr>
    </w:p>
    <w:p w:rsidR="00745B59" w:rsidRDefault="00745B59" w:rsidP="00745B59">
      <w:pPr>
        <w:jc w:val="both"/>
      </w:pPr>
    </w:p>
    <w:p w:rsidR="00745B59" w:rsidRDefault="00745B59" w:rsidP="00745B59">
      <w:pPr>
        <w:jc w:val="both"/>
        <w:textAlignment w:val="baseline"/>
        <w:rPr>
          <w:rFonts w:eastAsia="Times New Roman"/>
          <w:b/>
          <w:bCs/>
          <w:i/>
          <w:iCs/>
          <w:sz w:val="24"/>
          <w:szCs w:val="24"/>
          <w:lang w:eastAsia="zh-CN"/>
        </w:rPr>
      </w:pPr>
    </w:p>
    <w:p w:rsidR="00745B59" w:rsidRPr="009222FC" w:rsidRDefault="00745B59" w:rsidP="00745B59">
      <w:pPr>
        <w:jc w:val="both"/>
        <w:textAlignment w:val="baseline"/>
        <w:rPr>
          <w:rFonts w:eastAsia="Times New Roman"/>
          <w:lang w:val="en-US" w:eastAsia="zh-CN"/>
        </w:rPr>
      </w:pPr>
      <w:r w:rsidRPr="00745B59">
        <w:rPr>
          <w:rFonts w:eastAsia="Times New Roman"/>
          <w:b/>
          <w:bCs/>
          <w:i/>
          <w:iCs/>
          <w:lang w:eastAsia="zh-CN"/>
        </w:rPr>
        <w:t>Apie „FL </w:t>
      </w:r>
      <w:proofErr w:type="spellStart"/>
      <w:r w:rsidRPr="00745B59">
        <w:rPr>
          <w:rFonts w:eastAsia="Times New Roman"/>
          <w:b/>
          <w:bCs/>
          <w:i/>
          <w:iCs/>
          <w:lang w:eastAsia="zh-CN"/>
        </w:rPr>
        <w:t>Technics</w:t>
      </w:r>
      <w:proofErr w:type="spellEnd"/>
      <w:r w:rsidRPr="00745B59">
        <w:rPr>
          <w:rFonts w:eastAsia="Times New Roman"/>
          <w:b/>
          <w:bCs/>
          <w:i/>
          <w:iCs/>
          <w:lang w:eastAsia="zh-CN"/>
        </w:rPr>
        <w:t>“</w:t>
      </w:r>
      <w:r w:rsidRPr="00745B59">
        <w:rPr>
          <w:rFonts w:eastAsia="Times New Roman"/>
          <w:lang w:val="en-US" w:eastAsia="zh-CN"/>
        </w:rPr>
        <w:t> </w:t>
      </w:r>
    </w:p>
    <w:p w:rsidR="00745B59" w:rsidRPr="00745B59" w:rsidRDefault="00745B59" w:rsidP="00745B59">
      <w:pPr>
        <w:jc w:val="both"/>
        <w:textAlignment w:val="baseline"/>
        <w:rPr>
          <w:rFonts w:eastAsia="Times New Roman"/>
          <w:lang w:eastAsia="zh-CN"/>
        </w:rPr>
      </w:pPr>
      <w:r w:rsidRPr="00745B59">
        <w:rPr>
          <w:rFonts w:eastAsia="Times New Roman"/>
          <w:i/>
          <w:iCs/>
          <w:lang w:eastAsia="zh-CN"/>
        </w:rPr>
        <w:t>„FL </w:t>
      </w:r>
      <w:proofErr w:type="spellStart"/>
      <w:r w:rsidRPr="00745B59">
        <w:rPr>
          <w:rFonts w:eastAsia="Times New Roman"/>
          <w:i/>
          <w:iCs/>
          <w:lang w:eastAsia="zh-CN"/>
        </w:rPr>
        <w:t>Technics</w:t>
      </w:r>
      <w:proofErr w:type="spellEnd"/>
      <w:r w:rsidRPr="00745B59">
        <w:rPr>
          <w:rFonts w:eastAsia="Times New Roman"/>
          <w:i/>
          <w:iCs/>
          <w:lang w:eastAsia="zh-CN"/>
        </w:rPr>
        <w:t>“ yra pasaulinis orlaivių techninės priežiūros ir remonto (MRO) paslaugų teikėjas. Bendrovė specializuojasi periodinės bei operatyviosios techninės priežiūros, atsarginių dalių ir komponentų palaikymo, variklių, APU ir važiuoklės valdymo, pilno orlaivių inžinerijos ir techninio mokymo srityse. „FL </w:t>
      </w:r>
      <w:proofErr w:type="spellStart"/>
      <w:r w:rsidRPr="00745B59">
        <w:rPr>
          <w:rFonts w:eastAsia="Times New Roman"/>
          <w:i/>
          <w:iCs/>
          <w:lang w:eastAsia="zh-CN"/>
        </w:rPr>
        <w:t>Technics</w:t>
      </w:r>
      <w:proofErr w:type="spellEnd"/>
      <w:r w:rsidRPr="00745B59">
        <w:rPr>
          <w:rFonts w:eastAsia="Times New Roman"/>
          <w:i/>
          <w:iCs/>
          <w:lang w:eastAsia="zh-CN"/>
        </w:rPr>
        <w:t>“ yra EASA Part-145, </w:t>
      </w:r>
      <w:proofErr w:type="spellStart"/>
      <w:r w:rsidRPr="00745B59">
        <w:rPr>
          <w:rFonts w:eastAsia="Times New Roman"/>
          <w:i/>
          <w:iCs/>
          <w:lang w:eastAsia="zh-CN"/>
        </w:rPr>
        <w:t>Part</w:t>
      </w:r>
      <w:proofErr w:type="spellEnd"/>
      <w:r w:rsidRPr="00745B59">
        <w:rPr>
          <w:rFonts w:eastAsia="Times New Roman"/>
          <w:i/>
          <w:iCs/>
          <w:lang w:eastAsia="zh-CN"/>
        </w:rPr>
        <w:t>-M, Part-147, Part-21 bei FAA-145 sertifikuota įmonė, turinti angarus Lietuvoje, Indonezijoje, Kinijoje ir Jungtinėje Karalystėje bei globalų operatyviosios techninės priežiūros stočių tinklą.</w:t>
      </w:r>
      <w:r w:rsidRPr="00745B59">
        <w:rPr>
          <w:rFonts w:eastAsia="Times New Roman"/>
          <w:lang w:eastAsia="zh-CN"/>
        </w:rPr>
        <w:t> </w:t>
      </w:r>
    </w:p>
    <w:p w:rsidR="00745B59" w:rsidRPr="009222FC" w:rsidRDefault="00745B59" w:rsidP="00745B59">
      <w:pPr>
        <w:jc w:val="both"/>
        <w:textAlignment w:val="baseline"/>
        <w:rPr>
          <w:rFonts w:ascii="Segoe UI" w:eastAsia="Times New Roman" w:hAnsi="Segoe UI" w:cs="Segoe UI"/>
          <w:lang w:eastAsia="zh-CN"/>
        </w:rPr>
      </w:pPr>
    </w:p>
    <w:p w:rsidR="00745B59" w:rsidRPr="009222FC" w:rsidRDefault="00745B59" w:rsidP="00745B59">
      <w:pPr>
        <w:jc w:val="both"/>
        <w:textAlignment w:val="baseline"/>
        <w:rPr>
          <w:rFonts w:ascii="Segoe UI" w:eastAsia="Times New Roman" w:hAnsi="Segoe UI" w:cs="Segoe UI"/>
          <w:lang w:eastAsia="zh-CN"/>
        </w:rPr>
      </w:pPr>
      <w:r w:rsidRPr="00745B59">
        <w:rPr>
          <w:rFonts w:eastAsia="Times New Roman"/>
          <w:i/>
          <w:iCs/>
          <w:lang w:eastAsia="zh-CN"/>
        </w:rPr>
        <w:t>„FL </w:t>
      </w:r>
      <w:proofErr w:type="spellStart"/>
      <w:r w:rsidRPr="00745B59">
        <w:rPr>
          <w:rFonts w:eastAsia="Times New Roman"/>
          <w:i/>
          <w:iCs/>
          <w:lang w:eastAsia="zh-CN"/>
        </w:rPr>
        <w:t>Technics</w:t>
      </w:r>
      <w:proofErr w:type="spellEnd"/>
      <w:r w:rsidRPr="00745B59">
        <w:rPr>
          <w:rFonts w:eastAsia="Times New Roman"/>
          <w:i/>
          <w:iCs/>
          <w:lang w:eastAsia="zh-CN"/>
        </w:rPr>
        <w:t>“ priklauso pasaulinio lygio aviacijos įmonių grupei „Avia Solutions Group“, valdančiai beveik 100 biurų ir gamybos stočių visame pasaulyje. Grupė vienija daugiau nei 7 000 aukštos kvalifikacijos aviacijos specialistų, aptarnaujančių virš 2000 klientų Europoje, Azijoje, Šiaurės Amerikoje, Australijoje ir visame pasaulyje.</w:t>
      </w:r>
      <w:r w:rsidRPr="00745B59">
        <w:rPr>
          <w:rFonts w:eastAsia="Times New Roman"/>
          <w:lang w:eastAsia="zh-CN"/>
        </w:rPr>
        <w:t> </w:t>
      </w:r>
    </w:p>
    <w:p w:rsidR="00745B59" w:rsidRPr="009222FC" w:rsidRDefault="00745B59" w:rsidP="00745B59">
      <w:pPr>
        <w:jc w:val="both"/>
        <w:textAlignment w:val="baseline"/>
        <w:rPr>
          <w:rFonts w:ascii="Segoe UI" w:eastAsia="Times New Roman" w:hAnsi="Segoe UI" w:cs="Segoe UI"/>
          <w:lang w:eastAsia="zh-CN"/>
        </w:rPr>
      </w:pPr>
      <w:r w:rsidRPr="00745B59">
        <w:rPr>
          <w:rFonts w:eastAsia="Times New Roman"/>
          <w:i/>
          <w:iCs/>
          <w:lang w:eastAsia="zh-CN"/>
        </w:rPr>
        <w:t> </w:t>
      </w:r>
      <w:r w:rsidRPr="00745B59">
        <w:rPr>
          <w:rFonts w:eastAsia="Times New Roman"/>
          <w:lang w:eastAsia="zh-CN"/>
        </w:rPr>
        <w:t> </w:t>
      </w:r>
    </w:p>
    <w:p w:rsidR="00745B59" w:rsidRPr="009222FC" w:rsidRDefault="00745B59" w:rsidP="00745B59">
      <w:pPr>
        <w:jc w:val="both"/>
        <w:textAlignment w:val="baseline"/>
        <w:rPr>
          <w:rFonts w:ascii="Segoe UI" w:eastAsia="Times New Roman" w:hAnsi="Segoe UI" w:cs="Segoe UI"/>
          <w:lang w:eastAsia="zh-CN"/>
        </w:rPr>
      </w:pPr>
      <w:r w:rsidRPr="00745B59">
        <w:rPr>
          <w:rFonts w:eastAsia="Times New Roman"/>
          <w:i/>
          <w:iCs/>
          <w:lang w:eastAsia="zh-CN"/>
        </w:rPr>
        <w:t>„Avia Solutions Group“ turi daugiau nei 500 licencijų veiklai įvairiuose verslo segmentuose vykdyti. Į platų grupės įmonių klientams siūlomų paslaugų spektrą įeina: orlaivių nuoma ir prekyba, MRO paslaugos, verslo aviacija ir VIP skrydžių organizavimas, užsakomoji ir krovininė aviacija, pilotų ir įgulos mokymai, įdarbinimo ir kitos su grupės veikla susijusios paslaugos.</w:t>
      </w:r>
      <w:r w:rsidRPr="00745B59">
        <w:rPr>
          <w:rFonts w:eastAsia="Times New Roman"/>
          <w:lang w:eastAsia="zh-CN"/>
        </w:rPr>
        <w:t> </w:t>
      </w:r>
    </w:p>
    <w:p w:rsidR="00745B59" w:rsidRPr="00745B59" w:rsidRDefault="00745B59" w:rsidP="00745B59">
      <w:pPr>
        <w:pStyle w:val="paragraph"/>
        <w:spacing w:before="0" w:beforeAutospacing="0" w:after="0" w:afterAutospacing="0"/>
        <w:jc w:val="both"/>
        <w:textAlignment w:val="baseline"/>
        <w:rPr>
          <w:rStyle w:val="eop"/>
          <w:rFonts w:asciiTheme="minorHAnsi" w:hAnsiTheme="minorHAnsi" w:cstheme="minorHAnsi"/>
          <w:sz w:val="22"/>
          <w:szCs w:val="22"/>
        </w:rPr>
      </w:pPr>
      <w:r w:rsidRPr="00745B59">
        <w:rPr>
          <w:rStyle w:val="normaltextrun"/>
          <w:rFonts w:asciiTheme="minorHAnsi" w:hAnsiTheme="minorHAnsi" w:cstheme="minorHAnsi"/>
          <w:i/>
          <w:iCs/>
          <w:sz w:val="22"/>
          <w:szCs w:val="22"/>
          <w:lang w:val="lt-LT"/>
        </w:rPr>
        <w:t>Daugiau informacijos: </w:t>
      </w:r>
      <w:hyperlink r:id="rId7" w:tgtFrame="_blank" w:history="1">
        <w:r w:rsidRPr="00745B59">
          <w:rPr>
            <w:rStyle w:val="normaltextrun"/>
            <w:rFonts w:asciiTheme="minorHAnsi" w:hAnsiTheme="minorHAnsi" w:cstheme="minorHAnsi"/>
            <w:i/>
            <w:iCs/>
            <w:color w:val="0563C1"/>
            <w:sz w:val="22"/>
            <w:szCs w:val="22"/>
            <w:u w:val="single"/>
            <w:lang w:val="lt-LT"/>
          </w:rPr>
          <w:t>www.fltechnics.com</w:t>
        </w:r>
      </w:hyperlink>
      <w:r w:rsidRPr="00745B59">
        <w:rPr>
          <w:rStyle w:val="normaltextrun"/>
          <w:rFonts w:asciiTheme="minorHAnsi" w:hAnsiTheme="minorHAnsi" w:cstheme="minorHAnsi"/>
          <w:i/>
          <w:iCs/>
          <w:sz w:val="22"/>
          <w:szCs w:val="22"/>
          <w:lang w:val="lt-LT"/>
        </w:rPr>
        <w:t> arba </w:t>
      </w:r>
      <w:hyperlink r:id="rId8" w:tgtFrame="_blank" w:history="1">
        <w:r w:rsidRPr="00745B59">
          <w:rPr>
            <w:rStyle w:val="normaltextrun"/>
            <w:rFonts w:asciiTheme="minorHAnsi" w:hAnsiTheme="minorHAnsi" w:cstheme="minorHAnsi"/>
            <w:i/>
            <w:iCs/>
            <w:color w:val="0563C1"/>
            <w:sz w:val="22"/>
            <w:szCs w:val="22"/>
            <w:u w:val="single"/>
            <w:lang w:val="lt-LT"/>
          </w:rPr>
          <w:t>www.aviasg.com</w:t>
        </w:r>
      </w:hyperlink>
      <w:r w:rsidRPr="00745B59">
        <w:rPr>
          <w:rStyle w:val="normaltextrun"/>
          <w:rFonts w:asciiTheme="minorHAnsi" w:hAnsiTheme="minorHAnsi" w:cstheme="minorHAnsi"/>
          <w:i/>
          <w:iCs/>
          <w:sz w:val="22"/>
          <w:szCs w:val="22"/>
          <w:lang w:val="lt-LT"/>
        </w:rPr>
        <w:t> </w:t>
      </w:r>
      <w:r w:rsidRPr="00745B59">
        <w:rPr>
          <w:rStyle w:val="eop"/>
          <w:rFonts w:asciiTheme="minorHAnsi" w:hAnsiTheme="minorHAnsi" w:cstheme="minorHAnsi"/>
          <w:sz w:val="22"/>
          <w:szCs w:val="22"/>
        </w:rPr>
        <w:t> </w:t>
      </w:r>
    </w:p>
    <w:p w:rsidR="00745B59" w:rsidRPr="00745B59" w:rsidRDefault="00745B59" w:rsidP="00745B59">
      <w:pPr>
        <w:pStyle w:val="paragraph"/>
        <w:spacing w:before="0" w:beforeAutospacing="0" w:after="0" w:afterAutospacing="0"/>
        <w:jc w:val="both"/>
        <w:textAlignment w:val="baseline"/>
        <w:rPr>
          <w:rFonts w:asciiTheme="minorHAnsi" w:hAnsiTheme="minorHAnsi" w:cstheme="minorHAnsi"/>
          <w:sz w:val="22"/>
          <w:szCs w:val="22"/>
        </w:rPr>
      </w:pPr>
    </w:p>
    <w:p w:rsidR="00745B59" w:rsidRPr="00745B59" w:rsidRDefault="00745B59" w:rsidP="00745B59">
      <w:pPr>
        <w:pStyle w:val="paragraph"/>
        <w:spacing w:before="0" w:beforeAutospacing="0" w:after="0" w:afterAutospacing="0"/>
        <w:jc w:val="both"/>
        <w:textAlignment w:val="baseline"/>
        <w:rPr>
          <w:rStyle w:val="eop"/>
          <w:rFonts w:asciiTheme="minorHAnsi" w:hAnsiTheme="minorHAnsi" w:cstheme="minorHAnsi"/>
          <w:color w:val="000000"/>
          <w:sz w:val="22"/>
          <w:szCs w:val="22"/>
        </w:rPr>
      </w:pPr>
      <w:r w:rsidRPr="00745B59">
        <w:rPr>
          <w:rStyle w:val="normaltextrun"/>
          <w:rFonts w:asciiTheme="minorHAnsi" w:hAnsiTheme="minorHAnsi" w:cstheme="minorHAnsi"/>
          <w:i/>
          <w:iCs/>
          <w:color w:val="000000"/>
          <w:sz w:val="22"/>
          <w:szCs w:val="22"/>
          <w:lang w:val="lt-LT"/>
        </w:rPr>
        <w:t>Jei norite sužinoti daugiau informacijos ar suplanuoti interviu su vienu iš mūsų „</w:t>
      </w:r>
      <w:r w:rsidRPr="00745B59">
        <w:rPr>
          <w:rStyle w:val="findhit"/>
          <w:rFonts w:asciiTheme="minorHAnsi" w:hAnsiTheme="minorHAnsi" w:cstheme="minorHAnsi"/>
          <w:i/>
          <w:iCs/>
          <w:color w:val="000000"/>
          <w:sz w:val="22"/>
          <w:szCs w:val="22"/>
          <w:lang w:val="lt-LT"/>
        </w:rPr>
        <w:t>FL </w:t>
      </w:r>
      <w:proofErr w:type="spellStart"/>
      <w:r w:rsidRPr="00745B59">
        <w:rPr>
          <w:rStyle w:val="findhit"/>
          <w:rFonts w:asciiTheme="minorHAnsi" w:hAnsiTheme="minorHAnsi" w:cstheme="minorHAnsi"/>
          <w:i/>
          <w:iCs/>
          <w:color w:val="000000"/>
          <w:sz w:val="22"/>
          <w:szCs w:val="22"/>
          <w:lang w:val="lt-LT"/>
        </w:rPr>
        <w:t>Te</w:t>
      </w:r>
      <w:r w:rsidRPr="00745B59">
        <w:rPr>
          <w:rStyle w:val="normaltextrun"/>
          <w:rFonts w:asciiTheme="minorHAnsi" w:hAnsiTheme="minorHAnsi" w:cstheme="minorHAnsi"/>
          <w:i/>
          <w:iCs/>
          <w:color w:val="000000"/>
          <w:sz w:val="22"/>
          <w:szCs w:val="22"/>
          <w:lang w:val="lt-LT"/>
        </w:rPr>
        <w:t>chnics</w:t>
      </w:r>
      <w:proofErr w:type="spellEnd"/>
      <w:r w:rsidRPr="00745B59">
        <w:rPr>
          <w:rStyle w:val="normaltextrun"/>
          <w:rFonts w:asciiTheme="minorHAnsi" w:hAnsiTheme="minorHAnsi" w:cstheme="minorHAnsi"/>
          <w:i/>
          <w:iCs/>
          <w:color w:val="000000"/>
          <w:sz w:val="22"/>
          <w:szCs w:val="22"/>
          <w:lang w:val="lt-LT"/>
        </w:rPr>
        <w:t>“ atstovų, susisiekite su Vilma Vaitiekūnaite el. paštu </w:t>
      </w:r>
      <w:hyperlink r:id="rId9" w:tgtFrame="_blank" w:history="1">
        <w:r w:rsidRPr="00745B59">
          <w:rPr>
            <w:rStyle w:val="normaltextrun"/>
            <w:rFonts w:asciiTheme="minorHAnsi" w:hAnsiTheme="minorHAnsi" w:cstheme="minorHAnsi"/>
            <w:i/>
            <w:iCs/>
            <w:color w:val="0563C1"/>
            <w:sz w:val="22"/>
            <w:szCs w:val="22"/>
            <w:u w:val="single"/>
            <w:lang w:val="lt-LT"/>
          </w:rPr>
          <w:t>vilma.vaitiekunaite@aviasg.com</w:t>
        </w:r>
      </w:hyperlink>
      <w:r w:rsidRPr="00745B59">
        <w:rPr>
          <w:rStyle w:val="normaltextrun"/>
          <w:rFonts w:asciiTheme="minorHAnsi" w:hAnsiTheme="minorHAnsi" w:cstheme="minorHAnsi"/>
          <w:i/>
          <w:iCs/>
          <w:color w:val="000000"/>
          <w:sz w:val="22"/>
          <w:szCs w:val="22"/>
          <w:lang w:val="lt-LT"/>
        </w:rPr>
        <w:t> arba +37061112789</w:t>
      </w:r>
      <w:r w:rsidRPr="00745B59">
        <w:rPr>
          <w:rStyle w:val="eop"/>
          <w:rFonts w:asciiTheme="minorHAnsi" w:hAnsiTheme="minorHAnsi" w:cstheme="minorHAnsi"/>
          <w:color w:val="000000"/>
          <w:sz w:val="22"/>
          <w:szCs w:val="22"/>
        </w:rPr>
        <w:t> </w:t>
      </w:r>
    </w:p>
    <w:p w:rsidR="00745B59" w:rsidRPr="00745B59" w:rsidRDefault="00745B59" w:rsidP="00745B59">
      <w:pPr>
        <w:pStyle w:val="paragraph"/>
        <w:spacing w:before="0" w:beforeAutospacing="0" w:after="0" w:afterAutospacing="0"/>
        <w:jc w:val="both"/>
        <w:textAlignment w:val="baseline"/>
        <w:rPr>
          <w:rFonts w:asciiTheme="minorHAnsi" w:hAnsiTheme="minorHAnsi" w:cstheme="minorHAnsi"/>
          <w:color w:val="000000"/>
          <w:sz w:val="22"/>
          <w:szCs w:val="22"/>
        </w:rPr>
      </w:pPr>
    </w:p>
    <w:p w:rsidR="00745B59" w:rsidRPr="00745B59" w:rsidRDefault="00745B59" w:rsidP="00745B59">
      <w:pPr>
        <w:pStyle w:val="paragraph"/>
        <w:spacing w:before="0" w:beforeAutospacing="0" w:after="0" w:afterAutospacing="0"/>
        <w:textAlignment w:val="baseline"/>
        <w:rPr>
          <w:rFonts w:asciiTheme="minorHAnsi" w:hAnsiTheme="minorHAnsi" w:cstheme="minorHAnsi"/>
          <w:sz w:val="22"/>
          <w:szCs w:val="22"/>
        </w:rPr>
      </w:pPr>
      <w:r w:rsidRPr="00745B59">
        <w:rPr>
          <w:rStyle w:val="normaltextrun"/>
          <w:rFonts w:asciiTheme="minorHAnsi" w:hAnsiTheme="minorHAnsi" w:cstheme="minorHAnsi"/>
          <w:b/>
          <w:bCs/>
          <w:i/>
          <w:iCs/>
          <w:sz w:val="22"/>
          <w:szCs w:val="22"/>
          <w:lang w:val="lt-LT"/>
        </w:rPr>
        <w:t>Bendraukime per:</w:t>
      </w:r>
      <w:r w:rsidRPr="00745B59">
        <w:rPr>
          <w:rStyle w:val="scxw46772828"/>
          <w:rFonts w:asciiTheme="minorHAnsi" w:hAnsiTheme="minorHAnsi" w:cstheme="minorHAnsi"/>
          <w:sz w:val="22"/>
          <w:szCs w:val="22"/>
        </w:rPr>
        <w:t> </w:t>
      </w:r>
      <w:r w:rsidRPr="00745B59">
        <w:rPr>
          <w:rFonts w:asciiTheme="minorHAnsi" w:hAnsiTheme="minorHAnsi" w:cstheme="minorHAnsi"/>
          <w:sz w:val="22"/>
          <w:szCs w:val="22"/>
        </w:rPr>
        <w:br/>
      </w:r>
      <w:r w:rsidRPr="00745B59">
        <w:rPr>
          <w:rStyle w:val="normaltextrun"/>
          <w:rFonts w:asciiTheme="minorHAnsi" w:hAnsiTheme="minorHAnsi" w:cstheme="minorHAnsi"/>
          <w:i/>
          <w:iCs/>
          <w:sz w:val="22"/>
          <w:szCs w:val="22"/>
          <w:lang w:val="lt-LT"/>
        </w:rPr>
        <w:t>Facebook: </w:t>
      </w:r>
      <w:hyperlink r:id="rId10" w:tgtFrame="_blank" w:history="1">
        <w:r w:rsidRPr="00745B59">
          <w:rPr>
            <w:rStyle w:val="normaltextrun"/>
            <w:rFonts w:asciiTheme="minorHAnsi" w:hAnsiTheme="minorHAnsi" w:cstheme="minorHAnsi"/>
            <w:i/>
            <w:iCs/>
            <w:color w:val="0563C1"/>
            <w:sz w:val="22"/>
            <w:szCs w:val="22"/>
            <w:u w:val="single"/>
            <w:lang w:val="lt-LT"/>
          </w:rPr>
          <w:t>https://www.facebook.com/FLTechnics/</w:t>
        </w:r>
      </w:hyperlink>
      <w:r w:rsidRPr="00745B59">
        <w:rPr>
          <w:rStyle w:val="normaltextrun"/>
          <w:rFonts w:asciiTheme="minorHAnsi" w:hAnsiTheme="minorHAnsi" w:cstheme="minorHAnsi"/>
          <w:i/>
          <w:iCs/>
          <w:sz w:val="22"/>
          <w:szCs w:val="22"/>
          <w:lang w:val="lt-LT"/>
        </w:rPr>
        <w:t> </w:t>
      </w:r>
      <w:r w:rsidRPr="00745B59">
        <w:rPr>
          <w:rStyle w:val="scxw46772828"/>
          <w:rFonts w:asciiTheme="minorHAnsi" w:hAnsiTheme="minorHAnsi" w:cstheme="minorHAnsi"/>
          <w:sz w:val="22"/>
          <w:szCs w:val="22"/>
        </w:rPr>
        <w:t> </w:t>
      </w:r>
      <w:r w:rsidRPr="00745B59">
        <w:rPr>
          <w:rFonts w:asciiTheme="minorHAnsi" w:hAnsiTheme="minorHAnsi" w:cstheme="minorHAnsi"/>
          <w:sz w:val="22"/>
          <w:szCs w:val="22"/>
        </w:rPr>
        <w:br/>
      </w:r>
      <w:proofErr w:type="spellStart"/>
      <w:r w:rsidRPr="00745B59">
        <w:rPr>
          <w:rStyle w:val="normaltextrun"/>
          <w:rFonts w:asciiTheme="minorHAnsi" w:hAnsiTheme="minorHAnsi" w:cstheme="minorHAnsi"/>
          <w:i/>
          <w:iCs/>
          <w:sz w:val="22"/>
          <w:szCs w:val="22"/>
          <w:lang w:val="lt-LT"/>
        </w:rPr>
        <w:t>LinkedIn</w:t>
      </w:r>
      <w:proofErr w:type="spellEnd"/>
      <w:r w:rsidRPr="00745B59">
        <w:rPr>
          <w:rStyle w:val="normaltextrun"/>
          <w:rFonts w:asciiTheme="minorHAnsi" w:hAnsiTheme="minorHAnsi" w:cstheme="minorHAnsi"/>
          <w:i/>
          <w:iCs/>
          <w:sz w:val="22"/>
          <w:szCs w:val="22"/>
          <w:lang w:val="lt-LT"/>
        </w:rPr>
        <w:t>: </w:t>
      </w:r>
      <w:hyperlink r:id="rId11" w:tgtFrame="_blank" w:history="1">
        <w:r w:rsidRPr="00745B59">
          <w:rPr>
            <w:rStyle w:val="normaltextrun"/>
            <w:rFonts w:asciiTheme="minorHAnsi" w:hAnsiTheme="minorHAnsi" w:cstheme="minorHAnsi"/>
            <w:i/>
            <w:iCs/>
            <w:color w:val="0563C1"/>
            <w:sz w:val="22"/>
            <w:szCs w:val="22"/>
            <w:u w:val="single"/>
            <w:lang w:val="lt-LT"/>
          </w:rPr>
          <w:t>https://www.linkedin.com/company/fl-technics</w:t>
        </w:r>
      </w:hyperlink>
      <w:r w:rsidRPr="00745B59">
        <w:rPr>
          <w:rStyle w:val="normaltextrun"/>
          <w:rFonts w:asciiTheme="minorHAnsi" w:hAnsiTheme="minorHAnsi" w:cstheme="minorHAnsi"/>
          <w:i/>
          <w:iCs/>
          <w:sz w:val="22"/>
          <w:szCs w:val="22"/>
          <w:lang w:val="lt-LT"/>
        </w:rPr>
        <w:t> </w:t>
      </w:r>
    </w:p>
    <w:p w:rsidR="006D1069" w:rsidRPr="00745B59" w:rsidRDefault="006D1069" w:rsidP="00745B59">
      <w:pPr>
        <w:rPr>
          <w:rFonts w:ascii="Arial" w:hAnsi="Arial" w:cs="Arial"/>
          <w:b/>
          <w:color w:val="333446"/>
          <w:sz w:val="24"/>
          <w:lang w:val="en-US"/>
        </w:rPr>
      </w:pPr>
    </w:p>
    <w:sectPr w:rsidR="006D1069" w:rsidRPr="00745B59" w:rsidSect="00624992">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567" w:footer="11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176" w:rsidRDefault="00237176" w:rsidP="006D1069">
      <w:pPr>
        <w:spacing w:after="0" w:line="240" w:lineRule="auto"/>
      </w:pPr>
      <w:r>
        <w:separator/>
      </w:r>
    </w:p>
  </w:endnote>
  <w:endnote w:type="continuationSeparator" w:id="0">
    <w:p w:rsidR="00237176" w:rsidRDefault="00237176" w:rsidP="006D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FBD" w:rsidRDefault="00025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FBD" w:rsidRDefault="007F7AD5">
    <w:pPr>
      <w:pStyle w:val="Footer"/>
      <w:rPr>
        <w:rFonts w:ascii="Arial" w:hAnsi="Arial" w:cs="Arial"/>
        <w:color w:val="2C3393"/>
        <w:sz w:val="14"/>
      </w:rPr>
    </w:pPr>
    <w:r w:rsidRPr="00B45ED8">
      <w:rPr>
        <w:rFonts w:ascii="Arial" w:hAnsi="Arial" w:cs="Arial"/>
        <w:color w:val="2C3393"/>
        <w:sz w:val="14"/>
      </w:rPr>
      <w:t xml:space="preserve">FL </w:t>
    </w:r>
    <w:proofErr w:type="spellStart"/>
    <w:r w:rsidRPr="00B45ED8">
      <w:rPr>
        <w:rFonts w:ascii="Arial" w:hAnsi="Arial" w:cs="Arial"/>
        <w:color w:val="2C3393"/>
        <w:sz w:val="14"/>
      </w:rPr>
      <w:t>Technics</w:t>
    </w:r>
    <w:proofErr w:type="spellEnd"/>
    <w:r w:rsidR="00025FBD">
      <w:rPr>
        <w:rFonts w:ascii="Arial" w:hAnsi="Arial" w:cs="Arial"/>
        <w:color w:val="2C3393"/>
        <w:sz w:val="14"/>
      </w:rPr>
      <w:t>, JSC</w:t>
    </w:r>
    <w:r w:rsidR="00025FBD" w:rsidRPr="00B45ED8">
      <w:rPr>
        <w:rFonts w:ascii="Arial" w:hAnsi="Arial" w:cs="Arial"/>
        <w:color w:val="2C3393"/>
        <w:sz w:val="14"/>
      </w:rPr>
      <w:t xml:space="preserve"> </w:t>
    </w:r>
    <w:r w:rsidR="00025FBD">
      <w:rPr>
        <w:rFonts w:ascii="Arial" w:hAnsi="Arial" w:cs="Arial"/>
        <w:color w:val="2C3393"/>
        <w:sz w:val="14"/>
      </w:rPr>
      <w:t xml:space="preserve"> </w:t>
    </w:r>
    <w:r w:rsidR="00025FBD" w:rsidRPr="00B45ED8">
      <w:rPr>
        <w:rFonts w:ascii="Arial" w:hAnsi="Arial" w:cs="Arial"/>
        <w:color w:val="2C3393"/>
        <w:sz w:val="14"/>
      </w:rPr>
      <w:t>•</w:t>
    </w:r>
    <w:r w:rsidR="00025FBD">
      <w:rPr>
        <w:rFonts w:ascii="Arial" w:hAnsi="Arial" w:cs="Arial"/>
        <w:color w:val="2C3393"/>
        <w:sz w:val="14"/>
      </w:rPr>
      <w:t xml:space="preserve"> </w:t>
    </w:r>
    <w:r w:rsidR="00025FBD" w:rsidRPr="00B45ED8">
      <w:rPr>
        <w:rFonts w:ascii="Arial" w:hAnsi="Arial" w:cs="Arial"/>
        <w:color w:val="2C3393"/>
        <w:sz w:val="14"/>
      </w:rPr>
      <w:t xml:space="preserve"> </w:t>
    </w:r>
    <w:proofErr w:type="spellStart"/>
    <w:r w:rsidRPr="00B45ED8">
      <w:rPr>
        <w:rFonts w:ascii="Arial" w:hAnsi="Arial" w:cs="Arial"/>
        <w:color w:val="2C3393"/>
        <w:sz w:val="14"/>
      </w:rPr>
      <w:t>Legal</w:t>
    </w:r>
    <w:proofErr w:type="spellEnd"/>
    <w:r w:rsidRPr="00B45ED8">
      <w:rPr>
        <w:rFonts w:ascii="Arial" w:hAnsi="Arial" w:cs="Arial"/>
        <w:color w:val="2C3393"/>
        <w:sz w:val="14"/>
      </w:rPr>
      <w:t xml:space="preserve"> </w:t>
    </w:r>
    <w:proofErr w:type="spellStart"/>
    <w:r w:rsidRPr="00B45ED8">
      <w:rPr>
        <w:rFonts w:ascii="Arial" w:hAnsi="Arial" w:cs="Arial"/>
        <w:color w:val="2C3393"/>
        <w:sz w:val="14"/>
      </w:rPr>
      <w:t>entity</w:t>
    </w:r>
    <w:proofErr w:type="spellEnd"/>
    <w:r w:rsidRPr="00B45ED8">
      <w:rPr>
        <w:rFonts w:ascii="Arial" w:hAnsi="Arial" w:cs="Arial"/>
        <w:color w:val="2C3393"/>
        <w:sz w:val="14"/>
      </w:rPr>
      <w:t xml:space="preserve"> </w:t>
    </w:r>
    <w:proofErr w:type="spellStart"/>
    <w:r w:rsidRPr="00B45ED8">
      <w:rPr>
        <w:rFonts w:ascii="Arial" w:hAnsi="Arial" w:cs="Arial"/>
        <w:color w:val="2C3393"/>
        <w:sz w:val="14"/>
      </w:rPr>
      <w:t>code</w:t>
    </w:r>
    <w:proofErr w:type="spellEnd"/>
    <w:r w:rsidRPr="00B45ED8">
      <w:rPr>
        <w:rFonts w:ascii="Arial" w:hAnsi="Arial" w:cs="Arial"/>
        <w:color w:val="2C3393"/>
        <w:sz w:val="14"/>
      </w:rPr>
      <w:t>: 300517602</w:t>
    </w:r>
    <w:r w:rsidR="00025FBD">
      <w:rPr>
        <w:rFonts w:ascii="Arial" w:hAnsi="Arial" w:cs="Arial"/>
        <w:color w:val="2C3393"/>
        <w:sz w:val="14"/>
      </w:rPr>
      <w:t xml:space="preserve"> </w:t>
    </w:r>
    <w:r w:rsidRPr="00B45ED8">
      <w:rPr>
        <w:rFonts w:ascii="Arial" w:hAnsi="Arial" w:cs="Arial"/>
        <w:color w:val="2C3393"/>
        <w:sz w:val="14"/>
      </w:rPr>
      <w:t xml:space="preserve"> •</w:t>
    </w:r>
    <w:r w:rsidR="00025FBD">
      <w:rPr>
        <w:rFonts w:ascii="Arial" w:hAnsi="Arial" w:cs="Arial"/>
        <w:color w:val="2C3393"/>
        <w:sz w:val="14"/>
      </w:rPr>
      <w:t xml:space="preserve"> </w:t>
    </w:r>
    <w:r w:rsidRPr="00B45ED8">
      <w:rPr>
        <w:rFonts w:ascii="Arial" w:hAnsi="Arial" w:cs="Arial"/>
        <w:color w:val="2C3393"/>
        <w:sz w:val="14"/>
      </w:rPr>
      <w:t xml:space="preserve"> VAT </w:t>
    </w:r>
    <w:proofErr w:type="spellStart"/>
    <w:r w:rsidRPr="00B45ED8">
      <w:rPr>
        <w:rFonts w:ascii="Arial" w:hAnsi="Arial" w:cs="Arial"/>
        <w:color w:val="2C3393"/>
        <w:sz w:val="14"/>
      </w:rPr>
      <w:t>code</w:t>
    </w:r>
    <w:proofErr w:type="spellEnd"/>
    <w:r w:rsidRPr="00B45ED8">
      <w:rPr>
        <w:rFonts w:ascii="Arial" w:hAnsi="Arial" w:cs="Arial"/>
        <w:color w:val="2C3393"/>
        <w:sz w:val="14"/>
      </w:rPr>
      <w:t>: LT100002811717</w:t>
    </w:r>
    <w:r w:rsidRPr="00B45ED8">
      <w:rPr>
        <w:rFonts w:ascii="Arial" w:hAnsi="Arial" w:cs="Arial"/>
        <w:color w:val="2C3393"/>
        <w:sz w:val="14"/>
      </w:rPr>
      <w:cr/>
      <w:t>+370 5 252 5015</w:t>
    </w:r>
    <w:r w:rsidR="00025FBD" w:rsidRPr="00B45ED8">
      <w:rPr>
        <w:rFonts w:ascii="Arial" w:hAnsi="Arial" w:cs="Arial"/>
        <w:color w:val="2C3393"/>
        <w:sz w:val="14"/>
      </w:rPr>
      <w:t xml:space="preserve"> </w:t>
    </w:r>
    <w:r w:rsidR="00025FBD">
      <w:rPr>
        <w:rFonts w:ascii="Arial" w:hAnsi="Arial" w:cs="Arial"/>
        <w:color w:val="2C3393"/>
        <w:sz w:val="14"/>
      </w:rPr>
      <w:t xml:space="preserve"> </w:t>
    </w:r>
    <w:r w:rsidR="00025FBD" w:rsidRPr="00B45ED8">
      <w:rPr>
        <w:rFonts w:ascii="Arial" w:hAnsi="Arial" w:cs="Arial"/>
        <w:color w:val="2C3393"/>
        <w:sz w:val="14"/>
      </w:rPr>
      <w:t>•</w:t>
    </w:r>
    <w:r w:rsidR="00025FBD">
      <w:rPr>
        <w:rFonts w:ascii="Arial" w:hAnsi="Arial" w:cs="Arial"/>
        <w:color w:val="2C3393"/>
        <w:sz w:val="14"/>
      </w:rPr>
      <w:t xml:space="preserve"> </w:t>
    </w:r>
    <w:r w:rsidR="00025FBD" w:rsidRPr="00B45ED8">
      <w:rPr>
        <w:rFonts w:ascii="Arial" w:hAnsi="Arial" w:cs="Arial"/>
        <w:color w:val="2C3393"/>
        <w:sz w:val="14"/>
      </w:rPr>
      <w:t xml:space="preserve"> </w:t>
    </w:r>
    <w:r w:rsidRPr="00B45ED8">
      <w:rPr>
        <w:rFonts w:ascii="Arial" w:hAnsi="Arial" w:cs="Arial"/>
        <w:color w:val="2C3393"/>
        <w:sz w:val="14"/>
      </w:rPr>
      <w:t xml:space="preserve">info@fltechnics.com </w:t>
    </w:r>
    <w:r w:rsidR="00025FBD">
      <w:rPr>
        <w:rFonts w:ascii="Arial" w:hAnsi="Arial" w:cs="Arial"/>
        <w:color w:val="2C3393"/>
        <w:sz w:val="14"/>
      </w:rPr>
      <w:t xml:space="preserve"> </w:t>
    </w:r>
    <w:r w:rsidRPr="00B45ED8">
      <w:rPr>
        <w:rFonts w:ascii="Arial" w:hAnsi="Arial" w:cs="Arial"/>
        <w:color w:val="2C3393"/>
        <w:sz w:val="14"/>
      </w:rPr>
      <w:t xml:space="preserve">• </w:t>
    </w:r>
    <w:r w:rsidR="00025FBD">
      <w:rPr>
        <w:rFonts w:ascii="Arial" w:hAnsi="Arial" w:cs="Arial"/>
        <w:color w:val="2C3393"/>
        <w:sz w:val="14"/>
      </w:rPr>
      <w:t xml:space="preserve"> </w:t>
    </w:r>
    <w:r w:rsidRPr="00B45ED8">
      <w:rPr>
        <w:rFonts w:ascii="Arial" w:hAnsi="Arial" w:cs="Arial"/>
        <w:color w:val="2C3393"/>
        <w:sz w:val="14"/>
      </w:rPr>
      <w:t>fltechnics.com</w:t>
    </w:r>
    <w:r w:rsidRPr="00B45ED8">
      <w:rPr>
        <w:rFonts w:ascii="Arial" w:hAnsi="Arial" w:cs="Arial"/>
        <w:color w:val="2C3393"/>
        <w:sz w:val="14"/>
      </w:rPr>
      <w:cr/>
    </w:r>
  </w:p>
  <w:p w:rsidR="00025FBD" w:rsidRDefault="00025FBD">
    <w:pPr>
      <w:pStyle w:val="Footer"/>
      <w:rPr>
        <w:rFonts w:ascii="Arial" w:hAnsi="Arial" w:cs="Arial"/>
        <w:color w:val="2C3393"/>
        <w:sz w:val="14"/>
      </w:rPr>
    </w:pPr>
    <w:proofErr w:type="spellStart"/>
    <w:r w:rsidRPr="00025FBD">
      <w:rPr>
        <w:rFonts w:ascii="Arial" w:hAnsi="Arial" w:cs="Arial"/>
        <w:b/>
        <w:color w:val="2C3393"/>
        <w:sz w:val="14"/>
      </w:rPr>
      <w:t>Headquarters</w:t>
    </w:r>
    <w:proofErr w:type="spellEnd"/>
    <w:r w:rsidR="007F7AD5" w:rsidRPr="00025FBD">
      <w:rPr>
        <w:rFonts w:ascii="Arial" w:hAnsi="Arial" w:cs="Arial"/>
        <w:b/>
        <w:color w:val="2C3393"/>
        <w:sz w:val="14"/>
      </w:rPr>
      <w:t xml:space="preserve"> </w:t>
    </w:r>
    <w:r w:rsidR="007F7AD5" w:rsidRPr="00B45ED8">
      <w:rPr>
        <w:rFonts w:ascii="Arial" w:hAnsi="Arial" w:cs="Arial"/>
        <w:color w:val="2C3393"/>
        <w:sz w:val="14"/>
      </w:rPr>
      <w:t xml:space="preserve">Dariaus ir </w:t>
    </w:r>
    <w:proofErr w:type="spellStart"/>
    <w:r w:rsidR="007F7AD5" w:rsidRPr="00B45ED8">
      <w:rPr>
        <w:rFonts w:ascii="Arial" w:hAnsi="Arial" w:cs="Arial"/>
        <w:color w:val="2C3393"/>
        <w:sz w:val="14"/>
      </w:rPr>
      <w:t>Gireno</w:t>
    </w:r>
    <w:proofErr w:type="spellEnd"/>
    <w:r w:rsidR="007F7AD5" w:rsidRPr="00B45ED8">
      <w:rPr>
        <w:rFonts w:ascii="Arial" w:hAnsi="Arial" w:cs="Arial"/>
        <w:color w:val="2C3393"/>
        <w:sz w:val="14"/>
      </w:rPr>
      <w:t xml:space="preserve"> str. 21A, LT-02189 Vilnius, Lithuania </w:t>
    </w:r>
    <w:r w:rsidR="007F7AD5" w:rsidRPr="00B45ED8">
      <w:rPr>
        <w:rFonts w:ascii="Arial" w:hAnsi="Arial" w:cs="Arial"/>
        <w:color w:val="2C3393"/>
        <w:sz w:val="14"/>
      </w:rPr>
      <w:cr/>
    </w:r>
    <w:proofErr w:type="spellStart"/>
    <w:r w:rsidRPr="00025FBD">
      <w:rPr>
        <w:rFonts w:ascii="Arial" w:hAnsi="Arial" w:cs="Arial"/>
        <w:b/>
        <w:color w:val="2C3393"/>
        <w:sz w:val="14"/>
      </w:rPr>
      <w:t>Registration</w:t>
    </w:r>
    <w:proofErr w:type="spellEnd"/>
    <w:r w:rsidRPr="00025FBD">
      <w:rPr>
        <w:rFonts w:ascii="Arial" w:hAnsi="Arial" w:cs="Arial"/>
        <w:b/>
        <w:color w:val="2C3393"/>
        <w:sz w:val="14"/>
      </w:rPr>
      <w:t xml:space="preserve"> </w:t>
    </w:r>
    <w:proofErr w:type="spellStart"/>
    <w:r w:rsidRPr="00025FBD">
      <w:rPr>
        <w:rFonts w:ascii="Arial" w:hAnsi="Arial" w:cs="Arial"/>
        <w:b/>
        <w:color w:val="2C3393"/>
        <w:sz w:val="14"/>
      </w:rPr>
      <w:t>address</w:t>
    </w:r>
    <w:proofErr w:type="spellEnd"/>
    <w:r>
      <w:rPr>
        <w:rFonts w:ascii="Arial" w:hAnsi="Arial" w:cs="Arial"/>
        <w:color w:val="2C3393"/>
        <w:sz w:val="14"/>
      </w:rPr>
      <w:t xml:space="preserve"> </w:t>
    </w:r>
    <w:proofErr w:type="spellStart"/>
    <w:r w:rsidRPr="00B45ED8">
      <w:rPr>
        <w:rFonts w:ascii="Arial" w:hAnsi="Arial" w:cs="Arial"/>
        <w:color w:val="2C3393"/>
        <w:sz w:val="14"/>
      </w:rPr>
      <w:t>Rodunios</w:t>
    </w:r>
    <w:proofErr w:type="spellEnd"/>
    <w:r w:rsidRPr="00B45ED8">
      <w:rPr>
        <w:rFonts w:ascii="Arial" w:hAnsi="Arial" w:cs="Arial"/>
        <w:color w:val="2C3393"/>
        <w:sz w:val="14"/>
      </w:rPr>
      <w:t xml:space="preserve"> </w:t>
    </w:r>
    <w:r>
      <w:rPr>
        <w:rFonts w:ascii="Arial" w:hAnsi="Arial" w:cs="Arial"/>
        <w:color w:val="2C3393"/>
        <w:sz w:val="14"/>
      </w:rPr>
      <w:t>str.</w:t>
    </w:r>
    <w:r w:rsidRPr="00B45ED8">
      <w:rPr>
        <w:rFonts w:ascii="Arial" w:hAnsi="Arial" w:cs="Arial"/>
        <w:color w:val="2C3393"/>
        <w:sz w:val="14"/>
      </w:rPr>
      <w:t xml:space="preserve"> 2, LT-</w:t>
    </w:r>
    <w:r w:rsidRPr="00025FBD">
      <w:t xml:space="preserve"> </w:t>
    </w:r>
    <w:r w:rsidRPr="00025FBD">
      <w:rPr>
        <w:rFonts w:ascii="Arial" w:hAnsi="Arial" w:cs="Arial"/>
        <w:color w:val="2C3393"/>
        <w:sz w:val="14"/>
      </w:rPr>
      <w:t>02188</w:t>
    </w:r>
    <w:r w:rsidRPr="00B45ED8">
      <w:rPr>
        <w:rFonts w:ascii="Arial" w:hAnsi="Arial" w:cs="Arial"/>
        <w:color w:val="2C3393"/>
        <w:sz w:val="14"/>
      </w:rPr>
      <w:t xml:space="preserve"> Vilnius, Lithuania</w:t>
    </w:r>
  </w:p>
  <w:p w:rsidR="007F7AD5" w:rsidRPr="00B45ED8" w:rsidRDefault="007F7AD5">
    <w:pPr>
      <w:pStyle w:val="Footer"/>
      <w:rPr>
        <w:rFonts w:ascii="Arial" w:hAnsi="Arial" w:cs="Arial"/>
        <w:color w:val="2C3393"/>
        <w:sz w:val="14"/>
      </w:rPr>
    </w:pPr>
    <w:proofErr w:type="spellStart"/>
    <w:r w:rsidRPr="00025FBD">
      <w:rPr>
        <w:rFonts w:ascii="Arial" w:hAnsi="Arial" w:cs="Arial"/>
        <w:b/>
        <w:color w:val="2C3393"/>
        <w:sz w:val="14"/>
      </w:rPr>
      <w:t>Correspondence</w:t>
    </w:r>
    <w:proofErr w:type="spellEnd"/>
    <w:r w:rsidRPr="00025FBD">
      <w:rPr>
        <w:rFonts w:ascii="Arial" w:hAnsi="Arial" w:cs="Arial"/>
        <w:b/>
        <w:color w:val="2C3393"/>
        <w:sz w:val="14"/>
      </w:rPr>
      <w:t xml:space="preserve"> </w:t>
    </w:r>
    <w:proofErr w:type="spellStart"/>
    <w:r w:rsidRPr="00025FBD">
      <w:rPr>
        <w:rFonts w:ascii="Arial" w:hAnsi="Arial" w:cs="Arial"/>
        <w:b/>
        <w:color w:val="2C3393"/>
        <w:sz w:val="14"/>
      </w:rPr>
      <w:t>address</w:t>
    </w:r>
    <w:proofErr w:type="spellEnd"/>
    <w:r w:rsidRPr="00B45ED8">
      <w:rPr>
        <w:rFonts w:ascii="Arial" w:hAnsi="Arial" w:cs="Arial"/>
        <w:color w:val="2C3393"/>
        <w:sz w:val="14"/>
      </w:rPr>
      <w:t xml:space="preserve"> </w:t>
    </w:r>
    <w:proofErr w:type="spellStart"/>
    <w:r w:rsidRPr="00B45ED8">
      <w:rPr>
        <w:rFonts w:ascii="Arial" w:hAnsi="Arial" w:cs="Arial"/>
        <w:color w:val="2C3393"/>
        <w:sz w:val="14"/>
      </w:rPr>
      <w:t>Rodunios</w:t>
    </w:r>
    <w:proofErr w:type="spellEnd"/>
    <w:r w:rsidRPr="00B45ED8">
      <w:rPr>
        <w:rFonts w:ascii="Arial" w:hAnsi="Arial" w:cs="Arial"/>
        <w:color w:val="2C3393"/>
        <w:sz w:val="14"/>
      </w:rPr>
      <w:t xml:space="preserve"> </w:t>
    </w:r>
    <w:r w:rsidR="00025FBD">
      <w:rPr>
        <w:rFonts w:ascii="Arial" w:hAnsi="Arial" w:cs="Arial"/>
        <w:color w:val="2C3393"/>
        <w:sz w:val="14"/>
      </w:rPr>
      <w:t>str.</w:t>
    </w:r>
    <w:r w:rsidRPr="00B45ED8">
      <w:rPr>
        <w:rFonts w:ascii="Arial" w:hAnsi="Arial" w:cs="Arial"/>
        <w:color w:val="2C3393"/>
        <w:sz w:val="14"/>
      </w:rPr>
      <w:t xml:space="preserve"> </w:t>
    </w:r>
    <w:r w:rsidR="00025FBD">
      <w:rPr>
        <w:rFonts w:ascii="Arial" w:hAnsi="Arial" w:cs="Arial"/>
        <w:color w:val="2C3393"/>
        <w:sz w:val="14"/>
      </w:rPr>
      <w:t>18</w:t>
    </w:r>
    <w:r w:rsidRPr="00B45ED8">
      <w:rPr>
        <w:rFonts w:ascii="Arial" w:hAnsi="Arial" w:cs="Arial"/>
        <w:color w:val="2C3393"/>
        <w:sz w:val="14"/>
      </w:rPr>
      <w:t>, LT-0218</w:t>
    </w:r>
    <w:r w:rsidR="00025FBD">
      <w:rPr>
        <w:rFonts w:ascii="Arial" w:hAnsi="Arial" w:cs="Arial"/>
        <w:color w:val="2C3393"/>
        <w:sz w:val="14"/>
      </w:rPr>
      <w:t xml:space="preserve">8 </w:t>
    </w:r>
    <w:r w:rsidRPr="00B45ED8">
      <w:rPr>
        <w:rFonts w:ascii="Arial" w:hAnsi="Arial" w:cs="Arial"/>
        <w:color w:val="2C3393"/>
        <w:sz w:val="14"/>
      </w:rPr>
      <w:t>Vilnius, Lithuania</w:t>
    </w:r>
  </w:p>
  <w:p w:rsidR="007F7AD5" w:rsidRPr="00B45ED8" w:rsidRDefault="007F7AD5">
    <w:pPr>
      <w:pStyle w:val="Footer"/>
      <w:rPr>
        <w:rFonts w:ascii="Arial" w:hAnsi="Arial" w:cs="Arial"/>
        <w:color w:val="2C3393"/>
        <w:sz w:val="14"/>
      </w:rPr>
    </w:pPr>
  </w:p>
  <w:p w:rsidR="007F7AD5" w:rsidRPr="00B45ED8" w:rsidRDefault="007F7AD5">
    <w:pPr>
      <w:pStyle w:val="Footer"/>
      <w:rPr>
        <w:rFonts w:ascii="Arial" w:hAnsi="Arial" w:cs="Arial"/>
        <w:color w:val="2C3393"/>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FBD" w:rsidRDefault="00025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176" w:rsidRDefault="00237176" w:rsidP="006D1069">
      <w:pPr>
        <w:spacing w:after="0" w:line="240" w:lineRule="auto"/>
      </w:pPr>
      <w:r>
        <w:separator/>
      </w:r>
    </w:p>
  </w:footnote>
  <w:footnote w:type="continuationSeparator" w:id="0">
    <w:p w:rsidR="00237176" w:rsidRDefault="00237176" w:rsidP="006D1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FBD" w:rsidRDefault="00025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069" w:rsidRDefault="006D1069" w:rsidP="006D1069">
    <w:pPr>
      <w:pStyle w:val="Header"/>
    </w:pPr>
    <w:r>
      <w:rPr>
        <w:noProof/>
        <w:lang w:eastAsia="lt-LT"/>
      </w:rPr>
      <w:drawing>
        <wp:inline distT="0" distB="0" distL="0" distR="0">
          <wp:extent cx="1727782" cy="577215"/>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T_New_approved_Logo_20092019-01.png"/>
                  <pic:cNvPicPr/>
                </pic:nvPicPr>
                <pic:blipFill rotWithShape="1">
                  <a:blip r:embed="rId1">
                    <a:extLst>
                      <a:ext uri="{28A0092B-C50C-407E-A947-70E740481C1C}">
                        <a14:useLocalDpi xmlns:a14="http://schemas.microsoft.com/office/drawing/2010/main" val="0"/>
                      </a:ext>
                    </a:extLst>
                  </a:blip>
                  <a:srcRect l="3754"/>
                  <a:stretch/>
                </pic:blipFill>
                <pic:spPr bwMode="auto">
                  <a:xfrm>
                    <a:off x="0" y="0"/>
                    <a:ext cx="1728683" cy="577516"/>
                  </a:xfrm>
                  <a:prstGeom prst="rect">
                    <a:avLst/>
                  </a:prstGeom>
                  <a:ln>
                    <a:noFill/>
                  </a:ln>
                  <a:extLst>
                    <a:ext uri="{53640926-AAD7-44D8-BBD7-CCE9431645EC}">
                      <a14:shadowObscured xmlns:a14="http://schemas.microsoft.com/office/drawing/2010/main"/>
                    </a:ext>
                  </a:extLst>
                </pic:spPr>
              </pic:pic>
            </a:graphicData>
          </a:graphic>
        </wp:inline>
      </w:drawing>
    </w:r>
  </w:p>
  <w:p w:rsidR="006D1069" w:rsidRDefault="006D1069">
    <w:pPr>
      <w:pStyle w:val="Header"/>
    </w:pPr>
    <w:r>
      <w:rPr>
        <w:noProof/>
        <w:lang w:eastAsia="lt-LT"/>
      </w:rPr>
      <mc:AlternateContent>
        <mc:Choice Requires="wps">
          <w:drawing>
            <wp:inline distT="0" distB="0" distL="0" distR="0">
              <wp:extent cx="6174607" cy="10366"/>
              <wp:effectExtent l="0" t="0" r="36195" b="27940"/>
              <wp:docPr id="2" name="Straight Connector 2"/>
              <wp:cNvGraphicFramePr/>
              <a:graphic xmlns:a="http://schemas.openxmlformats.org/drawingml/2006/main">
                <a:graphicData uri="http://schemas.microsoft.com/office/word/2010/wordprocessingShape">
                  <wps:wsp>
                    <wps:cNvCnPr/>
                    <wps:spPr>
                      <a:xfrm>
                        <a:off x="0" y="0"/>
                        <a:ext cx="6174607" cy="10366"/>
                      </a:xfrm>
                      <a:prstGeom prst="line">
                        <a:avLst/>
                      </a:prstGeom>
                      <a:ln>
                        <a:solidFill>
                          <a:srgbClr val="2C3393"/>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23B24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486.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" strokecolor="#2c3393" strokeweight=".5pt">
              <v:stroke joinstyle="miter"/>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FBD" w:rsidRDefault="00025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xNrQ0sLA0MDAwMjVX0lEKTi0uzszPAykwrAUAxcaRqywAAAA="/>
  </w:docVars>
  <w:rsids>
    <w:rsidRoot w:val="006D1069"/>
    <w:rsid w:val="00025FBD"/>
    <w:rsid w:val="00237176"/>
    <w:rsid w:val="002B3326"/>
    <w:rsid w:val="004C5385"/>
    <w:rsid w:val="00624992"/>
    <w:rsid w:val="006D1069"/>
    <w:rsid w:val="00710CA5"/>
    <w:rsid w:val="00745B59"/>
    <w:rsid w:val="007F7AD5"/>
    <w:rsid w:val="00B45ED8"/>
    <w:rsid w:val="00C93B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24FF"/>
  <w15:chartTrackingRefBased/>
  <w15:docId w15:val="{0ACB3ADC-A1C9-4367-8FEE-3DB2FC5FE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PMingLiU"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1069"/>
    <w:pPr>
      <w:tabs>
        <w:tab w:val="center" w:pos="4819"/>
        <w:tab w:val="right" w:pos="9638"/>
      </w:tabs>
      <w:spacing w:after="0" w:line="240" w:lineRule="auto"/>
    </w:pPr>
  </w:style>
  <w:style w:type="character" w:customStyle="1" w:styleId="HeaderChar">
    <w:name w:val="Header Char"/>
    <w:basedOn w:val="DefaultParagraphFont"/>
    <w:link w:val="Header"/>
    <w:uiPriority w:val="99"/>
    <w:rsid w:val="006D1069"/>
  </w:style>
  <w:style w:type="paragraph" w:styleId="Footer">
    <w:name w:val="footer"/>
    <w:basedOn w:val="Normal"/>
    <w:link w:val="FooterChar"/>
    <w:uiPriority w:val="99"/>
    <w:unhideWhenUsed/>
    <w:rsid w:val="006D1069"/>
    <w:pPr>
      <w:tabs>
        <w:tab w:val="center" w:pos="4819"/>
        <w:tab w:val="right" w:pos="9638"/>
      </w:tabs>
      <w:spacing w:after="0" w:line="240" w:lineRule="auto"/>
    </w:pPr>
  </w:style>
  <w:style w:type="character" w:customStyle="1" w:styleId="FooterChar">
    <w:name w:val="Footer Char"/>
    <w:basedOn w:val="DefaultParagraphFont"/>
    <w:link w:val="Footer"/>
    <w:uiPriority w:val="99"/>
    <w:rsid w:val="006D1069"/>
  </w:style>
  <w:style w:type="table" w:styleId="TableGrid">
    <w:name w:val="Table Grid"/>
    <w:basedOn w:val="TableNormal"/>
    <w:uiPriority w:val="39"/>
    <w:rsid w:val="00624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45B5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normaltextrun">
    <w:name w:val="normaltextrun"/>
    <w:basedOn w:val="DefaultParagraphFont"/>
    <w:rsid w:val="00745B59"/>
  </w:style>
  <w:style w:type="character" w:customStyle="1" w:styleId="findhit">
    <w:name w:val="findhit"/>
    <w:basedOn w:val="DefaultParagraphFont"/>
    <w:rsid w:val="00745B59"/>
  </w:style>
  <w:style w:type="character" w:customStyle="1" w:styleId="eop">
    <w:name w:val="eop"/>
    <w:basedOn w:val="DefaultParagraphFont"/>
    <w:rsid w:val="00745B59"/>
  </w:style>
  <w:style w:type="character" w:customStyle="1" w:styleId="scxw46772828">
    <w:name w:val="scxw46772828"/>
    <w:basedOn w:val="DefaultParagraphFont"/>
    <w:rsid w:val="00745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863247">
      <w:bodyDiv w:val="1"/>
      <w:marLeft w:val="0"/>
      <w:marRight w:val="0"/>
      <w:marTop w:val="0"/>
      <w:marBottom w:val="0"/>
      <w:divBdr>
        <w:top w:val="none" w:sz="0" w:space="0" w:color="auto"/>
        <w:left w:val="none" w:sz="0" w:space="0" w:color="auto"/>
        <w:bottom w:val="none" w:sz="0" w:space="0" w:color="auto"/>
        <w:right w:val="none" w:sz="0" w:space="0" w:color="auto"/>
      </w:divBdr>
      <w:divsChild>
        <w:div w:id="1279529040">
          <w:marLeft w:val="0"/>
          <w:marRight w:val="0"/>
          <w:marTop w:val="0"/>
          <w:marBottom w:val="0"/>
          <w:divBdr>
            <w:top w:val="none" w:sz="0" w:space="0" w:color="auto"/>
            <w:left w:val="none" w:sz="0" w:space="0" w:color="auto"/>
            <w:bottom w:val="none" w:sz="0" w:space="0" w:color="auto"/>
            <w:right w:val="none" w:sz="0" w:space="0" w:color="auto"/>
          </w:divBdr>
          <w:divsChild>
            <w:div w:id="28569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iasg.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technics.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fl-technic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facebook.com/FLTechnic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vilma.vaitiekunaite@aviasg.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CA1EE-ACD1-4B5C-A8DA-08597B23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Augustinas Velička</dc:creator>
  <cp:keywords/>
  <dc:description/>
  <cp:lastModifiedBy>Yaoju Yu | ASG</cp:lastModifiedBy>
  <cp:revision>2</cp:revision>
  <dcterms:created xsi:type="dcterms:W3CDTF">2021-10-11T13:21:00Z</dcterms:created>
  <dcterms:modified xsi:type="dcterms:W3CDTF">2021-10-11T13:21:00Z</dcterms:modified>
</cp:coreProperties>
</file>