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DAE48" w14:textId="77777777" w:rsidR="00BA2F04" w:rsidRDefault="00D5488C">
      <w:pPr>
        <w:spacing w:after="0" w:line="24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Pranešimas žiniasklaidai</w:t>
      </w:r>
    </w:p>
    <w:p w14:paraId="17C28948" w14:textId="7B0183A1" w:rsidR="00D92583" w:rsidRDefault="00D5488C" w:rsidP="00D92583">
      <w:pPr>
        <w:spacing w:after="0" w:line="24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202</w:t>
      </w:r>
      <w:r w:rsidR="009767E5">
        <w:rPr>
          <w:i/>
          <w:sz w:val="20"/>
          <w:szCs w:val="20"/>
        </w:rPr>
        <w:t>2</w:t>
      </w:r>
      <w:r>
        <w:rPr>
          <w:i/>
          <w:sz w:val="20"/>
          <w:szCs w:val="20"/>
        </w:rPr>
        <w:t xml:space="preserve"> m. </w:t>
      </w:r>
      <w:r w:rsidR="009767E5">
        <w:rPr>
          <w:i/>
          <w:sz w:val="20"/>
          <w:szCs w:val="20"/>
        </w:rPr>
        <w:t>sausio</w:t>
      </w:r>
      <w:r w:rsidR="00483EA5">
        <w:rPr>
          <w:i/>
          <w:sz w:val="20"/>
          <w:szCs w:val="20"/>
        </w:rPr>
        <w:t xml:space="preserve"> </w:t>
      </w:r>
      <w:r w:rsidR="004C3F66">
        <w:rPr>
          <w:i/>
          <w:sz w:val="20"/>
          <w:szCs w:val="20"/>
        </w:rPr>
        <w:t>10</w:t>
      </w:r>
      <w:r w:rsidR="00483EA5">
        <w:rPr>
          <w:i/>
          <w:sz w:val="20"/>
          <w:szCs w:val="20"/>
        </w:rPr>
        <w:t xml:space="preserve"> d</w:t>
      </w:r>
      <w:r>
        <w:rPr>
          <w:i/>
          <w:sz w:val="20"/>
          <w:szCs w:val="20"/>
        </w:rPr>
        <w:t>., Vilnius</w:t>
      </w:r>
    </w:p>
    <w:p w14:paraId="3498AF7B" w14:textId="77777777" w:rsidR="00D92583" w:rsidRPr="00D92583" w:rsidRDefault="00D92583" w:rsidP="00D92583">
      <w:pPr>
        <w:spacing w:after="0" w:line="240" w:lineRule="auto"/>
        <w:jc w:val="both"/>
        <w:rPr>
          <w:i/>
          <w:sz w:val="20"/>
          <w:szCs w:val="20"/>
        </w:rPr>
      </w:pPr>
    </w:p>
    <w:p w14:paraId="6893612B" w14:textId="5CDA443D" w:rsidR="006404AE" w:rsidRDefault="006404AE" w:rsidP="00BD1239">
      <w:pPr>
        <w:shd w:val="clear" w:color="auto" w:fill="FFFFFF"/>
        <w:spacing w:after="0" w:line="240" w:lineRule="auto"/>
        <w:rPr>
          <w:rFonts w:asciiTheme="majorHAnsi" w:eastAsia="Cambria" w:hAnsiTheme="majorHAnsi" w:cstheme="majorHAnsi"/>
          <w:b/>
          <w:bCs/>
          <w:sz w:val="28"/>
          <w:szCs w:val="28"/>
        </w:rPr>
      </w:pPr>
    </w:p>
    <w:p w14:paraId="27684462" w14:textId="39B95705" w:rsidR="006404AE" w:rsidRPr="00976B2E" w:rsidRDefault="00976B2E" w:rsidP="006404AE">
      <w:pPr>
        <w:shd w:val="clear" w:color="auto" w:fill="FFFFFF"/>
        <w:spacing w:after="0" w:line="240" w:lineRule="auto"/>
        <w:rPr>
          <w:rFonts w:asciiTheme="majorHAnsi" w:eastAsia="Cambria" w:hAnsiTheme="majorHAnsi" w:cstheme="majorHAnsi"/>
          <w:b/>
          <w:bCs/>
          <w:sz w:val="28"/>
          <w:szCs w:val="28"/>
        </w:rPr>
      </w:pPr>
      <w:r>
        <w:rPr>
          <w:rFonts w:asciiTheme="majorHAnsi" w:eastAsia="Cambria" w:hAnsiTheme="majorHAnsi" w:cstheme="majorHAnsi"/>
          <w:b/>
          <w:bCs/>
          <w:sz w:val="28"/>
          <w:szCs w:val="28"/>
        </w:rPr>
        <w:t>P</w:t>
      </w:r>
      <w:r w:rsidR="006404AE" w:rsidRPr="00A67D0A">
        <w:rPr>
          <w:rFonts w:asciiTheme="majorHAnsi" w:eastAsia="Cambria" w:hAnsiTheme="majorHAnsi" w:cstheme="majorHAnsi"/>
          <w:b/>
          <w:bCs/>
          <w:sz w:val="28"/>
          <w:szCs w:val="28"/>
        </w:rPr>
        <w:t xml:space="preserve">radedamas antras </w:t>
      </w:r>
      <w:r>
        <w:rPr>
          <w:rFonts w:asciiTheme="majorHAnsi" w:eastAsia="Cambria" w:hAnsiTheme="majorHAnsi" w:cstheme="majorHAnsi"/>
          <w:b/>
          <w:bCs/>
          <w:sz w:val="28"/>
          <w:szCs w:val="28"/>
        </w:rPr>
        <w:t xml:space="preserve">gyvenamųjų dangoraižių </w:t>
      </w:r>
      <w:r w:rsidR="006404AE" w:rsidRPr="00A67D0A">
        <w:rPr>
          <w:rFonts w:asciiTheme="majorHAnsi" w:eastAsia="Cambria" w:hAnsiTheme="majorHAnsi" w:cstheme="majorHAnsi"/>
          <w:b/>
          <w:bCs/>
          <w:sz w:val="28"/>
          <w:szCs w:val="28"/>
        </w:rPr>
        <w:t>„Skylum“ etapas</w:t>
      </w:r>
      <w:r>
        <w:rPr>
          <w:rFonts w:asciiTheme="majorHAnsi" w:eastAsia="Cambria" w:hAnsiTheme="majorHAnsi" w:cstheme="majorHAnsi"/>
          <w:b/>
          <w:bCs/>
          <w:sz w:val="28"/>
          <w:szCs w:val="28"/>
        </w:rPr>
        <w:t xml:space="preserve"> su </w:t>
      </w:r>
      <w:r w:rsidR="00B821BB" w:rsidRPr="00B821BB">
        <w:rPr>
          <w:rFonts w:asciiTheme="majorHAnsi" w:eastAsia="Cambria" w:hAnsiTheme="majorHAnsi" w:cstheme="majorHAnsi"/>
          <w:b/>
          <w:bCs/>
          <w:sz w:val="28"/>
          <w:szCs w:val="28"/>
        </w:rPr>
        <w:t>2</w:t>
      </w:r>
      <w:r w:rsidR="00B821BB">
        <w:rPr>
          <w:rFonts w:asciiTheme="majorHAnsi" w:eastAsia="Cambria" w:hAnsiTheme="majorHAnsi" w:cstheme="majorHAnsi"/>
          <w:b/>
          <w:bCs/>
          <w:sz w:val="28"/>
          <w:szCs w:val="28"/>
        </w:rPr>
        <w:t>05</w:t>
      </w:r>
      <w:r>
        <w:rPr>
          <w:rFonts w:asciiTheme="majorHAnsi" w:eastAsia="Cambria" w:hAnsiTheme="majorHAnsi" w:cstheme="majorHAnsi"/>
          <w:b/>
          <w:bCs/>
          <w:sz w:val="28"/>
          <w:szCs w:val="28"/>
        </w:rPr>
        <w:t xml:space="preserve"> but</w:t>
      </w:r>
      <w:r w:rsidR="00B821BB">
        <w:rPr>
          <w:rFonts w:asciiTheme="majorHAnsi" w:eastAsia="Cambria" w:hAnsiTheme="majorHAnsi" w:cstheme="majorHAnsi"/>
          <w:b/>
          <w:bCs/>
          <w:sz w:val="28"/>
          <w:szCs w:val="28"/>
        </w:rPr>
        <w:t>ais</w:t>
      </w:r>
    </w:p>
    <w:p w14:paraId="36125FB7" w14:textId="29C7E01D" w:rsidR="00BD1239" w:rsidRPr="00BD1239" w:rsidRDefault="00BD1239" w:rsidP="00BD12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5F8BA853" w14:textId="27708AC7" w:rsidR="00321EFE" w:rsidRDefault="001E51F7" w:rsidP="009767E5">
      <w:pPr>
        <w:jc w:val="both"/>
        <w:rPr>
          <w:b/>
          <w:bCs/>
        </w:rPr>
      </w:pPr>
      <w:r>
        <w:rPr>
          <w:b/>
          <w:bCs/>
        </w:rPr>
        <w:t>Pernai a</w:t>
      </w:r>
      <w:r w:rsidR="00F45127">
        <w:rPr>
          <w:b/>
          <w:bCs/>
        </w:rPr>
        <w:t>ntra d</w:t>
      </w:r>
      <w:r>
        <w:rPr>
          <w:b/>
          <w:bCs/>
        </w:rPr>
        <w:t>augiausiai butų Vilniuje pard</w:t>
      </w:r>
      <w:r w:rsidR="008121C6">
        <w:rPr>
          <w:b/>
          <w:bCs/>
        </w:rPr>
        <w:t>a</w:t>
      </w:r>
      <w:r>
        <w:rPr>
          <w:b/>
          <w:bCs/>
        </w:rPr>
        <w:t>vusi</w:t>
      </w:r>
      <w:r w:rsidR="00F45127">
        <w:rPr>
          <w:b/>
          <w:bCs/>
        </w:rPr>
        <w:t xml:space="preserve"> </w:t>
      </w:r>
      <w:r w:rsidR="00140C79">
        <w:rPr>
          <w:b/>
          <w:bCs/>
        </w:rPr>
        <w:t>n</w:t>
      </w:r>
      <w:r w:rsidR="000939A0" w:rsidRPr="000939A0">
        <w:rPr>
          <w:b/>
          <w:bCs/>
        </w:rPr>
        <w:t xml:space="preserve">ekilnojamojo turto </w:t>
      </w:r>
      <w:r w:rsidR="005114E7">
        <w:rPr>
          <w:b/>
          <w:bCs/>
        </w:rPr>
        <w:t>(NT) plėt</w:t>
      </w:r>
      <w:r w:rsidR="004D3A84">
        <w:rPr>
          <w:b/>
          <w:bCs/>
        </w:rPr>
        <w:t>otoja</w:t>
      </w:r>
      <w:r w:rsidR="00E61065">
        <w:rPr>
          <w:b/>
          <w:bCs/>
        </w:rPr>
        <w:t xml:space="preserve"> </w:t>
      </w:r>
      <w:r w:rsidR="000939A0" w:rsidRPr="000939A0">
        <w:rPr>
          <w:b/>
          <w:bCs/>
        </w:rPr>
        <w:t>„</w:t>
      </w:r>
      <w:proofErr w:type="spellStart"/>
      <w:r w:rsidR="000939A0" w:rsidRPr="000939A0">
        <w:rPr>
          <w:b/>
          <w:bCs/>
        </w:rPr>
        <w:t>Omberg</w:t>
      </w:r>
      <w:proofErr w:type="spellEnd"/>
      <w:r w:rsidR="000939A0" w:rsidRPr="000939A0">
        <w:rPr>
          <w:b/>
          <w:bCs/>
        </w:rPr>
        <w:t xml:space="preserve">“ pradeda </w:t>
      </w:r>
      <w:r w:rsidR="00915902">
        <w:rPr>
          <w:b/>
          <w:bCs/>
        </w:rPr>
        <w:t xml:space="preserve">plėtoti </w:t>
      </w:r>
      <w:r w:rsidR="000939A0" w:rsidRPr="000939A0">
        <w:rPr>
          <w:b/>
          <w:bCs/>
        </w:rPr>
        <w:t xml:space="preserve">antrąjį </w:t>
      </w:r>
      <w:r w:rsidR="005114E7">
        <w:rPr>
          <w:b/>
          <w:bCs/>
        </w:rPr>
        <w:t>gyvenamųjų dangoraižių projekto „</w:t>
      </w:r>
      <w:proofErr w:type="spellStart"/>
      <w:r w:rsidR="005114E7">
        <w:rPr>
          <w:b/>
          <w:bCs/>
        </w:rPr>
        <w:t>Skylum</w:t>
      </w:r>
      <w:proofErr w:type="spellEnd"/>
      <w:r w:rsidR="005114E7">
        <w:rPr>
          <w:b/>
          <w:bCs/>
        </w:rPr>
        <w:t>“ etapą</w:t>
      </w:r>
      <w:r w:rsidR="00D7480D">
        <w:rPr>
          <w:b/>
          <w:bCs/>
        </w:rPr>
        <w:t xml:space="preserve">. </w:t>
      </w:r>
      <w:r w:rsidR="00D80B66">
        <w:rPr>
          <w:b/>
          <w:bCs/>
        </w:rPr>
        <w:t xml:space="preserve">Viršuliškėse, Viršilų g., </w:t>
      </w:r>
      <w:r w:rsidR="003F615B">
        <w:rPr>
          <w:b/>
          <w:bCs/>
        </w:rPr>
        <w:t xml:space="preserve">iškilsiantis </w:t>
      </w:r>
      <w:r w:rsidR="00F02A92">
        <w:rPr>
          <w:b/>
          <w:bCs/>
        </w:rPr>
        <w:t xml:space="preserve">20-ies aukštų </w:t>
      </w:r>
      <w:r w:rsidR="003F615B" w:rsidRPr="003F615B">
        <w:rPr>
          <w:b/>
          <w:bCs/>
        </w:rPr>
        <w:t xml:space="preserve">išskirtinės architektūros </w:t>
      </w:r>
      <w:r w:rsidR="006637C6">
        <w:rPr>
          <w:b/>
          <w:bCs/>
        </w:rPr>
        <w:t xml:space="preserve">ir statybų technologijų </w:t>
      </w:r>
      <w:r w:rsidR="003F615B" w:rsidRPr="003F615B">
        <w:rPr>
          <w:b/>
          <w:bCs/>
        </w:rPr>
        <w:t>daugiabu</w:t>
      </w:r>
      <w:r w:rsidR="003F615B">
        <w:rPr>
          <w:b/>
          <w:bCs/>
        </w:rPr>
        <w:t xml:space="preserve">tis </w:t>
      </w:r>
      <w:r w:rsidR="003F615B" w:rsidRPr="003F615B">
        <w:rPr>
          <w:b/>
          <w:bCs/>
        </w:rPr>
        <w:t>prisidės prie naujo Vilniaus dangoraižių centro kūrimo.</w:t>
      </w:r>
    </w:p>
    <w:p w14:paraId="32DD982C" w14:textId="6326774D" w:rsidR="00CF42B1" w:rsidRPr="00C04542" w:rsidRDefault="00CF42B1" w:rsidP="00384C8A">
      <w:pPr>
        <w:jc w:val="both"/>
      </w:pPr>
      <w:r w:rsidRPr="00061721">
        <w:t xml:space="preserve">A+ energinės klasės </w:t>
      </w:r>
      <w:r w:rsidR="0067414A">
        <w:t xml:space="preserve">antrame </w:t>
      </w:r>
      <w:r>
        <w:t xml:space="preserve">„Skylum“ etape </w:t>
      </w:r>
      <w:r w:rsidRPr="00061721">
        <w:t>suplanuoti</w:t>
      </w:r>
      <w:r>
        <w:t xml:space="preserve"> </w:t>
      </w:r>
      <w:r w:rsidRPr="00CF42B1">
        <w:t>2</w:t>
      </w:r>
      <w:r>
        <w:t xml:space="preserve">05 butai, </w:t>
      </w:r>
      <w:r w:rsidRPr="00061721">
        <w:t xml:space="preserve">kurių plotas sieks </w:t>
      </w:r>
      <w:r>
        <w:t xml:space="preserve">nuo </w:t>
      </w:r>
      <w:r w:rsidRPr="00C04542">
        <w:t xml:space="preserve">25 iki </w:t>
      </w:r>
      <w:r w:rsidR="006230A8" w:rsidRPr="00C04542">
        <w:t>84</w:t>
      </w:r>
      <w:r w:rsidRPr="00C04542">
        <w:t xml:space="preserve"> kvadratinių metrų.</w:t>
      </w:r>
      <w:r w:rsidR="006637C6" w:rsidRPr="00C04542">
        <w:t xml:space="preserve"> </w:t>
      </w:r>
      <w:r w:rsidR="00FC71C2" w:rsidRPr="00C04542">
        <w:t xml:space="preserve">Projekto statybas numatyta pradėti šių metų </w:t>
      </w:r>
      <w:r w:rsidR="00CE662A" w:rsidRPr="00C04542">
        <w:t>pirmąjį</w:t>
      </w:r>
      <w:r w:rsidR="00FC71C2" w:rsidRPr="00C04542">
        <w:t xml:space="preserve"> ketvirtį.</w:t>
      </w:r>
    </w:p>
    <w:p w14:paraId="3E986B48" w14:textId="7E0BD829" w:rsidR="005D5696" w:rsidRPr="00C04542" w:rsidRDefault="005D5696" w:rsidP="005D5696">
      <w:pPr>
        <w:jc w:val="both"/>
        <w:rPr>
          <w:rFonts w:asciiTheme="majorHAnsi" w:hAnsiTheme="majorHAnsi" w:cstheme="majorHAnsi"/>
        </w:rPr>
      </w:pPr>
      <w:r w:rsidRPr="00C04542">
        <w:rPr>
          <w:rFonts w:asciiTheme="majorHAnsi" w:hAnsiTheme="majorHAnsi" w:cstheme="majorHAnsi"/>
        </w:rPr>
        <w:t>„Kurdami „Skylum“ projektą analizavome geriausius gyvenamųjų dangoraižių projektus Vakarų didmiesčiuose, organizavome architektūrinį konkursą eksterjerui. Šiandien matome, kad toks mūsų sprendimas pasiteisino</w:t>
      </w:r>
      <w:r w:rsidR="008A074C" w:rsidRPr="00C04542">
        <w:rPr>
          <w:rFonts w:asciiTheme="majorHAnsi" w:hAnsiTheme="majorHAnsi" w:cstheme="majorHAnsi"/>
        </w:rPr>
        <w:t>.</w:t>
      </w:r>
      <w:r w:rsidR="00BC7D20" w:rsidRPr="00C04542">
        <w:rPr>
          <w:rFonts w:asciiTheme="majorHAnsi" w:hAnsiTheme="majorHAnsi" w:cstheme="majorHAnsi"/>
        </w:rPr>
        <w:t xml:space="preserve"> </w:t>
      </w:r>
      <w:r w:rsidR="008A074C" w:rsidRPr="00C04542">
        <w:rPr>
          <w:rFonts w:asciiTheme="majorHAnsi" w:hAnsiTheme="majorHAnsi" w:cstheme="majorHAnsi"/>
        </w:rPr>
        <w:t>P</w:t>
      </w:r>
      <w:r w:rsidR="00871D88" w:rsidRPr="00C04542">
        <w:rPr>
          <w:rFonts w:asciiTheme="majorHAnsi" w:hAnsiTheme="majorHAnsi" w:cstheme="majorHAnsi"/>
        </w:rPr>
        <w:t>irmajame „Skylum“ etape jau yra parduota 91 proc. butų. Tai rodo, kad n</w:t>
      </w:r>
      <w:r w:rsidRPr="00C04542">
        <w:rPr>
          <w:rFonts w:asciiTheme="majorHAnsi" w:hAnsiTheme="majorHAnsi" w:cstheme="majorHAnsi"/>
        </w:rPr>
        <w:t xml:space="preserve">aujos kartos gyvenamieji dangoraižiai </w:t>
      </w:r>
      <w:r w:rsidR="00EC6005" w:rsidRPr="00C04542">
        <w:rPr>
          <w:rFonts w:asciiTheme="majorHAnsi" w:hAnsiTheme="majorHAnsi" w:cstheme="majorHAnsi"/>
        </w:rPr>
        <w:t xml:space="preserve">yra </w:t>
      </w:r>
      <w:r w:rsidRPr="00C04542">
        <w:rPr>
          <w:rFonts w:asciiTheme="majorHAnsi" w:hAnsiTheme="majorHAnsi" w:cstheme="majorHAnsi"/>
        </w:rPr>
        <w:t>patrauklūs šiuolaikiniam miesto žmogui</w:t>
      </w:r>
      <w:r w:rsidR="00EC6005" w:rsidRPr="00C04542">
        <w:rPr>
          <w:rFonts w:asciiTheme="majorHAnsi" w:hAnsiTheme="majorHAnsi" w:cstheme="majorHAnsi"/>
        </w:rPr>
        <w:t xml:space="preserve">, ieškančiam </w:t>
      </w:r>
      <w:r w:rsidRPr="00C04542">
        <w:rPr>
          <w:rFonts w:asciiTheme="majorHAnsi" w:hAnsiTheme="majorHAnsi" w:cstheme="majorHAnsi"/>
        </w:rPr>
        <w:t>unikalios ir išskirtinės erdvės patogia</w:t>
      </w:r>
      <w:r w:rsidR="00EC6005" w:rsidRPr="00C04542">
        <w:rPr>
          <w:rFonts w:asciiTheme="majorHAnsi" w:hAnsiTheme="majorHAnsi" w:cstheme="majorHAnsi"/>
        </w:rPr>
        <w:t>m</w:t>
      </w:r>
      <w:r w:rsidRPr="00C04542">
        <w:rPr>
          <w:rFonts w:asciiTheme="majorHAnsi" w:hAnsiTheme="majorHAnsi" w:cstheme="majorHAnsi"/>
        </w:rPr>
        <w:t xml:space="preserve"> gyven</w:t>
      </w:r>
      <w:r w:rsidR="00EC6005" w:rsidRPr="00C04542">
        <w:rPr>
          <w:rFonts w:asciiTheme="majorHAnsi" w:hAnsiTheme="majorHAnsi" w:cstheme="majorHAnsi"/>
        </w:rPr>
        <w:t>imui</w:t>
      </w:r>
      <w:r w:rsidRPr="00C04542">
        <w:rPr>
          <w:rFonts w:asciiTheme="majorHAnsi" w:hAnsiTheme="majorHAnsi" w:cstheme="majorHAnsi"/>
        </w:rPr>
        <w:t xml:space="preserve"> didmiestyje</w:t>
      </w:r>
      <w:r w:rsidR="007D3223" w:rsidRPr="00C04542">
        <w:rPr>
          <w:rFonts w:asciiTheme="majorHAnsi" w:hAnsiTheme="majorHAnsi" w:cstheme="majorHAnsi"/>
        </w:rPr>
        <w:t xml:space="preserve">. Tad tikimės, kad ir antras </w:t>
      </w:r>
      <w:r w:rsidR="001C34FB" w:rsidRPr="00C04542">
        <w:rPr>
          <w:rFonts w:asciiTheme="majorHAnsi" w:hAnsiTheme="majorHAnsi" w:cstheme="majorHAnsi"/>
        </w:rPr>
        <w:t xml:space="preserve">„Skylum“ </w:t>
      </w:r>
      <w:r w:rsidR="007D3223" w:rsidRPr="00C04542">
        <w:rPr>
          <w:rFonts w:asciiTheme="majorHAnsi" w:hAnsiTheme="majorHAnsi" w:cstheme="majorHAnsi"/>
        </w:rPr>
        <w:t>etapas sulauks tokio pat</w:t>
      </w:r>
      <w:r w:rsidR="001C34FB" w:rsidRPr="00C04542">
        <w:rPr>
          <w:rFonts w:asciiTheme="majorHAnsi" w:hAnsiTheme="majorHAnsi" w:cstheme="majorHAnsi"/>
        </w:rPr>
        <w:t xml:space="preserve"> pirkėjų</w:t>
      </w:r>
      <w:r w:rsidR="007D3223" w:rsidRPr="00C04542">
        <w:rPr>
          <w:rFonts w:asciiTheme="majorHAnsi" w:hAnsiTheme="majorHAnsi" w:cstheme="majorHAnsi"/>
        </w:rPr>
        <w:t xml:space="preserve"> populiarumo</w:t>
      </w:r>
      <w:r w:rsidRPr="00C04542">
        <w:rPr>
          <w:rFonts w:asciiTheme="majorHAnsi" w:hAnsiTheme="majorHAnsi" w:cstheme="majorHAnsi"/>
        </w:rPr>
        <w:t xml:space="preserve">“, – </w:t>
      </w:r>
      <w:r w:rsidR="002B33D2">
        <w:rPr>
          <w:rFonts w:asciiTheme="majorHAnsi" w:hAnsiTheme="majorHAnsi" w:cstheme="majorHAnsi"/>
        </w:rPr>
        <w:t>sako</w:t>
      </w:r>
      <w:r w:rsidR="004D3A84">
        <w:rPr>
          <w:rFonts w:asciiTheme="majorHAnsi" w:hAnsiTheme="majorHAnsi" w:cstheme="majorHAnsi"/>
        </w:rPr>
        <w:t xml:space="preserve"> </w:t>
      </w:r>
      <w:r w:rsidR="00D7480D" w:rsidRPr="00E61065">
        <w:rPr>
          <w:rFonts w:asciiTheme="majorHAnsi" w:hAnsiTheme="majorHAnsi" w:cstheme="majorHAnsi"/>
          <w:shd w:val="clear" w:color="auto" w:fill="FFFFFF"/>
        </w:rPr>
        <w:t>„</w:t>
      </w:r>
      <w:proofErr w:type="spellStart"/>
      <w:r w:rsidR="00D7480D" w:rsidRPr="00E61065">
        <w:rPr>
          <w:rFonts w:asciiTheme="majorHAnsi" w:hAnsiTheme="majorHAnsi" w:cstheme="majorHAnsi"/>
          <w:shd w:val="clear" w:color="auto" w:fill="FFFFFF"/>
        </w:rPr>
        <w:t>Omberg</w:t>
      </w:r>
      <w:proofErr w:type="spellEnd"/>
      <w:r w:rsidR="00D7480D" w:rsidRPr="00E61065">
        <w:rPr>
          <w:rFonts w:asciiTheme="majorHAnsi" w:hAnsiTheme="majorHAnsi" w:cstheme="majorHAnsi"/>
          <w:shd w:val="clear" w:color="auto" w:fill="FFFFFF"/>
        </w:rPr>
        <w:t xml:space="preserve">“ NT plėtojimo direktorius </w:t>
      </w:r>
      <w:r w:rsidR="002B33D2" w:rsidRPr="00C04542">
        <w:rPr>
          <w:rFonts w:asciiTheme="majorHAnsi" w:hAnsiTheme="majorHAnsi" w:cstheme="majorHAnsi"/>
        </w:rPr>
        <w:t xml:space="preserve">Romanas </w:t>
      </w:r>
      <w:proofErr w:type="spellStart"/>
      <w:r w:rsidR="002B33D2" w:rsidRPr="00C04542">
        <w:rPr>
          <w:rFonts w:asciiTheme="majorHAnsi" w:hAnsiTheme="majorHAnsi" w:cstheme="majorHAnsi"/>
        </w:rPr>
        <w:t>Stoliarenko</w:t>
      </w:r>
      <w:proofErr w:type="spellEnd"/>
      <w:r w:rsidR="00E61065">
        <w:rPr>
          <w:rFonts w:asciiTheme="majorHAnsi" w:hAnsiTheme="majorHAnsi" w:cstheme="majorHAnsi"/>
        </w:rPr>
        <w:t>.</w:t>
      </w:r>
    </w:p>
    <w:p w14:paraId="15AAC93F" w14:textId="53F74370" w:rsidR="002642C6" w:rsidRPr="00C04542" w:rsidRDefault="009D00A0" w:rsidP="00384C8A">
      <w:pPr>
        <w:jc w:val="both"/>
      </w:pPr>
      <w:r w:rsidRPr="00C04542">
        <w:t xml:space="preserve">Iš viso </w:t>
      </w:r>
      <w:r w:rsidR="00D7646A" w:rsidRPr="00C04542">
        <w:t xml:space="preserve">abu „Skylum“ etapus sudarys 414 butų. </w:t>
      </w:r>
      <w:r w:rsidR="00A34E25" w:rsidRPr="00C04542">
        <w:t>Šiuolaikinių naujakurių poreikiams pritaikytų gyvenamųjų erdvių</w:t>
      </w:r>
      <w:r w:rsidR="00384C8A" w:rsidRPr="00C04542">
        <w:t xml:space="preserve"> bendras plotas siek</w:t>
      </w:r>
      <w:r w:rsidR="00B25460" w:rsidRPr="00C04542">
        <w:t>s</w:t>
      </w:r>
      <w:r w:rsidR="00384C8A" w:rsidRPr="00C04542">
        <w:t xml:space="preserve"> apie 22 tūkst. kv. m</w:t>
      </w:r>
      <w:r w:rsidR="00A34E25" w:rsidRPr="00C04542">
        <w:t>.</w:t>
      </w:r>
      <w:r w:rsidR="00F275B3" w:rsidRPr="00C04542">
        <w:t>,</w:t>
      </w:r>
      <w:r w:rsidR="00A34E25" w:rsidRPr="00C04542">
        <w:t xml:space="preserve"> investicijos į abu etapus sudar</w:t>
      </w:r>
      <w:r w:rsidR="00B25460" w:rsidRPr="00C04542">
        <w:t>ys</w:t>
      </w:r>
      <w:r w:rsidR="00A34E25" w:rsidRPr="00C04542">
        <w:t xml:space="preserve"> apie 34 mln. eurų.</w:t>
      </w:r>
    </w:p>
    <w:p w14:paraId="6417AC71" w14:textId="1BC24C7A" w:rsidR="004B1AD2" w:rsidRDefault="00A06E1F" w:rsidP="00EC2331">
      <w:pPr>
        <w:jc w:val="both"/>
      </w:pPr>
      <w:r w:rsidRPr="00C04542">
        <w:t>Visi a</w:t>
      </w:r>
      <w:r w:rsidR="0098352B" w:rsidRPr="00C04542">
        <w:t>ntra</w:t>
      </w:r>
      <w:r w:rsidR="002F2BC0" w:rsidRPr="00C04542">
        <w:t>ja</w:t>
      </w:r>
      <w:r w:rsidR="0098352B" w:rsidRPr="00C04542">
        <w:t>me</w:t>
      </w:r>
      <w:r w:rsidRPr="00C04542">
        <w:t xml:space="preserve"> </w:t>
      </w:r>
      <w:r w:rsidR="0098352B" w:rsidRPr="00C04542">
        <w:t xml:space="preserve">„Skylum“ </w:t>
      </w:r>
      <w:r w:rsidRPr="00C04542">
        <w:t>etape</w:t>
      </w:r>
      <w:r w:rsidR="0098352B" w:rsidRPr="00C04542">
        <w:t xml:space="preserve"> </w:t>
      </w:r>
      <w:r w:rsidR="00061721" w:rsidRPr="00C04542">
        <w:t xml:space="preserve">suplanuoti 1–4 kambarių butai </w:t>
      </w:r>
      <w:r w:rsidR="00091371" w:rsidRPr="00C04542">
        <w:t xml:space="preserve">turės </w:t>
      </w:r>
      <w:r w:rsidR="00961BD1" w:rsidRPr="00C04542">
        <w:t>vitrininius</w:t>
      </w:r>
      <w:r w:rsidR="00091371" w:rsidRPr="00C04542">
        <w:t xml:space="preserve"> langus ir </w:t>
      </w:r>
      <w:r w:rsidR="00AC1C97" w:rsidRPr="00C04542">
        <w:t>erdvias</w:t>
      </w:r>
      <w:r w:rsidR="00E11CF8" w:rsidRPr="00C04542">
        <w:t xml:space="preserve"> įstiklintas</w:t>
      </w:r>
      <w:r w:rsidR="00AC1C97" w:rsidRPr="00C04542">
        <w:t xml:space="preserve"> </w:t>
      </w:r>
      <w:r w:rsidR="00091371" w:rsidRPr="00C04542">
        <w:t>lodžijas</w:t>
      </w:r>
      <w:r w:rsidR="00E11CF8" w:rsidRPr="00C04542">
        <w:t>. V</w:t>
      </w:r>
      <w:r w:rsidR="004B1AD2" w:rsidRPr="00C04542">
        <w:t>iršutiniuose pastato aukštuose</w:t>
      </w:r>
      <w:r w:rsidR="008D0DE9" w:rsidRPr="00C04542">
        <w:t xml:space="preserve"> </w:t>
      </w:r>
      <w:r w:rsidR="00E11CF8" w:rsidRPr="00C04542">
        <w:t xml:space="preserve">bus įkurti išskirtiniai apartamentai </w:t>
      </w:r>
      <w:r w:rsidR="008D0DE9" w:rsidRPr="00C04542">
        <w:t xml:space="preserve">su </w:t>
      </w:r>
      <w:r w:rsidR="006230A8" w:rsidRPr="00C04542">
        <w:t>3</w:t>
      </w:r>
      <w:r w:rsidR="00C457E3" w:rsidRPr="00C04542">
        <w:t xml:space="preserve"> m </w:t>
      </w:r>
      <w:r w:rsidR="008D0DE9" w:rsidRPr="00C04542">
        <w:t>aukš</w:t>
      </w:r>
      <w:r w:rsidR="00C457E3" w:rsidRPr="00C04542">
        <w:t xml:space="preserve">čio </w:t>
      </w:r>
      <w:r w:rsidR="008D0DE9" w:rsidRPr="00C04542">
        <w:t>lubomis</w:t>
      </w:r>
      <w:r w:rsidR="008D0DE9" w:rsidRPr="008D0DE9">
        <w:t xml:space="preserve"> ir </w:t>
      </w:r>
      <w:r w:rsidR="008D0DE9">
        <w:t xml:space="preserve">panoraminiais </w:t>
      </w:r>
      <w:r w:rsidR="002F2BC0">
        <w:t xml:space="preserve">langais, pro kuriuos atsivers </w:t>
      </w:r>
      <w:r w:rsidR="008D0DE9" w:rsidRPr="008D0DE9">
        <w:t>Vilniaus vaizdai</w:t>
      </w:r>
      <w:r w:rsidR="00EC6124">
        <w:t>.</w:t>
      </w:r>
      <w:r w:rsidR="00B40831">
        <w:t xml:space="preserve"> </w:t>
      </w:r>
    </w:p>
    <w:p w14:paraId="7DBD01D2" w14:textId="79BA5DCA" w:rsidR="00B40831" w:rsidRDefault="00B40831" w:rsidP="00EC2331">
      <w:pPr>
        <w:jc w:val="both"/>
      </w:pPr>
      <w:r>
        <w:t xml:space="preserve">Sostinės panoramomis iš viršutinių aukštų galės </w:t>
      </w:r>
      <w:r w:rsidR="00B93A9F">
        <w:t>džiaugtis</w:t>
      </w:r>
      <w:r>
        <w:t xml:space="preserve"> visi „Skylum“ gyventojai, nes ant dangoraižių stogų bus įrengtos bendros laisvalaikio terasos. </w:t>
      </w:r>
    </w:p>
    <w:p w14:paraId="1AE0DAB7" w14:textId="0A87FA38" w:rsidR="008C3A08" w:rsidRDefault="003F5D98" w:rsidP="00EC2331">
      <w:pPr>
        <w:jc w:val="both"/>
      </w:pPr>
      <w:r w:rsidRPr="00720CA0">
        <w:t>„</w:t>
      </w:r>
      <w:r w:rsidR="006359BB" w:rsidRPr="00720CA0">
        <w:t>Šiandien žmonės namuose praleidžia daugiau laiko nei bet kada anksčiau</w:t>
      </w:r>
      <w:r w:rsidR="001C6E02" w:rsidRPr="00720CA0">
        <w:t xml:space="preserve">, tad įprastų </w:t>
      </w:r>
      <w:r w:rsidR="0027732D" w:rsidRPr="00720CA0">
        <w:t>laisvalaikio ir pramogų</w:t>
      </w:r>
      <w:r w:rsidR="006652D6" w:rsidRPr="00720CA0">
        <w:t xml:space="preserve"> aikštelių</w:t>
      </w:r>
      <w:r w:rsidR="00D864FC" w:rsidRPr="00720CA0">
        <w:t xml:space="preserve"> kieme daugeliui nebeužtenka.</w:t>
      </w:r>
      <w:r w:rsidR="006359BB" w:rsidRPr="00720CA0">
        <w:t xml:space="preserve"> </w:t>
      </w:r>
      <w:r w:rsidR="008C3A08" w:rsidRPr="00720CA0">
        <w:t>Dėl šios priežasties nusprendėme</w:t>
      </w:r>
      <w:r w:rsidR="00D864FC" w:rsidRPr="00720CA0">
        <w:t xml:space="preserve"> poilsiui išnaudoti ir kitas </w:t>
      </w:r>
      <w:r w:rsidR="006652D6" w:rsidRPr="00720CA0">
        <w:t>gyvenamųjų dangoraižių</w:t>
      </w:r>
      <w:r w:rsidR="00D864FC" w:rsidRPr="00720CA0">
        <w:t xml:space="preserve"> erdves </w:t>
      </w:r>
      <w:r w:rsidR="00102614">
        <w:t>bei</w:t>
      </w:r>
      <w:r w:rsidR="008C3A08" w:rsidRPr="00720CA0">
        <w:t xml:space="preserve"> kiekviename „Skylum“ daugiabutyje įrengti stogo terasas. Planuojame čia sukurti </w:t>
      </w:r>
      <w:r w:rsidR="00812AC0" w:rsidRPr="00720CA0">
        <w:t xml:space="preserve">laisvalaikio ir pramogų </w:t>
      </w:r>
      <w:r w:rsidR="008C3A08" w:rsidRPr="00720CA0">
        <w:t>erdves</w:t>
      </w:r>
      <w:r w:rsidR="00EA0487" w:rsidRPr="00720CA0">
        <w:t xml:space="preserve"> darbui, </w:t>
      </w:r>
      <w:r w:rsidR="00790C88">
        <w:t xml:space="preserve">sportui, </w:t>
      </w:r>
      <w:r w:rsidR="00EA0487" w:rsidRPr="00720CA0">
        <w:t xml:space="preserve">miesto stebėjimui ar </w:t>
      </w:r>
      <w:r w:rsidR="00790C88">
        <w:t>ramiam poilsiu</w:t>
      </w:r>
      <w:r w:rsidR="005706A6">
        <w:t>i</w:t>
      </w:r>
      <w:r w:rsidR="007922F8" w:rsidRPr="00720CA0">
        <w:t xml:space="preserve">. Kartu </w:t>
      </w:r>
      <w:r w:rsidR="005706A6">
        <w:t xml:space="preserve">projekte bus įkurtos </w:t>
      </w:r>
      <w:r w:rsidR="007922F8" w:rsidRPr="00720CA0">
        <w:t>saugios bei privačios vaikų žaidimų aikštelės</w:t>
      </w:r>
      <w:r w:rsidR="00050466">
        <w:t>, jaukūs vestibiuliai</w:t>
      </w:r>
      <w:r w:rsidR="00D757E6" w:rsidRPr="00720CA0">
        <w:t xml:space="preserve">“, – </w:t>
      </w:r>
      <w:r w:rsidR="00F6064B" w:rsidRPr="00D7480D">
        <w:t xml:space="preserve">pasakoja </w:t>
      </w:r>
      <w:r w:rsidR="00D7480D" w:rsidRPr="00D7480D">
        <w:t xml:space="preserve">R. </w:t>
      </w:r>
      <w:proofErr w:type="spellStart"/>
      <w:r w:rsidR="00D7480D" w:rsidRPr="00D7480D">
        <w:t>Stoliarenko</w:t>
      </w:r>
      <w:proofErr w:type="spellEnd"/>
      <w:r w:rsidR="00D7480D" w:rsidRPr="00D7480D">
        <w:t>.</w:t>
      </w:r>
      <w:r w:rsidR="00D7480D">
        <w:t xml:space="preserve"> </w:t>
      </w:r>
    </w:p>
    <w:p w14:paraId="039CE025" w14:textId="03B57734" w:rsidR="001B52CA" w:rsidRPr="001B52CA" w:rsidRDefault="001B52CA" w:rsidP="001B3435">
      <w:pPr>
        <w:jc w:val="both"/>
        <w:rPr>
          <w:b/>
          <w:bCs/>
        </w:rPr>
      </w:pPr>
      <w:r w:rsidRPr="001B52CA">
        <w:rPr>
          <w:b/>
          <w:bCs/>
        </w:rPr>
        <w:t>Pirmi toki</w:t>
      </w:r>
      <w:r>
        <w:rPr>
          <w:b/>
          <w:bCs/>
        </w:rPr>
        <w:t>o tipo dangoraižiai</w:t>
      </w:r>
      <w:r w:rsidRPr="001B52CA">
        <w:rPr>
          <w:b/>
          <w:bCs/>
        </w:rPr>
        <w:t xml:space="preserve"> Lietuvoje</w:t>
      </w:r>
    </w:p>
    <w:p w14:paraId="6661F1CC" w14:textId="2AC4E796" w:rsidR="004E6354" w:rsidRPr="008B7EDF" w:rsidRDefault="00CD07FE" w:rsidP="001B3435">
      <w:pPr>
        <w:jc w:val="both"/>
      </w:pPr>
      <w:r>
        <w:t>Kuriant</w:t>
      </w:r>
      <w:r w:rsidR="00E70E68">
        <w:rPr>
          <w:b/>
          <w:bCs/>
        </w:rPr>
        <w:t xml:space="preserve"> </w:t>
      </w:r>
      <w:r w:rsidR="005731C0" w:rsidRPr="008B7EDF">
        <w:t>„</w:t>
      </w:r>
      <w:r w:rsidR="00B145A4" w:rsidRPr="008B7EDF">
        <w:t xml:space="preserve">Skylum“ </w:t>
      </w:r>
      <w:r w:rsidR="00C30461">
        <w:t xml:space="preserve">projektą </w:t>
      </w:r>
      <w:r w:rsidR="002642C6" w:rsidRPr="008B7EDF">
        <w:t>pasitelktos pažangi</w:t>
      </w:r>
      <w:r w:rsidR="00E70E68">
        <w:t>ausios</w:t>
      </w:r>
      <w:r w:rsidR="00B145A4" w:rsidRPr="008B7EDF">
        <w:t xml:space="preserve"> statyb</w:t>
      </w:r>
      <w:r w:rsidR="002642C6" w:rsidRPr="008B7EDF">
        <w:t>ų technologijos.</w:t>
      </w:r>
      <w:r w:rsidR="008B7EDF">
        <w:t xml:space="preserve"> </w:t>
      </w:r>
      <w:r w:rsidR="00083D4B">
        <w:t xml:space="preserve">Du </w:t>
      </w:r>
      <w:r w:rsidR="006004D0" w:rsidRPr="006004D0">
        <w:t>70 me</w:t>
      </w:r>
      <w:r w:rsidR="006004D0">
        <w:t xml:space="preserve">trų aukščio </w:t>
      </w:r>
      <w:r w:rsidR="008B7EDF">
        <w:t>„Skylum“ da</w:t>
      </w:r>
      <w:r w:rsidR="00B72C90">
        <w:t xml:space="preserve">ngoraižiai </w:t>
      </w:r>
      <w:r w:rsidR="008B7EDF">
        <w:t>bus aukščiausi surenkamų gelžbetonio konstrukcijų pastatai Lietuvoje.</w:t>
      </w:r>
      <w:r w:rsidR="002B33D2">
        <w:t xml:space="preserve"> </w:t>
      </w:r>
    </w:p>
    <w:p w14:paraId="09B111BF" w14:textId="7F216D5A" w:rsidR="008B7EDF" w:rsidRDefault="008B7EDF" w:rsidP="001B3435">
      <w:pPr>
        <w:jc w:val="both"/>
        <w:rPr>
          <w:color w:val="FF0000"/>
        </w:rPr>
      </w:pPr>
      <w:r w:rsidRPr="003C7626">
        <w:t>„</w:t>
      </w:r>
      <w:r w:rsidR="003C7626" w:rsidRPr="003C7626">
        <w:t>Šiuolaikinėse gamyklose gaminamos gelžbetonio konstrukcijos garantuoja aukštą kokybę, labiau tausoja aplinką</w:t>
      </w:r>
      <w:r w:rsidR="00FF29C4">
        <w:t xml:space="preserve">, </w:t>
      </w:r>
      <w:r w:rsidR="00560F09">
        <w:t xml:space="preserve">sumažina </w:t>
      </w:r>
      <w:r w:rsidR="007C106C">
        <w:t xml:space="preserve">nepalankių </w:t>
      </w:r>
      <w:r w:rsidR="00560F09">
        <w:t xml:space="preserve">orų įtaką statybų eigai, leidžia sparčiau įgyvendinti projektą. </w:t>
      </w:r>
      <w:r w:rsidR="00892EA2">
        <w:t xml:space="preserve">Tai </w:t>
      </w:r>
      <w:r w:rsidR="00FF29C4">
        <w:t xml:space="preserve">padeda </w:t>
      </w:r>
      <w:r w:rsidR="00892EA2">
        <w:t>užtikrinti, kad pirkėjai galės džiaugtis kokybišku ir gamtai draugišk</w:t>
      </w:r>
      <w:r w:rsidR="00B07DA7">
        <w:t>u</w:t>
      </w:r>
      <w:r w:rsidR="00892EA2">
        <w:t xml:space="preserve"> būstu</w:t>
      </w:r>
      <w:r w:rsidR="00667F93">
        <w:t xml:space="preserve"> bei </w:t>
      </w:r>
      <w:r w:rsidR="00550923">
        <w:t>įsikelti</w:t>
      </w:r>
      <w:r w:rsidR="00B1254B">
        <w:t xml:space="preserve"> į jį</w:t>
      </w:r>
      <w:r w:rsidR="00550923">
        <w:t xml:space="preserve"> laiku</w:t>
      </w:r>
      <w:r w:rsidR="00892EA2" w:rsidRPr="00BF41E3">
        <w:t>“,</w:t>
      </w:r>
      <w:r w:rsidR="00C13F98" w:rsidRPr="00BF41E3">
        <w:t xml:space="preserve"> – </w:t>
      </w:r>
      <w:r w:rsidR="00892EA2" w:rsidRPr="00D7480D">
        <w:t>sako</w:t>
      </w:r>
      <w:r w:rsidR="00892EA2" w:rsidRPr="00BF41E3">
        <w:t xml:space="preserve"> </w:t>
      </w:r>
      <w:r w:rsidR="00D7480D">
        <w:t>„</w:t>
      </w:r>
      <w:proofErr w:type="spellStart"/>
      <w:r w:rsidR="00D7480D">
        <w:t>Omberg</w:t>
      </w:r>
      <w:proofErr w:type="spellEnd"/>
      <w:r w:rsidR="00D7480D">
        <w:t>“ NT plėtojimo direktorius.</w:t>
      </w:r>
      <w:r w:rsidR="002B33D2">
        <w:t xml:space="preserve"> </w:t>
      </w:r>
    </w:p>
    <w:p w14:paraId="72F1009F" w14:textId="624BD364" w:rsidR="0005663A" w:rsidRPr="00134C77" w:rsidRDefault="00CD07FE" w:rsidP="001B3435">
      <w:pPr>
        <w:jc w:val="both"/>
      </w:pPr>
      <w:r w:rsidRPr="00134C77">
        <w:t xml:space="preserve">Išskirtinį eksterjerą ir lodžijas padės įgyvendinti </w:t>
      </w:r>
      <w:r w:rsidR="0005663A" w:rsidRPr="00134C77">
        <w:t>specialiai sukurt</w:t>
      </w:r>
      <w:r w:rsidRPr="00134C77">
        <w:t>os aliuminio ir dvispalvio stiklo konstrukcijos</w:t>
      </w:r>
      <w:r w:rsidR="00695FA9" w:rsidRPr="00134C77">
        <w:t>.</w:t>
      </w:r>
      <w:r w:rsidR="00F12A06">
        <w:t xml:space="preserve"> Be to,</w:t>
      </w:r>
      <w:r w:rsidR="007E7307">
        <w:t xml:space="preserve"> s</w:t>
      </w:r>
      <w:r w:rsidR="00695FA9" w:rsidRPr="00134C77">
        <w:t xml:space="preserve">iekiant po dangoraižiais sukurti erdvias požemines automobilių stovėjimo aikšteles, pasitelkta </w:t>
      </w:r>
      <w:r w:rsidR="00924474">
        <w:t xml:space="preserve">speciali </w:t>
      </w:r>
      <w:r w:rsidR="00695FA9" w:rsidRPr="00134C77">
        <w:t>„post-tensioning“ betono įtempimo technologija</w:t>
      </w:r>
      <w:r w:rsidR="00F12A06">
        <w:t>.</w:t>
      </w:r>
    </w:p>
    <w:p w14:paraId="6BA3E34C" w14:textId="1D310EA7" w:rsidR="00695FA9" w:rsidRPr="00134C77" w:rsidRDefault="00695FA9" w:rsidP="001B3435">
      <w:pPr>
        <w:jc w:val="both"/>
      </w:pPr>
      <w:r w:rsidRPr="00134C77">
        <w:t>„</w:t>
      </w:r>
      <w:r w:rsidR="00213883" w:rsidRPr="00134C77">
        <w:t>Ši technologija leidžia sumažinti požeminėje aikštelėje esančių kolonų skaičių</w:t>
      </w:r>
      <w:r w:rsidR="00DA1A54">
        <w:t>. Tai reiškia</w:t>
      </w:r>
      <w:r w:rsidR="003F13C9">
        <w:t xml:space="preserve"> </w:t>
      </w:r>
      <w:r w:rsidR="00C5654B">
        <w:t xml:space="preserve">ir </w:t>
      </w:r>
      <w:r w:rsidR="00A15CA1">
        <w:t>daugiau</w:t>
      </w:r>
      <w:r w:rsidR="003F13C9">
        <w:t xml:space="preserve"> patogum</w:t>
      </w:r>
      <w:r w:rsidR="00A15CA1">
        <w:t>o</w:t>
      </w:r>
      <w:r w:rsidR="00C5654B">
        <w:t xml:space="preserve">, ir daugiau </w:t>
      </w:r>
      <w:r w:rsidR="00213883" w:rsidRPr="00134C77">
        <w:t>požeminių stovėjimo vietų</w:t>
      </w:r>
      <w:r w:rsidR="002F6DBC">
        <w:t xml:space="preserve"> vairuotojams. </w:t>
      </w:r>
      <w:r w:rsidR="00213883" w:rsidRPr="00134C77">
        <w:t xml:space="preserve">Iš viso </w:t>
      </w:r>
      <w:r w:rsidR="005C6A09">
        <w:t xml:space="preserve">abiejuose „Skylum“ daugiabučiuose </w:t>
      </w:r>
      <w:r w:rsidR="00430834">
        <w:t xml:space="preserve">bus </w:t>
      </w:r>
      <w:r w:rsidR="006230A8">
        <w:t>67</w:t>
      </w:r>
      <w:r w:rsidR="00430834">
        <w:t xml:space="preserve"> </w:t>
      </w:r>
      <w:r w:rsidR="00803BCB">
        <w:t>antžemin</w:t>
      </w:r>
      <w:r w:rsidR="006230A8">
        <w:t>ės</w:t>
      </w:r>
      <w:r w:rsidR="00430834">
        <w:t xml:space="preserve"> ir </w:t>
      </w:r>
      <w:r w:rsidR="006230A8">
        <w:t>352</w:t>
      </w:r>
      <w:r w:rsidR="00430834">
        <w:t xml:space="preserve"> </w:t>
      </w:r>
      <w:r w:rsidR="00803BCB">
        <w:t>po</w:t>
      </w:r>
      <w:r w:rsidR="00430834">
        <w:t>žemin</w:t>
      </w:r>
      <w:r w:rsidR="006230A8">
        <w:t>ės</w:t>
      </w:r>
      <w:r w:rsidR="00803BCB">
        <w:t xml:space="preserve"> </w:t>
      </w:r>
      <w:r w:rsidR="006230A8">
        <w:t>automobilių stovėjimo vietos</w:t>
      </w:r>
      <w:r w:rsidR="00803BCB">
        <w:t>.</w:t>
      </w:r>
      <w:r w:rsidR="002B33D2">
        <w:t xml:space="preserve"> </w:t>
      </w:r>
      <w:r w:rsidR="004A7939">
        <w:t>D</w:t>
      </w:r>
      <w:r w:rsidR="00E0135B">
        <w:t xml:space="preserve">alis </w:t>
      </w:r>
      <w:r w:rsidR="005F43A8">
        <w:t>jų</w:t>
      </w:r>
      <w:r w:rsidR="00E0135B">
        <w:t xml:space="preserve"> bus skirt</w:t>
      </w:r>
      <w:r w:rsidR="006205D7">
        <w:t>a</w:t>
      </w:r>
      <w:r w:rsidR="00E0135B">
        <w:t xml:space="preserve"> elektromobiliams“, </w:t>
      </w:r>
      <w:r w:rsidR="00E0135B" w:rsidRPr="00BF41E3">
        <w:t>–</w:t>
      </w:r>
      <w:r w:rsidR="00E0135B">
        <w:t xml:space="preserve"> </w:t>
      </w:r>
      <w:r w:rsidR="00D7480D">
        <w:t xml:space="preserve">teigia R. </w:t>
      </w:r>
      <w:proofErr w:type="spellStart"/>
      <w:r w:rsidR="00D7480D">
        <w:t>Stoliarenko</w:t>
      </w:r>
      <w:proofErr w:type="spellEnd"/>
      <w:r w:rsidR="00D7480D">
        <w:t>.</w:t>
      </w:r>
      <w:r w:rsidR="002B33D2">
        <w:t xml:space="preserve"> </w:t>
      </w:r>
    </w:p>
    <w:p w14:paraId="364969CA" w14:textId="601DED35" w:rsidR="001B3435" w:rsidRPr="00E46FCD" w:rsidRDefault="00CF6A44" w:rsidP="00EC2331">
      <w:pPr>
        <w:jc w:val="both"/>
      </w:pPr>
      <w:r w:rsidRPr="00CF6A44">
        <w:rPr>
          <w:b/>
          <w:bCs/>
        </w:rPr>
        <w:lastRenderedPageBreak/>
        <w:t>Sparti rajono plėtra</w:t>
      </w:r>
      <w:r w:rsidR="00E70E68" w:rsidRPr="00E70E68">
        <w:t xml:space="preserve"> </w:t>
      </w:r>
    </w:p>
    <w:p w14:paraId="75F0BEEC" w14:textId="6899FDDF" w:rsidR="002A6400" w:rsidRDefault="002A6400" w:rsidP="001B3435">
      <w:pPr>
        <w:jc w:val="both"/>
      </w:pPr>
      <w:r>
        <w:t xml:space="preserve">„Skylum“ </w:t>
      </w:r>
      <w:r w:rsidR="00CE662A">
        <w:t>projektas</w:t>
      </w:r>
      <w:r>
        <w:t xml:space="preserve"> kyla naujai besiformuojančiame sostinės dangoraižių centre. Pasak </w:t>
      </w:r>
      <w:r w:rsidR="002F02BE" w:rsidRPr="002F02BE">
        <w:t xml:space="preserve">R. </w:t>
      </w:r>
      <w:proofErr w:type="spellStart"/>
      <w:r w:rsidR="002F02BE" w:rsidRPr="002F02BE">
        <w:t>Stoliarenko</w:t>
      </w:r>
      <w:proofErr w:type="spellEnd"/>
      <w:r w:rsidRPr="002F02BE">
        <w:t>,</w:t>
      </w:r>
      <w:r>
        <w:t xml:space="preserve"> plėtotojus ir gyventojus Viršuliškių urbanistinė kalva traukia dėl patogios infrastruktūros ir palyginti nedidelio atstumo nuo miesto centro. </w:t>
      </w:r>
    </w:p>
    <w:p w14:paraId="062F12F2" w14:textId="7EEE9607" w:rsidR="001B3435" w:rsidRDefault="001B3435" w:rsidP="001B3435">
      <w:pPr>
        <w:jc w:val="both"/>
      </w:pPr>
      <w:r>
        <w:t xml:space="preserve">„Susisiekimo su centru požiūriu </w:t>
      </w:r>
      <w:r w:rsidRPr="003702ED">
        <w:t xml:space="preserve">Viršuliškės </w:t>
      </w:r>
      <w:r>
        <w:t xml:space="preserve">yra </w:t>
      </w:r>
      <w:r w:rsidRPr="003702ED">
        <w:t>vienas patogiausių Vilniaus mikrorajonų</w:t>
      </w:r>
      <w:r>
        <w:t xml:space="preserve">. Be to, ši </w:t>
      </w:r>
      <w:r w:rsidR="00AB02FB">
        <w:t>sostinės</w:t>
      </w:r>
      <w:r>
        <w:t xml:space="preserve"> zona pastaruoju metu sparčiai plečiasi – čia daugėja biurų, gyvenamųjų namų. Tai reiškia, kad kartu</w:t>
      </w:r>
      <w:r w:rsidRPr="003160AE">
        <w:t xml:space="preserve"> gerėja inžinerinė ir socialinė infrastruktūr</w:t>
      </w:r>
      <w:r>
        <w:t xml:space="preserve">a, gausėja darbo vietų, laisvalaikio erdvių, įvairių paslaugų tiekėjų“, – teigia </w:t>
      </w:r>
      <w:r w:rsidR="001C1286">
        <w:t>„</w:t>
      </w:r>
      <w:proofErr w:type="spellStart"/>
      <w:r w:rsidR="001C1286">
        <w:t>Omberg</w:t>
      </w:r>
      <w:proofErr w:type="spellEnd"/>
      <w:r w:rsidR="001C1286">
        <w:t>“ NT plėtojimo direktorius.</w:t>
      </w:r>
    </w:p>
    <w:p w14:paraId="4BB3D54A" w14:textId="43743584" w:rsidR="00FB1CF3" w:rsidRDefault="00EB3AAC" w:rsidP="00445437">
      <w:pPr>
        <w:jc w:val="both"/>
      </w:pPr>
      <w:r w:rsidRPr="000B71E5">
        <w:t>A</w:t>
      </w:r>
      <w:r w:rsidR="008C1D1E" w:rsidRPr="000B71E5">
        <w:t xml:space="preserve">ntrojo „Skylum“ </w:t>
      </w:r>
      <w:r w:rsidR="000D4085" w:rsidRPr="000B71E5">
        <w:t xml:space="preserve">etapo </w:t>
      </w:r>
      <w:r w:rsidRPr="000B71E5">
        <w:t xml:space="preserve">požeminės dalies </w:t>
      </w:r>
      <w:r w:rsidR="000D4085" w:rsidRPr="000B71E5">
        <w:t xml:space="preserve">statybos darbus numatoma pradėti 2022 m. pirmąjį ketvirtį, o </w:t>
      </w:r>
      <w:r w:rsidRPr="000B71E5">
        <w:t xml:space="preserve">antžeminės dalies – </w:t>
      </w:r>
      <w:r w:rsidR="00D02DE7" w:rsidRPr="000B71E5">
        <w:t xml:space="preserve">trečiąjį ketvirtį. </w:t>
      </w:r>
      <w:r w:rsidR="0074104C">
        <w:t>B</w:t>
      </w:r>
      <w:r w:rsidR="0074104C" w:rsidRPr="0074104C">
        <w:t>ūstus gyventojams planuojama perduoti 202</w:t>
      </w:r>
      <w:r w:rsidR="00CA37F0" w:rsidRPr="00CA37F0">
        <w:t>3 m.</w:t>
      </w:r>
      <w:r w:rsidR="00CA37F0">
        <w:t xml:space="preserve"> rudenį. </w:t>
      </w:r>
      <w:r w:rsidR="00833DF2" w:rsidRPr="003A432E">
        <w:t>Pirm</w:t>
      </w:r>
      <w:r w:rsidR="00833DF2">
        <w:t>asis</w:t>
      </w:r>
      <w:r w:rsidR="00833DF2" w:rsidRPr="003A432E">
        <w:t xml:space="preserve"> „Skylum“ etap</w:t>
      </w:r>
      <w:r w:rsidR="00833DF2">
        <w:t>as pradėtas</w:t>
      </w:r>
      <w:r w:rsidR="00833DF2" w:rsidRPr="003A432E">
        <w:t xml:space="preserve"> statyti 2021 m. rugsėjį, o 85 proc. baigtumą planuojama pasiekti 2022 m. ketvirtąjį ketvirtį. </w:t>
      </w:r>
    </w:p>
    <w:p w14:paraId="14001BF3" w14:textId="6CF1D495" w:rsidR="003A432E" w:rsidRPr="00A047D6" w:rsidRDefault="0095619F" w:rsidP="00445437">
      <w:pPr>
        <w:jc w:val="both"/>
      </w:pPr>
      <w:r>
        <w:t xml:space="preserve">„Omberg“ plėtojamas </w:t>
      </w:r>
      <w:r w:rsidR="008710CF" w:rsidRPr="0092511E">
        <w:t xml:space="preserve">„Skylum“ </w:t>
      </w:r>
      <w:r w:rsidR="00FB1CF3">
        <w:t xml:space="preserve">projektas </w:t>
      </w:r>
      <w:r w:rsidR="008710CF" w:rsidRPr="0092511E">
        <w:t xml:space="preserve">priklauso Šiaurės Europos Investiciniam Fondui, kurį valdo </w:t>
      </w:r>
      <w:r w:rsidR="007B19C1">
        <w:t xml:space="preserve">investicijų valdymo bendrovė </w:t>
      </w:r>
      <w:r w:rsidR="008710CF" w:rsidRPr="0092511E">
        <w:t>„</w:t>
      </w:r>
      <w:proofErr w:type="spellStart"/>
      <w:r w:rsidR="00D7480D">
        <w:t>Novus</w:t>
      </w:r>
      <w:proofErr w:type="spellEnd"/>
      <w:r w:rsidR="00D7480D">
        <w:t xml:space="preserve"> </w:t>
      </w:r>
      <w:proofErr w:type="spellStart"/>
      <w:r w:rsidR="00D7480D">
        <w:t>Asset</w:t>
      </w:r>
      <w:proofErr w:type="spellEnd"/>
      <w:r w:rsidR="00D7480D">
        <w:t xml:space="preserve"> </w:t>
      </w:r>
      <w:proofErr w:type="spellStart"/>
      <w:r w:rsidR="00D7480D">
        <w:t>Management</w:t>
      </w:r>
      <w:proofErr w:type="spellEnd"/>
      <w:r w:rsidR="008710CF" w:rsidRPr="0092511E">
        <w:t>“.</w:t>
      </w:r>
    </w:p>
    <w:p w14:paraId="4EFD6925" w14:textId="54FAF080" w:rsidR="00BA2F04" w:rsidRPr="004D3561" w:rsidRDefault="00D5488C" w:rsidP="00445437">
      <w:pPr>
        <w:jc w:val="both"/>
        <w:rPr>
          <w:b/>
        </w:rPr>
      </w:pPr>
      <w:r w:rsidRPr="004D3561">
        <w:rPr>
          <w:b/>
        </w:rPr>
        <w:t>Apie „Omberg“</w:t>
      </w:r>
    </w:p>
    <w:p w14:paraId="6AB79EE2" w14:textId="41D23DAC" w:rsidR="00BA2F04" w:rsidRPr="004D3561" w:rsidRDefault="00D5488C" w:rsidP="00445437">
      <w:pPr>
        <w:spacing w:after="200" w:line="240" w:lineRule="auto"/>
        <w:jc w:val="both"/>
      </w:pPr>
      <w:r w:rsidRPr="004D3561">
        <w:t>„Omberg“ 20</w:t>
      </w:r>
      <w:r w:rsidR="00A6348C" w:rsidRPr="00A6348C">
        <w:t>21</w:t>
      </w:r>
      <w:r w:rsidRPr="004D3561">
        <w:t xml:space="preserve"> m. pagal </w:t>
      </w:r>
      <w:r w:rsidR="00A1568C">
        <w:t>preliminarias butų pardavimo sutartis</w:t>
      </w:r>
      <w:r w:rsidRPr="004D3561">
        <w:t xml:space="preserve"> Vilniuje </w:t>
      </w:r>
      <w:r w:rsidR="00A6348C">
        <w:t>buvo antra</w:t>
      </w:r>
      <w:r w:rsidRPr="004D3561">
        <w:t xml:space="preserve"> didžiausi</w:t>
      </w:r>
      <w:r w:rsidR="00890E24">
        <w:t>a</w:t>
      </w:r>
      <w:r w:rsidRPr="004D3561">
        <w:t xml:space="preserve"> NT vystytoj</w:t>
      </w:r>
      <w:r w:rsidR="00A6348C">
        <w:t>a</w:t>
      </w:r>
      <w:r w:rsidRPr="004D3561">
        <w:t xml:space="preserve">. Įmonė iš viso susitarė dėl daugiau nei </w:t>
      </w:r>
      <w:r w:rsidR="00A6348C">
        <w:t>57</w:t>
      </w:r>
      <w:r w:rsidR="00E66775">
        <w:t>0</w:t>
      </w:r>
      <w:r w:rsidRPr="004D3561">
        <w:t xml:space="preserve"> butų pardavimų</w:t>
      </w:r>
      <w:r w:rsidR="00A6348C">
        <w:t xml:space="preserve">. </w:t>
      </w:r>
      <w:r w:rsidRPr="004D3561">
        <w:t xml:space="preserve">Šiuo metu bendrovė sostinėje </w:t>
      </w:r>
      <w:r w:rsidR="002E7599">
        <w:t xml:space="preserve">vykdo pardavimus </w:t>
      </w:r>
      <w:r w:rsidR="00A6348C">
        <w:t>daugiabučių projektu</w:t>
      </w:r>
      <w:r w:rsidR="002E7599">
        <w:t>ose</w:t>
      </w:r>
      <w:r w:rsidR="00A6348C">
        <w:t xml:space="preserve"> </w:t>
      </w:r>
      <w:r w:rsidRPr="004D3561">
        <w:t>„</w:t>
      </w:r>
      <w:proofErr w:type="spellStart"/>
      <w:r w:rsidR="00A6348C">
        <w:t>Skylum</w:t>
      </w:r>
      <w:proofErr w:type="spellEnd"/>
      <w:r w:rsidRPr="004D3561">
        <w:t>“</w:t>
      </w:r>
      <w:r w:rsidR="00A6348C">
        <w:t xml:space="preserve"> ir „Vyšnios“</w:t>
      </w:r>
      <w:r w:rsidR="002B0565">
        <w:t xml:space="preserve">. </w:t>
      </w:r>
    </w:p>
    <w:p w14:paraId="7394A525" w14:textId="77777777" w:rsidR="00412493" w:rsidRDefault="00412493">
      <w:pPr>
        <w:spacing w:after="0" w:line="240" w:lineRule="auto"/>
        <w:jc w:val="both"/>
        <w:rPr>
          <w:b/>
        </w:rPr>
      </w:pPr>
    </w:p>
    <w:p w14:paraId="2A630757" w14:textId="1D341EF7" w:rsidR="00BA2F04" w:rsidRPr="00412493" w:rsidRDefault="00D5488C">
      <w:pPr>
        <w:spacing w:after="0" w:line="240" w:lineRule="auto"/>
        <w:jc w:val="both"/>
        <w:rPr>
          <w:b/>
        </w:rPr>
      </w:pPr>
      <w:r w:rsidRPr="004D3561">
        <w:rPr>
          <w:b/>
        </w:rPr>
        <w:t>Daugiau informacijos:</w:t>
      </w:r>
    </w:p>
    <w:p w14:paraId="341D56C5" w14:textId="77777777" w:rsidR="00BA2F04" w:rsidRPr="004D3561" w:rsidRDefault="00D5488C">
      <w:pPr>
        <w:spacing w:after="0" w:line="240" w:lineRule="auto"/>
        <w:jc w:val="both"/>
      </w:pPr>
      <w:r w:rsidRPr="004D3561">
        <w:t>Greta Jankaitytė</w:t>
      </w:r>
    </w:p>
    <w:p w14:paraId="649685F3" w14:textId="4EC65022" w:rsidR="00BA2F04" w:rsidRPr="004D3561" w:rsidRDefault="00D5488C">
      <w:pPr>
        <w:spacing w:after="0" w:line="240" w:lineRule="auto"/>
        <w:jc w:val="both"/>
      </w:pPr>
      <w:r w:rsidRPr="004D3561">
        <w:t xml:space="preserve">co:agency </w:t>
      </w:r>
      <w:r w:rsidR="00BF36D6">
        <w:t xml:space="preserve">vyr. </w:t>
      </w:r>
      <w:r w:rsidRPr="004D3561">
        <w:t>projektų vadovė</w:t>
      </w:r>
    </w:p>
    <w:p w14:paraId="7D9DB8EE" w14:textId="77777777" w:rsidR="00BA2F04" w:rsidRPr="004D3561" w:rsidRDefault="00D5488C">
      <w:pPr>
        <w:spacing w:after="0" w:line="240" w:lineRule="auto"/>
        <w:jc w:val="both"/>
      </w:pPr>
      <w:r w:rsidRPr="004D3561">
        <w:t xml:space="preserve">Mob: +370 612 73440 </w:t>
      </w:r>
    </w:p>
    <w:p w14:paraId="26CC73C1" w14:textId="77777777" w:rsidR="00BA2F04" w:rsidRDefault="00D5488C">
      <w:pPr>
        <w:spacing w:after="0" w:line="240" w:lineRule="auto"/>
        <w:jc w:val="both"/>
      </w:pPr>
      <w:r w:rsidRPr="004D3561">
        <w:t>greta.j@coagency.lt</w:t>
      </w:r>
    </w:p>
    <w:p w14:paraId="578881E6" w14:textId="566E55E3" w:rsidR="004D3561" w:rsidRPr="004D3561" w:rsidRDefault="004D3561" w:rsidP="004D3561">
      <w:pPr>
        <w:spacing w:after="0" w:line="240" w:lineRule="auto"/>
        <w:jc w:val="both"/>
        <w:rPr>
          <w:color w:val="FF0000"/>
        </w:rPr>
      </w:pPr>
    </w:p>
    <w:sectPr w:rsidR="004D3561" w:rsidRPr="004D3561" w:rsidSect="007D4547">
      <w:headerReference w:type="default" r:id="rId8"/>
      <w:pgSz w:w="11906" w:h="16838"/>
      <w:pgMar w:top="1440" w:right="1416" w:bottom="426" w:left="1080" w:header="567" w:footer="567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044FB" w14:textId="77777777" w:rsidR="002059BA" w:rsidRDefault="002059BA">
      <w:pPr>
        <w:spacing w:after="0" w:line="240" w:lineRule="auto"/>
      </w:pPr>
      <w:r>
        <w:separator/>
      </w:r>
    </w:p>
  </w:endnote>
  <w:endnote w:type="continuationSeparator" w:id="0">
    <w:p w14:paraId="6179B940" w14:textId="77777777" w:rsidR="002059BA" w:rsidRDefault="00205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E76BD" w14:textId="77777777" w:rsidR="002059BA" w:rsidRDefault="002059BA">
      <w:pPr>
        <w:spacing w:after="0" w:line="240" w:lineRule="auto"/>
      </w:pPr>
      <w:r>
        <w:separator/>
      </w:r>
    </w:p>
  </w:footnote>
  <w:footnote w:type="continuationSeparator" w:id="0">
    <w:p w14:paraId="017706D5" w14:textId="77777777" w:rsidR="002059BA" w:rsidRDefault="00205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C9DA7" w14:textId="77777777" w:rsidR="00BA2F04" w:rsidRDefault="00D5488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77C8E02D" wp14:editId="704D0898">
          <wp:simplePos x="0" y="0"/>
          <wp:positionH relativeFrom="column">
            <wp:posOffset>4335780</wp:posOffset>
          </wp:positionH>
          <wp:positionV relativeFrom="paragraph">
            <wp:posOffset>-169544</wp:posOffset>
          </wp:positionV>
          <wp:extent cx="2052432" cy="746760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52432" cy="746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DC2141"/>
    <w:multiLevelType w:val="multilevel"/>
    <w:tmpl w:val="FAF88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A0NTYztrQwtjQ1NTFR0lEKTi0uzszPAykwrAUAGxi+gCwAAAA="/>
  </w:docVars>
  <w:rsids>
    <w:rsidRoot w:val="00BA2F04"/>
    <w:rsid w:val="00001C94"/>
    <w:rsid w:val="00005C57"/>
    <w:rsid w:val="00011AD6"/>
    <w:rsid w:val="00015C4B"/>
    <w:rsid w:val="00031438"/>
    <w:rsid w:val="000375E8"/>
    <w:rsid w:val="00045008"/>
    <w:rsid w:val="00047B10"/>
    <w:rsid w:val="00050466"/>
    <w:rsid w:val="00051AD3"/>
    <w:rsid w:val="0005663A"/>
    <w:rsid w:val="000601F0"/>
    <w:rsid w:val="00061721"/>
    <w:rsid w:val="00063847"/>
    <w:rsid w:val="00066C38"/>
    <w:rsid w:val="00067E46"/>
    <w:rsid w:val="000717E3"/>
    <w:rsid w:val="0008360D"/>
    <w:rsid w:val="00083748"/>
    <w:rsid w:val="00083D4B"/>
    <w:rsid w:val="00084896"/>
    <w:rsid w:val="00091371"/>
    <w:rsid w:val="000939A0"/>
    <w:rsid w:val="00094888"/>
    <w:rsid w:val="000A4AFD"/>
    <w:rsid w:val="000B3241"/>
    <w:rsid w:val="000B50BB"/>
    <w:rsid w:val="000B71E5"/>
    <w:rsid w:val="000C2B0A"/>
    <w:rsid w:val="000C6F5F"/>
    <w:rsid w:val="000D4085"/>
    <w:rsid w:val="000D563E"/>
    <w:rsid w:val="000F16F2"/>
    <w:rsid w:val="000F2DCF"/>
    <w:rsid w:val="00102614"/>
    <w:rsid w:val="001118BD"/>
    <w:rsid w:val="0011725C"/>
    <w:rsid w:val="00134C77"/>
    <w:rsid w:val="00140C79"/>
    <w:rsid w:val="00141732"/>
    <w:rsid w:val="00150E69"/>
    <w:rsid w:val="00156283"/>
    <w:rsid w:val="00163E88"/>
    <w:rsid w:val="00164DD1"/>
    <w:rsid w:val="00173374"/>
    <w:rsid w:val="00186127"/>
    <w:rsid w:val="0019572E"/>
    <w:rsid w:val="0019674F"/>
    <w:rsid w:val="001A3F40"/>
    <w:rsid w:val="001B3435"/>
    <w:rsid w:val="001B52CA"/>
    <w:rsid w:val="001C0CC0"/>
    <w:rsid w:val="001C1286"/>
    <w:rsid w:val="001C261F"/>
    <w:rsid w:val="001C34FB"/>
    <w:rsid w:val="001C6E02"/>
    <w:rsid w:val="001E51F7"/>
    <w:rsid w:val="002059BA"/>
    <w:rsid w:val="00213883"/>
    <w:rsid w:val="002172E2"/>
    <w:rsid w:val="00220744"/>
    <w:rsid w:val="00240424"/>
    <w:rsid w:val="00240623"/>
    <w:rsid w:val="002477E1"/>
    <w:rsid w:val="00254AE2"/>
    <w:rsid w:val="002554F7"/>
    <w:rsid w:val="002642C6"/>
    <w:rsid w:val="002672B0"/>
    <w:rsid w:val="002716EF"/>
    <w:rsid w:val="0027177D"/>
    <w:rsid w:val="0027732D"/>
    <w:rsid w:val="00282D6E"/>
    <w:rsid w:val="00285C2C"/>
    <w:rsid w:val="002860D7"/>
    <w:rsid w:val="00287C6B"/>
    <w:rsid w:val="00287CE4"/>
    <w:rsid w:val="002A3518"/>
    <w:rsid w:val="002A6400"/>
    <w:rsid w:val="002B0565"/>
    <w:rsid w:val="002B33D2"/>
    <w:rsid w:val="002D2563"/>
    <w:rsid w:val="002E7599"/>
    <w:rsid w:val="002F02BE"/>
    <w:rsid w:val="002F1DA8"/>
    <w:rsid w:val="002F2BC0"/>
    <w:rsid w:val="002F6DBC"/>
    <w:rsid w:val="00300C5E"/>
    <w:rsid w:val="00302A38"/>
    <w:rsid w:val="003160AE"/>
    <w:rsid w:val="003176F5"/>
    <w:rsid w:val="003218E7"/>
    <w:rsid w:val="00321EFE"/>
    <w:rsid w:val="00327864"/>
    <w:rsid w:val="003361A1"/>
    <w:rsid w:val="00340153"/>
    <w:rsid w:val="0034086D"/>
    <w:rsid w:val="00343DB2"/>
    <w:rsid w:val="00344FE5"/>
    <w:rsid w:val="00360584"/>
    <w:rsid w:val="00365C04"/>
    <w:rsid w:val="003702ED"/>
    <w:rsid w:val="00371599"/>
    <w:rsid w:val="003717BC"/>
    <w:rsid w:val="003749C5"/>
    <w:rsid w:val="00384C8A"/>
    <w:rsid w:val="003858EA"/>
    <w:rsid w:val="003905B2"/>
    <w:rsid w:val="00391D6B"/>
    <w:rsid w:val="003A432E"/>
    <w:rsid w:val="003B3957"/>
    <w:rsid w:val="003C229F"/>
    <w:rsid w:val="003C49B6"/>
    <w:rsid w:val="003C5827"/>
    <w:rsid w:val="003C7626"/>
    <w:rsid w:val="003D0836"/>
    <w:rsid w:val="003D453D"/>
    <w:rsid w:val="003D58AA"/>
    <w:rsid w:val="003E1062"/>
    <w:rsid w:val="003F13C9"/>
    <w:rsid w:val="003F4B05"/>
    <w:rsid w:val="003F5D98"/>
    <w:rsid w:val="003F615B"/>
    <w:rsid w:val="00401A1D"/>
    <w:rsid w:val="0040493A"/>
    <w:rsid w:val="00410242"/>
    <w:rsid w:val="004118CF"/>
    <w:rsid w:val="00412493"/>
    <w:rsid w:val="00420C86"/>
    <w:rsid w:val="004250AD"/>
    <w:rsid w:val="00430834"/>
    <w:rsid w:val="00445437"/>
    <w:rsid w:val="0044659E"/>
    <w:rsid w:val="004521FE"/>
    <w:rsid w:val="004624CB"/>
    <w:rsid w:val="004641CA"/>
    <w:rsid w:val="004647A7"/>
    <w:rsid w:val="00466067"/>
    <w:rsid w:val="00466C22"/>
    <w:rsid w:val="00473D76"/>
    <w:rsid w:val="004746C3"/>
    <w:rsid w:val="00474804"/>
    <w:rsid w:val="00483EA5"/>
    <w:rsid w:val="004951E5"/>
    <w:rsid w:val="004A7939"/>
    <w:rsid w:val="004B1AD2"/>
    <w:rsid w:val="004C2604"/>
    <w:rsid w:val="004C3F66"/>
    <w:rsid w:val="004D3561"/>
    <w:rsid w:val="004D3A84"/>
    <w:rsid w:val="004D7634"/>
    <w:rsid w:val="004E6354"/>
    <w:rsid w:val="004F1C88"/>
    <w:rsid w:val="004F33B7"/>
    <w:rsid w:val="004F5E40"/>
    <w:rsid w:val="00502E51"/>
    <w:rsid w:val="0050695F"/>
    <w:rsid w:val="005114E7"/>
    <w:rsid w:val="00516AEB"/>
    <w:rsid w:val="00517EF5"/>
    <w:rsid w:val="00525D6A"/>
    <w:rsid w:val="005310B2"/>
    <w:rsid w:val="00536E9C"/>
    <w:rsid w:val="00537B2E"/>
    <w:rsid w:val="00540A97"/>
    <w:rsid w:val="00540BBA"/>
    <w:rsid w:val="00544C81"/>
    <w:rsid w:val="00544CE9"/>
    <w:rsid w:val="005453C8"/>
    <w:rsid w:val="00550923"/>
    <w:rsid w:val="00560F09"/>
    <w:rsid w:val="0057029B"/>
    <w:rsid w:val="005704C5"/>
    <w:rsid w:val="005706A6"/>
    <w:rsid w:val="005731C0"/>
    <w:rsid w:val="00576534"/>
    <w:rsid w:val="00591226"/>
    <w:rsid w:val="00596816"/>
    <w:rsid w:val="00596A8F"/>
    <w:rsid w:val="005A348F"/>
    <w:rsid w:val="005A39DD"/>
    <w:rsid w:val="005B1A55"/>
    <w:rsid w:val="005C3B4F"/>
    <w:rsid w:val="005C3C38"/>
    <w:rsid w:val="005C6A09"/>
    <w:rsid w:val="005D5696"/>
    <w:rsid w:val="005F14F8"/>
    <w:rsid w:val="005F1D00"/>
    <w:rsid w:val="005F43A8"/>
    <w:rsid w:val="006004D0"/>
    <w:rsid w:val="00606A5F"/>
    <w:rsid w:val="006167B3"/>
    <w:rsid w:val="006205D7"/>
    <w:rsid w:val="006230A8"/>
    <w:rsid w:val="00625432"/>
    <w:rsid w:val="00625C9B"/>
    <w:rsid w:val="0063051F"/>
    <w:rsid w:val="0063410F"/>
    <w:rsid w:val="006359BB"/>
    <w:rsid w:val="006404AE"/>
    <w:rsid w:val="00656C37"/>
    <w:rsid w:val="006637C6"/>
    <w:rsid w:val="006652D6"/>
    <w:rsid w:val="00667F93"/>
    <w:rsid w:val="00670332"/>
    <w:rsid w:val="0067414A"/>
    <w:rsid w:val="0068160A"/>
    <w:rsid w:val="00682CE2"/>
    <w:rsid w:val="006943BC"/>
    <w:rsid w:val="00694FDA"/>
    <w:rsid w:val="00695FA9"/>
    <w:rsid w:val="00697389"/>
    <w:rsid w:val="006A0C4C"/>
    <w:rsid w:val="006A4F8F"/>
    <w:rsid w:val="006C438A"/>
    <w:rsid w:val="006C4E44"/>
    <w:rsid w:val="006C5C00"/>
    <w:rsid w:val="006D0B58"/>
    <w:rsid w:val="006E3822"/>
    <w:rsid w:val="006F099E"/>
    <w:rsid w:val="006F0A9C"/>
    <w:rsid w:val="006F4548"/>
    <w:rsid w:val="00711051"/>
    <w:rsid w:val="00720CA0"/>
    <w:rsid w:val="00726E5F"/>
    <w:rsid w:val="0074104C"/>
    <w:rsid w:val="00741BF8"/>
    <w:rsid w:val="00765274"/>
    <w:rsid w:val="007711FC"/>
    <w:rsid w:val="00776180"/>
    <w:rsid w:val="00777534"/>
    <w:rsid w:val="007829C0"/>
    <w:rsid w:val="00790C88"/>
    <w:rsid w:val="007910C4"/>
    <w:rsid w:val="007922F8"/>
    <w:rsid w:val="007968F5"/>
    <w:rsid w:val="007A1963"/>
    <w:rsid w:val="007B19C1"/>
    <w:rsid w:val="007B38D1"/>
    <w:rsid w:val="007C106C"/>
    <w:rsid w:val="007D22CA"/>
    <w:rsid w:val="007D3223"/>
    <w:rsid w:val="007D4547"/>
    <w:rsid w:val="007D4B18"/>
    <w:rsid w:val="007E3777"/>
    <w:rsid w:val="007E53C0"/>
    <w:rsid w:val="007E7307"/>
    <w:rsid w:val="007E7E22"/>
    <w:rsid w:val="007F3150"/>
    <w:rsid w:val="007F7ADA"/>
    <w:rsid w:val="00803BCB"/>
    <w:rsid w:val="00803E41"/>
    <w:rsid w:val="0080405A"/>
    <w:rsid w:val="00806470"/>
    <w:rsid w:val="008121C6"/>
    <w:rsid w:val="00812AC0"/>
    <w:rsid w:val="00813AAC"/>
    <w:rsid w:val="00831251"/>
    <w:rsid w:val="00833DF2"/>
    <w:rsid w:val="00833F68"/>
    <w:rsid w:val="00844647"/>
    <w:rsid w:val="00846582"/>
    <w:rsid w:val="00851711"/>
    <w:rsid w:val="00856179"/>
    <w:rsid w:val="00856229"/>
    <w:rsid w:val="00856356"/>
    <w:rsid w:val="00863DBC"/>
    <w:rsid w:val="008710CF"/>
    <w:rsid w:val="00871D88"/>
    <w:rsid w:val="00876986"/>
    <w:rsid w:val="00876D63"/>
    <w:rsid w:val="00890E24"/>
    <w:rsid w:val="0089192F"/>
    <w:rsid w:val="00892EA2"/>
    <w:rsid w:val="008974EA"/>
    <w:rsid w:val="008A074C"/>
    <w:rsid w:val="008B6F4B"/>
    <w:rsid w:val="008B7EDF"/>
    <w:rsid w:val="008C1D1E"/>
    <w:rsid w:val="008C3A08"/>
    <w:rsid w:val="008C7E34"/>
    <w:rsid w:val="008D0DE9"/>
    <w:rsid w:val="008D7A0A"/>
    <w:rsid w:val="008E1366"/>
    <w:rsid w:val="008E624B"/>
    <w:rsid w:val="008E794C"/>
    <w:rsid w:val="00907819"/>
    <w:rsid w:val="00910D32"/>
    <w:rsid w:val="00912D67"/>
    <w:rsid w:val="00915902"/>
    <w:rsid w:val="00922D93"/>
    <w:rsid w:val="00924474"/>
    <w:rsid w:val="0092511E"/>
    <w:rsid w:val="00927DB5"/>
    <w:rsid w:val="009311E4"/>
    <w:rsid w:val="009444CC"/>
    <w:rsid w:val="00953695"/>
    <w:rsid w:val="00954809"/>
    <w:rsid w:val="0095619F"/>
    <w:rsid w:val="0095621D"/>
    <w:rsid w:val="0096150B"/>
    <w:rsid w:val="00961BD1"/>
    <w:rsid w:val="00971109"/>
    <w:rsid w:val="0097161E"/>
    <w:rsid w:val="00972F3E"/>
    <w:rsid w:val="009752EA"/>
    <w:rsid w:val="009767E5"/>
    <w:rsid w:val="00976B2E"/>
    <w:rsid w:val="0098352B"/>
    <w:rsid w:val="00991D47"/>
    <w:rsid w:val="00996B99"/>
    <w:rsid w:val="009C4915"/>
    <w:rsid w:val="009C6A96"/>
    <w:rsid w:val="009D00A0"/>
    <w:rsid w:val="009D1463"/>
    <w:rsid w:val="009E6D5A"/>
    <w:rsid w:val="009F3735"/>
    <w:rsid w:val="009F3BDD"/>
    <w:rsid w:val="009F7E3D"/>
    <w:rsid w:val="00A047D6"/>
    <w:rsid w:val="00A05D4B"/>
    <w:rsid w:val="00A06E1F"/>
    <w:rsid w:val="00A1568C"/>
    <w:rsid w:val="00A15CA1"/>
    <w:rsid w:val="00A31258"/>
    <w:rsid w:val="00A31A80"/>
    <w:rsid w:val="00A34E25"/>
    <w:rsid w:val="00A37AA9"/>
    <w:rsid w:val="00A4271A"/>
    <w:rsid w:val="00A515AC"/>
    <w:rsid w:val="00A6348C"/>
    <w:rsid w:val="00A67D0A"/>
    <w:rsid w:val="00A72DD9"/>
    <w:rsid w:val="00A95C15"/>
    <w:rsid w:val="00A96351"/>
    <w:rsid w:val="00A97846"/>
    <w:rsid w:val="00AA0C20"/>
    <w:rsid w:val="00AA418E"/>
    <w:rsid w:val="00AA6DAE"/>
    <w:rsid w:val="00AA75FC"/>
    <w:rsid w:val="00AB02FB"/>
    <w:rsid w:val="00AB678C"/>
    <w:rsid w:val="00AC060F"/>
    <w:rsid w:val="00AC1C97"/>
    <w:rsid w:val="00AD42F9"/>
    <w:rsid w:val="00AD572A"/>
    <w:rsid w:val="00AD7F1E"/>
    <w:rsid w:val="00AF0579"/>
    <w:rsid w:val="00AF444B"/>
    <w:rsid w:val="00AF5539"/>
    <w:rsid w:val="00B03875"/>
    <w:rsid w:val="00B07DA7"/>
    <w:rsid w:val="00B1254B"/>
    <w:rsid w:val="00B145A4"/>
    <w:rsid w:val="00B145F5"/>
    <w:rsid w:val="00B15A60"/>
    <w:rsid w:val="00B2173F"/>
    <w:rsid w:val="00B24A8B"/>
    <w:rsid w:val="00B25460"/>
    <w:rsid w:val="00B347EF"/>
    <w:rsid w:val="00B35DC1"/>
    <w:rsid w:val="00B361F2"/>
    <w:rsid w:val="00B40831"/>
    <w:rsid w:val="00B60D01"/>
    <w:rsid w:val="00B705BB"/>
    <w:rsid w:val="00B72C90"/>
    <w:rsid w:val="00B76112"/>
    <w:rsid w:val="00B821BB"/>
    <w:rsid w:val="00B92AA2"/>
    <w:rsid w:val="00B93A9F"/>
    <w:rsid w:val="00B954F4"/>
    <w:rsid w:val="00BA0721"/>
    <w:rsid w:val="00BA2F04"/>
    <w:rsid w:val="00BB3914"/>
    <w:rsid w:val="00BC7D20"/>
    <w:rsid w:val="00BD1239"/>
    <w:rsid w:val="00BD6922"/>
    <w:rsid w:val="00BE1F68"/>
    <w:rsid w:val="00BE4E01"/>
    <w:rsid w:val="00BE7986"/>
    <w:rsid w:val="00BF2CFB"/>
    <w:rsid w:val="00BF36D6"/>
    <w:rsid w:val="00BF41E3"/>
    <w:rsid w:val="00BF675C"/>
    <w:rsid w:val="00BF7A18"/>
    <w:rsid w:val="00C01A32"/>
    <w:rsid w:val="00C02B3A"/>
    <w:rsid w:val="00C04542"/>
    <w:rsid w:val="00C13F98"/>
    <w:rsid w:val="00C30461"/>
    <w:rsid w:val="00C340B8"/>
    <w:rsid w:val="00C42092"/>
    <w:rsid w:val="00C42975"/>
    <w:rsid w:val="00C457E3"/>
    <w:rsid w:val="00C478FE"/>
    <w:rsid w:val="00C50B6E"/>
    <w:rsid w:val="00C55A95"/>
    <w:rsid w:val="00C5654B"/>
    <w:rsid w:val="00C670F7"/>
    <w:rsid w:val="00C70DA6"/>
    <w:rsid w:val="00C71EF8"/>
    <w:rsid w:val="00C73373"/>
    <w:rsid w:val="00C74F59"/>
    <w:rsid w:val="00C966A7"/>
    <w:rsid w:val="00CA37F0"/>
    <w:rsid w:val="00CA7AF4"/>
    <w:rsid w:val="00CB14DE"/>
    <w:rsid w:val="00CB64A0"/>
    <w:rsid w:val="00CB743A"/>
    <w:rsid w:val="00CC2A56"/>
    <w:rsid w:val="00CD07FE"/>
    <w:rsid w:val="00CD0A43"/>
    <w:rsid w:val="00CD0CA8"/>
    <w:rsid w:val="00CD5845"/>
    <w:rsid w:val="00CE160A"/>
    <w:rsid w:val="00CE662A"/>
    <w:rsid w:val="00CF42B1"/>
    <w:rsid w:val="00CF6A44"/>
    <w:rsid w:val="00D02DE7"/>
    <w:rsid w:val="00D16519"/>
    <w:rsid w:val="00D22C57"/>
    <w:rsid w:val="00D25136"/>
    <w:rsid w:val="00D400D8"/>
    <w:rsid w:val="00D42694"/>
    <w:rsid w:val="00D4275C"/>
    <w:rsid w:val="00D53388"/>
    <w:rsid w:val="00D5488C"/>
    <w:rsid w:val="00D63DF5"/>
    <w:rsid w:val="00D71729"/>
    <w:rsid w:val="00D71CD5"/>
    <w:rsid w:val="00D7480D"/>
    <w:rsid w:val="00D757E6"/>
    <w:rsid w:val="00D7646A"/>
    <w:rsid w:val="00D76571"/>
    <w:rsid w:val="00D80B66"/>
    <w:rsid w:val="00D864FC"/>
    <w:rsid w:val="00D92583"/>
    <w:rsid w:val="00D96160"/>
    <w:rsid w:val="00DA1A54"/>
    <w:rsid w:val="00DA5B19"/>
    <w:rsid w:val="00DA790A"/>
    <w:rsid w:val="00DB4AB3"/>
    <w:rsid w:val="00DF2752"/>
    <w:rsid w:val="00DF409C"/>
    <w:rsid w:val="00E0135B"/>
    <w:rsid w:val="00E02FB2"/>
    <w:rsid w:val="00E11CF8"/>
    <w:rsid w:val="00E15036"/>
    <w:rsid w:val="00E17F91"/>
    <w:rsid w:val="00E22C92"/>
    <w:rsid w:val="00E23DD7"/>
    <w:rsid w:val="00E2782D"/>
    <w:rsid w:val="00E36F10"/>
    <w:rsid w:val="00E4421B"/>
    <w:rsid w:val="00E46FCD"/>
    <w:rsid w:val="00E5622A"/>
    <w:rsid w:val="00E61065"/>
    <w:rsid w:val="00E640F9"/>
    <w:rsid w:val="00E66775"/>
    <w:rsid w:val="00E70E68"/>
    <w:rsid w:val="00E7502A"/>
    <w:rsid w:val="00E75406"/>
    <w:rsid w:val="00E86A11"/>
    <w:rsid w:val="00E87937"/>
    <w:rsid w:val="00E9079D"/>
    <w:rsid w:val="00EA0487"/>
    <w:rsid w:val="00EA10CC"/>
    <w:rsid w:val="00EA1423"/>
    <w:rsid w:val="00EB3AAC"/>
    <w:rsid w:val="00EC2331"/>
    <w:rsid w:val="00EC28C4"/>
    <w:rsid w:val="00EC6005"/>
    <w:rsid w:val="00EC6124"/>
    <w:rsid w:val="00ED6D29"/>
    <w:rsid w:val="00EE6E9B"/>
    <w:rsid w:val="00F02A92"/>
    <w:rsid w:val="00F03E5A"/>
    <w:rsid w:val="00F05C56"/>
    <w:rsid w:val="00F05F13"/>
    <w:rsid w:val="00F12A06"/>
    <w:rsid w:val="00F157DA"/>
    <w:rsid w:val="00F15FBA"/>
    <w:rsid w:val="00F16352"/>
    <w:rsid w:val="00F173EF"/>
    <w:rsid w:val="00F203CD"/>
    <w:rsid w:val="00F275B3"/>
    <w:rsid w:val="00F34422"/>
    <w:rsid w:val="00F34881"/>
    <w:rsid w:val="00F45127"/>
    <w:rsid w:val="00F5045B"/>
    <w:rsid w:val="00F52FD0"/>
    <w:rsid w:val="00F6064B"/>
    <w:rsid w:val="00F67D0F"/>
    <w:rsid w:val="00F71D7C"/>
    <w:rsid w:val="00F842D7"/>
    <w:rsid w:val="00F93325"/>
    <w:rsid w:val="00F94941"/>
    <w:rsid w:val="00FA3CB0"/>
    <w:rsid w:val="00FA6395"/>
    <w:rsid w:val="00FB1CF3"/>
    <w:rsid w:val="00FB4752"/>
    <w:rsid w:val="00FC0F0D"/>
    <w:rsid w:val="00FC71C2"/>
    <w:rsid w:val="00FD5529"/>
    <w:rsid w:val="00FE069D"/>
    <w:rsid w:val="00FF0005"/>
    <w:rsid w:val="00FF29C4"/>
    <w:rsid w:val="00FF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1306F"/>
  <w15:docId w15:val="{6860C828-EA00-410A-B52E-A39E99863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074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744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F52FD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C3C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C38"/>
  </w:style>
  <w:style w:type="paragraph" w:styleId="Footer">
    <w:name w:val="footer"/>
    <w:basedOn w:val="Normal"/>
    <w:link w:val="FooterChar"/>
    <w:uiPriority w:val="99"/>
    <w:unhideWhenUsed/>
    <w:rsid w:val="005C3C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C38"/>
  </w:style>
  <w:style w:type="character" w:styleId="CommentReference">
    <w:name w:val="annotation reference"/>
    <w:basedOn w:val="DefaultParagraphFont"/>
    <w:uiPriority w:val="99"/>
    <w:semiHidden/>
    <w:unhideWhenUsed/>
    <w:rsid w:val="003C22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2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22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2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29F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D7480D"/>
    <w:rPr>
      <w:i/>
      <w:iCs/>
    </w:rPr>
  </w:style>
  <w:style w:type="paragraph" w:styleId="Revision">
    <w:name w:val="Revision"/>
    <w:hidden/>
    <w:uiPriority w:val="99"/>
    <w:semiHidden/>
    <w:rsid w:val="002B33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E1F95-588F-461F-BC1D-DE9792A49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3242</Words>
  <Characters>1848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Greta Jankaityte</dc:creator>
  <cp:lastModifiedBy>Greta Jankaitytė</cp:lastModifiedBy>
  <cp:revision>3</cp:revision>
  <dcterms:created xsi:type="dcterms:W3CDTF">2022-01-10T06:40:00Z</dcterms:created>
  <dcterms:modified xsi:type="dcterms:W3CDTF">2022-01-10T06:40:00Z</dcterms:modified>
</cp:coreProperties>
</file>