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F60F1" w14:textId="16B0E139" w:rsidR="003952F8" w:rsidRDefault="003952F8" w:rsidP="003952F8">
      <w:pPr>
        <w:rPr>
          <w:b/>
          <w:bCs/>
          <w:sz w:val="20"/>
          <w:szCs w:val="20"/>
          <w:lang w:val="lt-LT"/>
        </w:rPr>
      </w:pPr>
      <w:r w:rsidRPr="00C6526E">
        <w:rPr>
          <w:rFonts w:ascii="Arial" w:eastAsia="Malgun Gothic" w:hAnsi="Arial" w:cs="Arial"/>
          <w:b/>
          <w:noProof/>
          <w:sz w:val="16"/>
          <w:szCs w:val="16"/>
          <w:lang w:eastAsia="ko-KR"/>
        </w:rPr>
        <w:drawing>
          <wp:anchor distT="0" distB="0" distL="114300" distR="114300" simplePos="0" relativeHeight="251659264" behindDoc="0" locked="0" layoutInCell="1" allowOverlap="1" wp14:anchorId="1ABD0CA5" wp14:editId="6C627467">
            <wp:simplePos x="0" y="0"/>
            <wp:positionH relativeFrom="column">
              <wp:posOffset>0</wp:posOffset>
            </wp:positionH>
            <wp:positionV relativeFrom="paragraph">
              <wp:posOffset>156210</wp:posOffset>
            </wp:positionV>
            <wp:extent cx="1114425" cy="170815"/>
            <wp:effectExtent l="0" t="0" r="3175" b="0"/>
            <wp:wrapThrough wrapText="bothSides">
              <wp:wrapPolygon edited="0">
                <wp:start x="0" y="0"/>
                <wp:lineTo x="0" y="19271"/>
                <wp:lineTo x="21415" y="19271"/>
                <wp:lineTo x="21415" y="0"/>
                <wp:lineTo x="0" y="0"/>
              </wp:wrapPolygon>
            </wp:wrapThrough>
            <wp:docPr id="2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FEB5F0" w14:textId="77777777" w:rsidR="003952F8" w:rsidRPr="00C6526E" w:rsidRDefault="003952F8" w:rsidP="003952F8">
      <w:pPr>
        <w:tabs>
          <w:tab w:val="center" w:pos="4680"/>
          <w:tab w:val="right" w:pos="9360"/>
        </w:tabs>
        <w:autoSpaceDE w:val="0"/>
        <w:autoSpaceDN w:val="0"/>
        <w:adjustRightInd w:val="0"/>
        <w:snapToGrid w:val="0"/>
        <w:ind w:firstLineChars="49" w:firstLine="98"/>
        <w:jc w:val="right"/>
        <w:rPr>
          <w:rFonts w:ascii="Arial" w:eastAsia="Malgun Gothic" w:hAnsi="Arial" w:cs="Arial"/>
          <w:sz w:val="16"/>
          <w:szCs w:val="16"/>
        </w:rPr>
      </w:pPr>
      <w:r>
        <w:rPr>
          <w:b/>
          <w:bCs/>
          <w:sz w:val="20"/>
          <w:szCs w:val="20"/>
          <w:lang w:val="lt-LT"/>
        </w:rPr>
        <w:t xml:space="preserve">                                     </w:t>
      </w:r>
      <w:r w:rsidRPr="00C6526E">
        <w:rPr>
          <w:rFonts w:ascii="Arial" w:eastAsia="Malgun Gothic" w:hAnsi="Arial" w:cs="Arial"/>
          <w:sz w:val="16"/>
          <w:szCs w:val="16"/>
        </w:rPr>
        <w:t>Liga Bite</w:t>
      </w:r>
    </w:p>
    <w:p w14:paraId="6996C460" w14:textId="77777777" w:rsidR="003952F8" w:rsidRPr="00C6526E" w:rsidRDefault="003952F8" w:rsidP="003952F8">
      <w:pPr>
        <w:tabs>
          <w:tab w:val="center" w:pos="4680"/>
          <w:tab w:val="right" w:pos="9360"/>
        </w:tabs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sz w:val="16"/>
          <w:szCs w:val="16"/>
        </w:rPr>
      </w:pPr>
      <w:r w:rsidRPr="00C6526E">
        <w:rPr>
          <w:rFonts w:ascii="Arial" w:eastAsia="Malgun Gothic" w:hAnsi="Arial" w:cs="Arial"/>
          <w:sz w:val="16"/>
          <w:szCs w:val="16"/>
        </w:rPr>
        <w:t xml:space="preserve"> „Samsung Electronics Baltics”</w:t>
      </w:r>
    </w:p>
    <w:p w14:paraId="57F89162" w14:textId="77777777" w:rsidR="003952F8" w:rsidRPr="00C6526E" w:rsidRDefault="003952F8" w:rsidP="003952F8">
      <w:pPr>
        <w:tabs>
          <w:tab w:val="center" w:pos="4680"/>
          <w:tab w:val="right" w:pos="9360"/>
        </w:tabs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eastAsia="Malgun Gothic" w:hAnsi="Arial" w:cs="Arial"/>
          <w:color w:val="000000"/>
          <w:sz w:val="16"/>
          <w:szCs w:val="16"/>
        </w:rPr>
      </w:pPr>
      <w:r w:rsidRPr="00C6526E">
        <w:rPr>
          <w:rFonts w:ascii="Arial" w:eastAsia="Malgun Gothic" w:hAnsi="Arial" w:cs="Arial"/>
          <w:sz w:val="16"/>
          <w:szCs w:val="16"/>
        </w:rPr>
        <w:t xml:space="preserve">   Tel: +371 </w:t>
      </w:r>
      <w:r w:rsidRPr="00C6526E">
        <w:rPr>
          <w:rFonts w:ascii="Arial" w:eastAsia="Malgun Gothic" w:hAnsi="Arial" w:cs="Arial"/>
          <w:color w:val="000000"/>
          <w:sz w:val="16"/>
          <w:szCs w:val="16"/>
        </w:rPr>
        <w:t>67076046</w:t>
      </w:r>
    </w:p>
    <w:p w14:paraId="75EE35C3" w14:textId="77777777" w:rsidR="003952F8" w:rsidRPr="00C6526E" w:rsidRDefault="003952F8" w:rsidP="003952F8">
      <w:pPr>
        <w:jc w:val="right"/>
        <w:rPr>
          <w:rFonts w:ascii="Calibri" w:eastAsia="Malgun Gothic" w:hAnsi="Calibri" w:cs="Calibri"/>
        </w:rPr>
      </w:pPr>
      <w:r w:rsidRPr="00C6526E">
        <w:rPr>
          <w:rFonts w:ascii="Arial" w:eastAsia="Malgun Gothic" w:hAnsi="Arial" w:cs="Arial"/>
          <w:sz w:val="16"/>
          <w:szCs w:val="16"/>
        </w:rPr>
        <w:t>l.bite@samsung.com</w:t>
      </w:r>
    </w:p>
    <w:p w14:paraId="61F2ABD8" w14:textId="4E917FE3" w:rsidR="003952F8" w:rsidRDefault="003952F8" w:rsidP="00E1371E">
      <w:pPr>
        <w:jc w:val="center"/>
        <w:rPr>
          <w:b/>
          <w:bCs/>
          <w:sz w:val="20"/>
          <w:szCs w:val="20"/>
          <w:lang w:val="lt-LT"/>
        </w:rPr>
      </w:pPr>
    </w:p>
    <w:p w14:paraId="639B8417" w14:textId="4C6C370B" w:rsidR="0059148F" w:rsidRPr="0018750D" w:rsidRDefault="0059148F" w:rsidP="0059148F">
      <w:pPr>
        <w:jc w:val="center"/>
        <w:rPr>
          <w:rFonts w:ascii="Arial" w:hAnsi="Arial" w:cs="Arial"/>
          <w:b/>
          <w:bCs/>
          <w:lang w:val="sv-SE"/>
        </w:rPr>
      </w:pPr>
      <w:r w:rsidRPr="00424641">
        <w:rPr>
          <w:rFonts w:ascii="Arial" w:hAnsi="Arial" w:cs="Arial"/>
          <w:b/>
          <w:bCs/>
          <w:lang w:val="lt-LT"/>
        </w:rPr>
        <w:t>Televizoriaus raiška: kuo ypatingi 8K ekranai?</w:t>
      </w:r>
    </w:p>
    <w:p w14:paraId="048BBC07" w14:textId="7432B03C" w:rsidR="00E1371E" w:rsidRPr="0018750D" w:rsidRDefault="00E1371E" w:rsidP="00E1371E">
      <w:pPr>
        <w:jc w:val="center"/>
        <w:rPr>
          <w:rFonts w:ascii="Arial" w:hAnsi="Arial" w:cs="Arial"/>
          <w:b/>
          <w:bCs/>
          <w:sz w:val="20"/>
          <w:szCs w:val="20"/>
          <w:lang w:val="sv-SE"/>
        </w:rPr>
      </w:pPr>
    </w:p>
    <w:p w14:paraId="1B9881A8" w14:textId="669A3964" w:rsidR="00A76132" w:rsidRDefault="00A76132" w:rsidP="00E1371E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Naujo televizoriaus įsig</w:t>
      </w:r>
      <w:r w:rsidR="00FE7647">
        <w:rPr>
          <w:rFonts w:ascii="Arial" w:hAnsi="Arial" w:cs="Arial"/>
          <w:sz w:val="20"/>
          <w:szCs w:val="20"/>
          <w:lang w:val="lt-LT"/>
        </w:rPr>
        <w:t>i</w:t>
      </w:r>
      <w:r>
        <w:rPr>
          <w:rFonts w:ascii="Arial" w:hAnsi="Arial" w:cs="Arial"/>
          <w:sz w:val="20"/>
          <w:szCs w:val="20"/>
          <w:lang w:val="lt-LT"/>
        </w:rPr>
        <w:t xml:space="preserve">jimas gali būti nemenkas iššūkis, kadangi gamintojų siūlomas asortimentas – itin platus. Televizorių galima rinktis pagal </w:t>
      </w:r>
      <w:r w:rsidR="00FE7647">
        <w:rPr>
          <w:rFonts w:ascii="Arial" w:hAnsi="Arial" w:cs="Arial"/>
          <w:sz w:val="20"/>
          <w:szCs w:val="20"/>
          <w:lang w:val="lt-LT"/>
        </w:rPr>
        <w:t>prekės ženklą</w:t>
      </w:r>
      <w:r>
        <w:rPr>
          <w:rFonts w:ascii="Arial" w:hAnsi="Arial" w:cs="Arial"/>
          <w:sz w:val="20"/>
          <w:szCs w:val="20"/>
          <w:lang w:val="lt-LT"/>
        </w:rPr>
        <w:t>, modelį, dydį ir daugyb</w:t>
      </w:r>
      <w:r w:rsidR="00FE7647">
        <w:rPr>
          <w:rFonts w:ascii="Arial" w:hAnsi="Arial" w:cs="Arial"/>
          <w:sz w:val="20"/>
          <w:szCs w:val="20"/>
          <w:lang w:val="lt-LT"/>
        </w:rPr>
        <w:t>ę</w:t>
      </w:r>
      <w:r>
        <w:rPr>
          <w:rFonts w:ascii="Arial" w:hAnsi="Arial" w:cs="Arial"/>
          <w:sz w:val="20"/>
          <w:szCs w:val="20"/>
          <w:lang w:val="lt-LT"/>
        </w:rPr>
        <w:t xml:space="preserve"> kitų aspektų, tačiau bene svarbiausia</w:t>
      </w:r>
      <w:r w:rsidR="00FE7647">
        <w:rPr>
          <w:rFonts w:ascii="Arial" w:hAnsi="Arial" w:cs="Arial"/>
          <w:sz w:val="20"/>
          <w:szCs w:val="20"/>
          <w:lang w:val="lt-LT"/>
        </w:rPr>
        <w:t xml:space="preserve"> yra atkreipti dėmesį</w:t>
      </w:r>
      <w:r>
        <w:rPr>
          <w:rFonts w:ascii="Arial" w:hAnsi="Arial" w:cs="Arial"/>
          <w:sz w:val="20"/>
          <w:szCs w:val="20"/>
          <w:lang w:val="lt-LT"/>
        </w:rPr>
        <w:t xml:space="preserve"> </w:t>
      </w:r>
      <w:r w:rsidR="00FE7647">
        <w:rPr>
          <w:rFonts w:ascii="Arial" w:hAnsi="Arial" w:cs="Arial"/>
          <w:sz w:val="20"/>
          <w:szCs w:val="20"/>
          <w:lang w:val="lt-LT"/>
        </w:rPr>
        <w:t xml:space="preserve">į </w:t>
      </w:r>
      <w:r>
        <w:rPr>
          <w:rFonts w:ascii="Arial" w:hAnsi="Arial" w:cs="Arial"/>
          <w:sz w:val="20"/>
          <w:szCs w:val="20"/>
          <w:lang w:val="lt-LT"/>
        </w:rPr>
        <w:t>ekrano raišk</w:t>
      </w:r>
      <w:r w:rsidR="00FE7647">
        <w:rPr>
          <w:rFonts w:ascii="Arial" w:hAnsi="Arial" w:cs="Arial"/>
          <w:sz w:val="20"/>
          <w:szCs w:val="20"/>
          <w:lang w:val="lt-LT"/>
        </w:rPr>
        <w:t>ą, kuri lemia matomo vaizdo aiškumą, ryškumą ir bendrą televizoriaus žiūrėjimo patirtį.</w:t>
      </w:r>
    </w:p>
    <w:p w14:paraId="3DDBAFFC" w14:textId="77777777" w:rsidR="009B4F17" w:rsidRDefault="009B4F17" w:rsidP="00E1371E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0B260D1" w14:textId="459893B5" w:rsidR="00857D03" w:rsidRDefault="00A76132" w:rsidP="00E1371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Televizoriaus raiška:</w:t>
      </w:r>
      <w:r w:rsidR="006E18B8" w:rsidRPr="006E18B8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vaizdo </w:t>
      </w:r>
      <w:r w:rsidR="006E18B8" w:rsidRPr="006E18B8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kokybės skirtumai </w:t>
      </w:r>
    </w:p>
    <w:p w14:paraId="0967738E" w14:textId="60C8B82B" w:rsidR="00FE7647" w:rsidRDefault="00FE7647" w:rsidP="00E1371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7F2B407C" w14:textId="510DD0CC" w:rsidR="00A77DEA" w:rsidRDefault="00FE7647" w:rsidP="00A77DEA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Ekrano raiška – sąvoka, reiškianti pikselių, kurie sudaro </w:t>
      </w:r>
      <w:r w:rsidR="00531B12">
        <w:rPr>
          <w:rFonts w:ascii="Arial" w:hAnsi="Arial" w:cs="Arial"/>
          <w:color w:val="000000" w:themeColor="text1"/>
          <w:sz w:val="20"/>
          <w:szCs w:val="20"/>
          <w:lang w:val="lt-LT"/>
        </w:rPr>
        <w:t>televizoriaus vaizdą,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skaičių.</w:t>
      </w:r>
      <w:r w:rsidR="00F80959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Pikseliai televizoriaus ekrane yra išdėstyti vertikaliai ir horizontaliai.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531B1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Taisyklė paprasta – kuo daugiau pikselių turės televizoriaus ekranas, tuo matomas vaizdas bus kokybiškesnis. Šiuo metu rinkoje galima </w:t>
      </w:r>
      <w:r w:rsidR="00F80959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rinktis </w:t>
      </w:r>
      <w:r w:rsidR="00531B12">
        <w:rPr>
          <w:rFonts w:ascii="Arial" w:hAnsi="Arial" w:cs="Arial"/>
          <w:color w:val="000000" w:themeColor="text1"/>
          <w:sz w:val="20"/>
          <w:szCs w:val="20"/>
          <w:lang w:val="lt-LT"/>
        </w:rPr>
        <w:t>nuo mažiausios, 7</w:t>
      </w:r>
      <w:r w:rsidR="00531B12" w:rsidRPr="0018750D">
        <w:rPr>
          <w:rFonts w:ascii="Arial" w:hAnsi="Arial" w:cs="Arial"/>
          <w:color w:val="000000" w:themeColor="text1"/>
          <w:sz w:val="20"/>
          <w:szCs w:val="20"/>
          <w:lang w:val="lt-LT"/>
        </w:rPr>
        <w:t>20p, iki didž</w:t>
      </w:r>
      <w:r w:rsidR="00531B12">
        <w:rPr>
          <w:rFonts w:ascii="Arial" w:hAnsi="Arial" w:cs="Arial"/>
          <w:color w:val="000000" w:themeColor="text1"/>
          <w:sz w:val="20"/>
          <w:szCs w:val="20"/>
          <w:lang w:val="lt-LT"/>
        </w:rPr>
        <w:t>iausios, 8K, ekrano raiškos televizori</w:t>
      </w:r>
      <w:r w:rsidR="00CB0C58">
        <w:rPr>
          <w:rFonts w:ascii="Arial" w:hAnsi="Arial" w:cs="Arial"/>
          <w:color w:val="000000" w:themeColor="text1"/>
          <w:sz w:val="20"/>
          <w:szCs w:val="20"/>
          <w:lang w:val="lt-LT"/>
        </w:rPr>
        <w:t>ų</w:t>
      </w:r>
      <w:r w:rsidR="00181325">
        <w:rPr>
          <w:rFonts w:ascii="Arial" w:hAnsi="Arial" w:cs="Arial"/>
          <w:color w:val="000000" w:themeColor="text1"/>
          <w:sz w:val="20"/>
          <w:szCs w:val="20"/>
          <w:lang w:val="lt-LT"/>
        </w:rPr>
        <w:t>:</w:t>
      </w:r>
    </w:p>
    <w:p w14:paraId="1A100624" w14:textId="73C8595C" w:rsidR="00181325" w:rsidRDefault="00181325" w:rsidP="00A77DEA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412F6CD" w14:textId="77777777" w:rsidR="00181325" w:rsidRDefault="00531B12" w:rsidP="00A77DE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7</w:t>
      </w:r>
      <w:r w:rsidRPr="0018750D">
        <w:rPr>
          <w:rFonts w:ascii="Arial" w:hAnsi="Arial" w:cs="Arial"/>
          <w:color w:val="000000" w:themeColor="text1"/>
          <w:sz w:val="20"/>
          <w:szCs w:val="20"/>
          <w:lang w:val="lt-LT"/>
        </w:rPr>
        <w:t>20p raiš</w:t>
      </w: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kos televizoriai yra mažiausi ir pigiausi, tačiau </w:t>
      </w:r>
      <w:r w:rsidR="00AC15B9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jų skiriamoji geba nepalaiko </w:t>
      </w:r>
      <w:r w:rsidR="00CB0C58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tinkamo </w:t>
      </w:r>
      <w:r w:rsidR="00AC15B9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vaizdo ryškumo. </w:t>
      </w:r>
    </w:p>
    <w:p w14:paraId="12E22BEC" w14:textId="3A5EDE43" w:rsidR="003D5EB2" w:rsidRDefault="00AC15B9" w:rsidP="00E1371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Siekiant visiškai kitokių pojūčių ir </w:t>
      </w:r>
      <w:r w:rsidR="00CB0C58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kokybiškesnio</w:t>
      </w: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vaizd</w:t>
      </w:r>
      <w:r w:rsidR="00CB0C58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o</w:t>
      </w: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vertėtų rinktis </w:t>
      </w:r>
      <w:r w:rsidR="000E22E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bent jau </w:t>
      </w: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4K raiškos ekraną</w:t>
      </w:r>
      <w:r w:rsidR="00CB0C58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turintį televizorių</w:t>
      </w:r>
      <w:r w:rsid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3D5EB2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4K </w:t>
      </w:r>
      <w:r w:rsidR="00CB0C58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raiškos </w:t>
      </w:r>
      <w:r w:rsidR="003D5EB2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televizoriai turi keturis kartus daugiau pikselių nei įprasti „Full HD“ televizoriai</w:t>
      </w:r>
      <w:r w:rsidR="005B5D07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– </w:t>
      </w:r>
      <w:r w:rsidR="003D5EB2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iš viso 8,3 milijon</w:t>
      </w:r>
      <w:r w:rsidR="005B5D07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us</w:t>
      </w:r>
      <w:r w:rsidR="003D5EB2"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pikselių.</w:t>
      </w:r>
    </w:p>
    <w:p w14:paraId="7CD2920F" w14:textId="6436DE16" w:rsidR="00857D03" w:rsidRPr="00181325" w:rsidRDefault="00181325" w:rsidP="00E1371E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lang w:val="lt-LT"/>
        </w:rPr>
        <w:t>N</w:t>
      </w:r>
      <w:r w:rsidRPr="00181325">
        <w:rPr>
          <w:rFonts w:ascii="Arial" w:hAnsi="Arial" w:cs="Arial"/>
          <w:color w:val="000000" w:themeColor="text1"/>
          <w:sz w:val="20"/>
          <w:szCs w:val="20"/>
          <w:lang w:val="lt-LT"/>
        </w:rPr>
        <w:t>orint mėgautis didžiausia raiška, reikėtų atkreipti dėmesį į 8K televizorius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, kurie šiuo metu rinkoje yra patys inovatyviaus</w:t>
      </w:r>
      <w:r w:rsidR="000E22E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 ir suteikia geriausią žiūrėjimo patirtį. </w:t>
      </w:r>
    </w:p>
    <w:p w14:paraId="32858B7B" w14:textId="77777777" w:rsidR="00181325" w:rsidRDefault="00181325" w:rsidP="00E1371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17B56297" w14:textId="182A86E4" w:rsidR="00857D03" w:rsidRDefault="00857D03" w:rsidP="00E1371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5731E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8K </w:t>
      </w:r>
      <w:r w:rsidR="009B153E" w:rsidRPr="009B153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raiška</w:t>
      </w:r>
      <w:r w:rsidR="008D7601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–</w:t>
      </w:r>
      <w:r w:rsidR="009B153E" w:rsidRPr="009B153E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pažangiausia ir geriausia rinkoje</w:t>
      </w:r>
    </w:p>
    <w:p w14:paraId="028512F0" w14:textId="2F0F983A" w:rsidR="00D82075" w:rsidRDefault="00D82075" w:rsidP="00E1371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60DC5B7B" w14:textId="2BEB6354" w:rsidR="00AA7387" w:rsidRDefault="005731ED" w:rsidP="00E1371E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8K televizoriuose yra apie </w:t>
      </w:r>
      <w:r w:rsidRPr="006F1EF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33 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milijon</w:t>
      </w:r>
      <w:r w:rsidR="005B5D07">
        <w:rPr>
          <w:rFonts w:ascii="Arial" w:hAnsi="Arial" w:cs="Arial"/>
          <w:color w:val="000000" w:themeColor="text1"/>
          <w:sz w:val="20"/>
          <w:szCs w:val="20"/>
          <w:lang w:val="lt-LT"/>
        </w:rPr>
        <w:t>us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pikselių. </w:t>
      </w:r>
      <w:r w:rsidRPr="006F1EF2">
        <w:rPr>
          <w:rFonts w:ascii="Arial" w:hAnsi="Arial" w:cs="Arial"/>
          <w:color w:val="000000" w:themeColor="text1"/>
          <w:sz w:val="20"/>
          <w:szCs w:val="20"/>
          <w:lang w:val="lt-LT"/>
        </w:rPr>
        <w:t>J</w:t>
      </w:r>
      <w:r w:rsidR="0063574D">
        <w:rPr>
          <w:rFonts w:ascii="Arial" w:hAnsi="Arial" w:cs="Arial"/>
          <w:color w:val="000000" w:themeColor="text1"/>
          <w:sz w:val="20"/>
          <w:szCs w:val="20"/>
          <w:lang w:val="lt-LT"/>
        </w:rPr>
        <w:t>uose</w:t>
      </w:r>
      <w:r w:rsidRPr="006F1EF2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yra keturis kartus daugiau pikseli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ų nei </w:t>
      </w:r>
      <w:r w:rsidRPr="006F1EF2">
        <w:rPr>
          <w:rFonts w:ascii="Arial" w:hAnsi="Arial" w:cs="Arial"/>
          <w:color w:val="000000" w:themeColor="text1"/>
          <w:sz w:val="20"/>
          <w:szCs w:val="20"/>
          <w:lang w:val="lt-LT"/>
        </w:rPr>
        <w:t>4K televizoriuje, tod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ėl rodomas vaizdas yra gyvybingas ir aštrus, o detalūs vaizdai</w:t>
      </w:r>
      <w:r w:rsidR="00AC15B9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dėl </w:t>
      </w:r>
      <w:r w:rsidRPr="005B0E30">
        <w:rPr>
          <w:rFonts w:ascii="Arial" w:hAnsi="Arial" w:cs="Arial"/>
          <w:color w:val="000000" w:themeColor="text1"/>
          <w:sz w:val="20"/>
          <w:szCs w:val="20"/>
          <w:lang w:val="lt-LT"/>
        </w:rPr>
        <w:t>8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K mažų pikselių</w:t>
      </w:r>
      <w:r w:rsidR="00AC15B9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yra itin tikroviški.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</w:p>
    <w:p w14:paraId="355B4EFE" w14:textId="77777777" w:rsidR="000E22EA" w:rsidRDefault="000E22EA" w:rsidP="00E1371E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0CA7E20" w14:textId="767B58CD" w:rsidR="00034F24" w:rsidRPr="0018750D" w:rsidRDefault="00955B44" w:rsidP="0063574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18750D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r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D</w:t>
      </w:r>
      <w:r w:rsidR="00534DB0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ėl didesnės 8K ekranų raiškos vaizdai atvaizduojami švelnesniais, tikroviškesniais kraštais, o tai labai </w:t>
      </w:r>
      <w:r w:rsidR="00F3594B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lemia </w:t>
      </w:r>
      <w:r w:rsidR="00534DB0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ekran</w:t>
      </w:r>
      <w:r w:rsidR="00424641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e matomo vaizdo </w:t>
      </w:r>
      <w:r w:rsidR="00534DB0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tikrovišku</w:t>
      </w:r>
      <w:r w:rsidR="00424641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m</w:t>
      </w:r>
      <w:r w:rsidR="00F3594B" w:rsidRPr="00113A9B">
        <w:rPr>
          <w:rFonts w:ascii="Arial" w:hAnsi="Arial" w:cs="Arial"/>
          <w:color w:val="000000" w:themeColor="text1"/>
          <w:sz w:val="20"/>
          <w:szCs w:val="20"/>
          <w:lang w:val="lt-LT"/>
        </w:rPr>
        <w:t>ą</w:t>
      </w:r>
      <w:r w:rsidR="00534DB0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424641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Įdomu tai, kad 8K ekranuose vaizdas rodomas taip </w:t>
      </w:r>
      <w:r w:rsidR="00F3594B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realistiškai</w:t>
      </w:r>
      <w:r w:rsidR="00424641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kad </w:t>
      </w:r>
      <w:r w:rsidR="00534DB0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nėra jokių pikselizacijos požymių, net jei jūsų veidas yra už centimetro nuo ekrano</w:t>
      </w:r>
      <w:r w:rsidR="0039312F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39312F" w:rsidRPr="00430A95">
        <w:rPr>
          <w:rStyle w:val="CommentReference"/>
          <w:rFonts w:ascii="Arial" w:hAnsi="Arial" w:cs="Arial"/>
          <w:sz w:val="20"/>
          <w:szCs w:val="20"/>
          <w:lang w:val="lt-LT"/>
        </w:rPr>
        <w:t>N</w:t>
      </w:r>
      <w:r w:rsidR="0039312F" w:rsidRPr="00113A9B">
        <w:rPr>
          <w:rFonts w:ascii="Arial" w:hAnsi="Arial" w:cs="Arial"/>
          <w:color w:val="000000" w:themeColor="text1"/>
          <w:sz w:val="20"/>
          <w:szCs w:val="20"/>
          <w:lang w:val="lt-LT"/>
        </w:rPr>
        <w:t>orint mėgautis geriausia 8</w:t>
      </w:r>
      <w:r w:rsidR="0039312F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K televizoriaus ž</w:t>
      </w:r>
      <w:r w:rsidR="0039312F" w:rsidRPr="00113A9B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iūrėjimo </w:t>
      </w:r>
      <w:r w:rsidR="0039312F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>patirtimi</w:t>
      </w:r>
      <w:r w:rsidR="0039312F" w:rsidRPr="00113A9B">
        <w:rPr>
          <w:rFonts w:ascii="Arial" w:hAnsi="Arial" w:cs="Arial"/>
          <w:color w:val="000000" w:themeColor="text1"/>
          <w:sz w:val="20"/>
          <w:szCs w:val="20"/>
          <w:lang w:val="lt-LT"/>
        </w:rPr>
        <w:t>, idealus žiūrėjimo atstumas turi būti 1,2-1,5 karto didesnis už ekrano aukštį</w:t>
      </w:r>
      <w:r w:rsidR="0039312F"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“, </w:t>
      </w:r>
      <w:r w:rsidRPr="00113A9B">
        <w:rPr>
          <w:rFonts w:ascii="Arial" w:hAnsi="Arial" w:cs="Arial"/>
          <w:color w:val="000000" w:themeColor="text1"/>
          <w:sz w:val="20"/>
          <w:szCs w:val="20"/>
          <w:lang w:val="lt-LT"/>
        </w:rPr>
        <w:t>–</w:t>
      </w:r>
      <w:r w:rsidRPr="00430A95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3E4997" w:rsidRPr="00645363">
        <w:rPr>
          <w:rFonts w:ascii="Arial" w:hAnsi="Arial" w:cs="Arial"/>
          <w:sz w:val="20"/>
          <w:szCs w:val="20"/>
        </w:rPr>
        <w:t>sako „Samsung Electronics Baltics“ buitinės technikos ekspertas Vytautas Povilas Jurgaitis.</w:t>
      </w:r>
    </w:p>
    <w:p w14:paraId="38E4A3D0" w14:textId="77777777" w:rsidR="00C611EA" w:rsidRDefault="00C611EA" w:rsidP="0063574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B7AAC0E" w14:textId="5C33754E" w:rsidR="001F2A5F" w:rsidRPr="0018750D" w:rsidRDefault="002D44DA" w:rsidP="00E1371E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2D44DA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Raiškos didinimo technologija išmani</w:t>
      </w:r>
      <w:r w:rsidR="00DE6FA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a</w:t>
      </w:r>
      <w:r w:rsidRPr="002D44DA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jame televizoriuje</w:t>
      </w:r>
    </w:p>
    <w:p w14:paraId="531BC623" w14:textId="77777777" w:rsidR="001F2A5F" w:rsidRPr="00AD74D2" w:rsidRDefault="001F2A5F" w:rsidP="00E1371E">
      <w:pPr>
        <w:jc w:val="both"/>
        <w:rPr>
          <w:rFonts w:ascii="Arial" w:hAnsi="Arial" w:cs="Arial"/>
          <w:color w:val="FF0000"/>
          <w:sz w:val="20"/>
          <w:szCs w:val="20"/>
          <w:lang w:val="lt-LT"/>
        </w:rPr>
      </w:pPr>
    </w:p>
    <w:p w14:paraId="7FB3E46B" w14:textId="5B5D453C" w:rsidR="008A5BCC" w:rsidRDefault="00301B3F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>
        <w:rPr>
          <w:rFonts w:ascii="Arial" w:hAnsi="Arial" w:cs="Arial"/>
          <w:color w:val="000000" w:themeColor="text1"/>
          <w:sz w:val="20"/>
          <w:szCs w:val="20"/>
          <w:lang w:val="lt-LT"/>
        </w:rPr>
        <w:t>Beje, n</w:t>
      </w:r>
      <w:r w:rsidR="002D44D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aujausi išmanūs televizoriai turi </w:t>
      </w:r>
      <w:r w:rsidR="002D44DA" w:rsidRPr="00F96F28">
        <w:rPr>
          <w:rFonts w:ascii="Arial" w:hAnsi="Arial" w:cs="Arial"/>
          <w:color w:val="000000" w:themeColor="text1"/>
          <w:sz w:val="20"/>
          <w:szCs w:val="20"/>
          <w:lang w:val="lt-LT"/>
        </w:rPr>
        <w:t>8K</w:t>
      </w:r>
      <w:r w:rsidR="002D44D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raiškos didinimo technologiją, kuri užtikrina aukščiausią kokybės vaizdą. 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Pavyzdžiui, na</w:t>
      </w:r>
      <w:r w:rsidR="004B7282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jausiuose </w:t>
      </w:r>
      <w:r w:rsidRPr="003952F8">
        <w:rPr>
          <w:rFonts w:ascii="Arial" w:hAnsi="Arial" w:cs="Arial"/>
          <w:color w:val="000000" w:themeColor="text1"/>
          <w:sz w:val="20"/>
          <w:szCs w:val="20"/>
          <w:lang w:val="lt-LT"/>
        </w:rPr>
        <w:t>„Samsung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5747EB">
        <w:rPr>
          <w:rFonts w:ascii="Arial" w:hAnsi="Arial" w:cs="Arial"/>
          <w:color w:val="000000" w:themeColor="text1"/>
          <w:sz w:val="20"/>
          <w:szCs w:val="20"/>
          <w:lang w:val="lt-LT"/>
        </w:rPr>
        <w:t>Neo Q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>LED</w:t>
      </w:r>
      <w:r w:rsidRPr="005747EB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8K“</w:t>
      </w:r>
      <w:r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šis sprendimas </w:t>
      </w:r>
      <w:r w:rsidR="002D44D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padidina </w:t>
      </w:r>
      <w:r w:rsidR="00A420A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ir automatiškai analizuoja </w:t>
      </w:r>
      <w:r w:rsidR="002D44D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raišką, konvertuoja ir optimizuoja vaizdą, </w:t>
      </w:r>
      <w:r w:rsidR="00A420A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mažina triukšmą, paryškina detales ir suteikia optimalų kontrastą </w:t>
      </w:r>
      <w:r w:rsidR="00423418">
        <w:rPr>
          <w:rFonts w:ascii="Arial" w:hAnsi="Arial" w:cs="Arial"/>
          <w:color w:val="000000" w:themeColor="text1"/>
          <w:sz w:val="20"/>
          <w:szCs w:val="20"/>
          <w:lang w:val="lt-LT"/>
        </w:rPr>
        <w:t>bei</w:t>
      </w:r>
      <w:r w:rsidR="00A420A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spalvas. Kitaip tariant, neištempia vaizdo, o pritaiko</w:t>
      </w:r>
      <w:r w:rsidR="00DE6FAD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jį</w:t>
      </w:r>
      <w:r w:rsidR="00A420A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3E0600">
        <w:rPr>
          <w:rFonts w:ascii="Arial" w:hAnsi="Arial" w:cs="Arial"/>
          <w:color w:val="000000" w:themeColor="text1"/>
          <w:sz w:val="20"/>
          <w:szCs w:val="20"/>
          <w:lang w:val="lt-LT"/>
        </w:rPr>
        <w:t>8K</w:t>
      </w:r>
      <w:r w:rsidR="00A420A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raiškos ekranui. </w:t>
      </w:r>
      <w:r w:rsidR="002D44D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 modernių ekranų </w:t>
      </w:r>
      <w:r w:rsidR="00C72816">
        <w:rPr>
          <w:rFonts w:ascii="Arial" w:hAnsi="Arial" w:cs="Arial"/>
          <w:color w:val="000000" w:themeColor="text1"/>
          <w:sz w:val="20"/>
          <w:szCs w:val="20"/>
          <w:lang w:val="lt-LT"/>
        </w:rPr>
        <w:t>panelių</w:t>
      </w:r>
      <w:r w:rsidR="002D44DA">
        <w:rPr>
          <w:rFonts w:ascii="Arial" w:hAnsi="Arial" w:cs="Arial"/>
          <w:color w:val="000000" w:themeColor="text1"/>
          <w:sz w:val="20"/>
          <w:szCs w:val="20"/>
          <w:lang w:val="lt-LT"/>
        </w:rPr>
        <w:t>, vaizdo kokybės ir puslaidininkių technologijų bendras rezultatas, kurio vaizdas įtraukia</w:t>
      </w:r>
      <w:r w:rsidR="00A420AC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</w:p>
    <w:p w14:paraId="2E93996A" w14:textId="6F714BA6" w:rsidR="000178DF" w:rsidRDefault="000178DF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831E44D" w14:textId="2C3FBB65" w:rsidR="000178DF" w:rsidRDefault="00E00F2C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E00F2C">
        <w:rPr>
          <w:rFonts w:ascii="Arial" w:hAnsi="Arial" w:cs="Arial"/>
          <w:color w:val="000000" w:themeColor="text1"/>
          <w:sz w:val="20"/>
          <w:szCs w:val="20"/>
          <w:lang w:val="lt-LT"/>
        </w:rPr>
        <w:t>Dėl šios technologijos jūsų namai gali tapti kino sale – daugėjant 8K turinio, jį galimą žiūrėti ir tokiose platformose kaip „Youtube“, „Vimeo“</w:t>
      </w:r>
      <w:r w:rsidR="0039312F">
        <w:rPr>
          <w:rFonts w:ascii="Arial" w:hAnsi="Arial" w:cs="Arial"/>
          <w:color w:val="000000" w:themeColor="text1"/>
          <w:sz w:val="20"/>
          <w:szCs w:val="20"/>
          <w:lang w:val="lt-LT"/>
        </w:rPr>
        <w:t>. Verta atkreipti dėmesį,</w:t>
      </w:r>
      <w:r w:rsidRPr="00E00F2C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kad naujausi </w:t>
      </w:r>
      <w:r w:rsidR="0039312F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kino gigantų </w:t>
      </w:r>
      <w:r w:rsidRPr="00E00F2C">
        <w:rPr>
          <w:rFonts w:ascii="Arial" w:hAnsi="Arial" w:cs="Arial"/>
          <w:color w:val="000000" w:themeColor="text1"/>
          <w:sz w:val="20"/>
          <w:szCs w:val="20"/>
          <w:lang w:val="lt-LT"/>
        </w:rPr>
        <w:t>filmai yra filmuojami būtent šia raiška.</w:t>
      </w:r>
    </w:p>
    <w:p w14:paraId="2404EC95" w14:textId="6BF4D044" w:rsidR="006E5B17" w:rsidRDefault="006E5B17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9E6AD20" w14:textId="231C8B0B" w:rsidR="006E5B17" w:rsidRPr="0018750D" w:rsidRDefault="006E5B17" w:rsidP="00DE6FAD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6E5B17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8K ekranai – </w:t>
      </w:r>
      <w:r w:rsidR="0018750D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puikus</w:t>
      </w:r>
      <w:r w:rsidRPr="006E5B17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pasirinkimas konsolių žaidimams </w:t>
      </w:r>
    </w:p>
    <w:p w14:paraId="264E2086" w14:textId="190EED61" w:rsidR="00E00F2C" w:rsidRDefault="00E00F2C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998B1A8" w14:textId="78BDA0FC" w:rsidR="00217A0B" w:rsidRPr="002409DF" w:rsidRDefault="0018750D" w:rsidP="00047CD6">
      <w:pPr>
        <w:rPr>
          <w:rFonts w:ascii="Times New Roman" w:eastAsia="Times New Roman" w:hAnsi="Times New Roman" w:cs="Times New Roman"/>
          <w:lang w:val="lt-LT" w:eastAsia="en-GB"/>
        </w:rPr>
      </w:pPr>
      <w:r w:rsidRPr="002409DF">
        <w:rPr>
          <w:rFonts w:ascii="Arial" w:hAnsi="Arial" w:cs="Arial"/>
          <w:sz w:val="20"/>
          <w:szCs w:val="20"/>
          <w:lang w:val="lt-LT"/>
        </w:rPr>
        <w:t>8K ekranuose įdiegtos pažangiausios technologijos, kuriomis išgaunama itin didelės raiškos grafika</w:t>
      </w:r>
      <w:r w:rsidR="00217A0B" w:rsidRPr="00217A0B">
        <w:rPr>
          <w:rFonts w:ascii="Arial" w:hAnsi="Arial" w:cs="Arial"/>
          <w:sz w:val="20"/>
          <w:szCs w:val="20"/>
          <w:lang w:val="lt-LT"/>
        </w:rPr>
        <w:t xml:space="preserve"> </w:t>
      </w:r>
      <w:r w:rsidR="00217A0B">
        <w:rPr>
          <w:rFonts w:ascii="Arial" w:hAnsi="Arial" w:cs="Arial"/>
          <w:sz w:val="20"/>
          <w:szCs w:val="20"/>
          <w:lang w:val="lt-LT"/>
        </w:rPr>
        <w:t xml:space="preserve">ir sukuriami nepakartojami įspūdžiai. Dėl to, </w:t>
      </w:r>
      <w:r w:rsidR="008C3C46">
        <w:rPr>
          <w:rFonts w:ascii="Arial" w:hAnsi="Arial" w:cs="Arial"/>
          <w:sz w:val="20"/>
          <w:szCs w:val="20"/>
          <w:lang w:val="lt-LT"/>
        </w:rPr>
        <w:t xml:space="preserve">konsolių </w:t>
      </w:r>
      <w:r w:rsidR="004B7282">
        <w:rPr>
          <w:rFonts w:ascii="Arial" w:hAnsi="Arial" w:cs="Arial"/>
          <w:sz w:val="20"/>
          <w:szCs w:val="20"/>
          <w:lang w:val="lt-LT"/>
        </w:rPr>
        <w:t>žaidimai</w:t>
      </w:r>
      <w:r w:rsidR="00217A0B">
        <w:rPr>
          <w:rFonts w:ascii="Arial" w:hAnsi="Arial" w:cs="Arial"/>
          <w:sz w:val="20"/>
          <w:szCs w:val="20"/>
          <w:lang w:val="lt-LT"/>
        </w:rPr>
        <w:t xml:space="preserve"> tampa visiškai nauja patirtimi </w:t>
      </w:r>
      <w:r w:rsidR="005D2DE9">
        <w:rPr>
          <w:rFonts w:ascii="Arial" w:hAnsi="Arial" w:cs="Arial"/>
          <w:sz w:val="20"/>
          <w:szCs w:val="20"/>
          <w:lang w:val="lt-LT"/>
        </w:rPr>
        <w:t>tiems, kurie siekia detalumo ir visiško įsitraukimo</w:t>
      </w:r>
      <w:r w:rsidR="00FB5E2A">
        <w:rPr>
          <w:rFonts w:ascii="Arial" w:hAnsi="Arial" w:cs="Arial"/>
          <w:sz w:val="20"/>
          <w:szCs w:val="20"/>
          <w:lang w:val="lt-LT"/>
        </w:rPr>
        <w:t>.</w:t>
      </w:r>
      <w:r w:rsidR="008C3C46">
        <w:rPr>
          <w:rFonts w:ascii="Arial" w:hAnsi="Arial" w:cs="Arial"/>
          <w:sz w:val="20"/>
          <w:szCs w:val="20"/>
          <w:lang w:val="lt-LT"/>
        </w:rPr>
        <w:t xml:space="preserve"> Dėl itin aiškiai matomų detalių ir ryš</w:t>
      </w:r>
      <w:r w:rsidR="00323E7F">
        <w:rPr>
          <w:rFonts w:ascii="Arial" w:hAnsi="Arial" w:cs="Arial"/>
          <w:sz w:val="20"/>
          <w:szCs w:val="20"/>
          <w:lang w:val="lt-LT"/>
        </w:rPr>
        <w:t>k</w:t>
      </w:r>
      <w:r w:rsidR="008C3C46">
        <w:rPr>
          <w:rFonts w:ascii="Arial" w:hAnsi="Arial" w:cs="Arial"/>
          <w:sz w:val="20"/>
          <w:szCs w:val="20"/>
          <w:lang w:val="lt-LT"/>
        </w:rPr>
        <w:t>ių vaizdų</w:t>
      </w:r>
      <w:r w:rsidR="00047CD6">
        <w:rPr>
          <w:rFonts w:ascii="Arial" w:hAnsi="Arial" w:cs="Arial"/>
          <w:sz w:val="20"/>
          <w:szCs w:val="20"/>
          <w:lang w:val="lt-LT"/>
        </w:rPr>
        <w:t xml:space="preserve"> </w:t>
      </w:r>
      <w:r w:rsidR="008C3C46">
        <w:rPr>
          <w:rFonts w:ascii="Arial" w:eastAsia="Times New Roman" w:hAnsi="Arial" w:cs="Arial"/>
          <w:sz w:val="20"/>
          <w:szCs w:val="20"/>
          <w:shd w:val="clear" w:color="auto" w:fill="FFFFFF"/>
          <w:lang w:val="lt-LT" w:eastAsia="en-GB"/>
        </w:rPr>
        <w:t xml:space="preserve">šie ekranai </w:t>
      </w:r>
      <w:r w:rsidR="00065BB7">
        <w:rPr>
          <w:rFonts w:ascii="Arial" w:hAnsi="Arial" w:cs="Arial"/>
          <w:sz w:val="20"/>
          <w:szCs w:val="20"/>
          <w:lang w:val="lt-LT"/>
        </w:rPr>
        <w:t>yra puikiai tinkam</w:t>
      </w:r>
      <w:r w:rsidR="00BD35C6">
        <w:rPr>
          <w:rFonts w:ascii="Arial" w:hAnsi="Arial" w:cs="Arial"/>
          <w:sz w:val="20"/>
          <w:szCs w:val="20"/>
          <w:lang w:val="lt-LT"/>
        </w:rPr>
        <w:t xml:space="preserve">i </w:t>
      </w:r>
      <w:r w:rsidR="008C3C46">
        <w:rPr>
          <w:rFonts w:ascii="Arial" w:hAnsi="Arial" w:cs="Arial"/>
          <w:sz w:val="20"/>
          <w:szCs w:val="20"/>
          <w:lang w:val="lt-LT"/>
        </w:rPr>
        <w:t xml:space="preserve">konsolių </w:t>
      </w:r>
      <w:r w:rsidR="00065BB7">
        <w:rPr>
          <w:rFonts w:ascii="Arial" w:hAnsi="Arial" w:cs="Arial"/>
          <w:sz w:val="20"/>
          <w:szCs w:val="20"/>
          <w:lang w:val="lt-LT"/>
        </w:rPr>
        <w:t>žaidim</w:t>
      </w:r>
      <w:r w:rsidR="008C3C46">
        <w:rPr>
          <w:rFonts w:ascii="Arial" w:hAnsi="Arial" w:cs="Arial"/>
          <w:sz w:val="20"/>
          <w:szCs w:val="20"/>
          <w:lang w:val="lt-LT"/>
        </w:rPr>
        <w:t>ų gerbėjams.</w:t>
      </w:r>
    </w:p>
    <w:p w14:paraId="75A07726" w14:textId="3DBAA990" w:rsidR="00C924B7" w:rsidRDefault="00C924B7" w:rsidP="00DE6FAD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62FB7B72" w14:textId="2B0A7743" w:rsidR="002409DF" w:rsidRPr="00DB3835" w:rsidRDefault="00C924B7" w:rsidP="00C924B7">
      <w:pPr>
        <w:rPr>
          <w:rFonts w:ascii="Arial" w:hAnsi="Arial" w:cs="Arial"/>
          <w:sz w:val="20"/>
          <w:szCs w:val="20"/>
          <w:lang w:val="lt-LT"/>
        </w:rPr>
      </w:pPr>
      <w:r w:rsidRPr="00DB3835">
        <w:rPr>
          <w:rFonts w:ascii="Arial" w:hAnsi="Arial" w:cs="Arial"/>
          <w:sz w:val="20"/>
          <w:szCs w:val="20"/>
        </w:rPr>
        <w:t xml:space="preserve">Naujosios </w:t>
      </w:r>
      <w:r w:rsidR="00DB3835" w:rsidRPr="00DB3835">
        <w:rPr>
          <w:rFonts w:ascii="Arial" w:hAnsi="Arial" w:cs="Arial"/>
          <w:sz w:val="20"/>
          <w:szCs w:val="20"/>
        </w:rPr>
        <w:t>„PS5“</w:t>
      </w:r>
      <w:r w:rsidR="00DB3835" w:rsidRPr="00DB3835">
        <w:rPr>
          <w:rFonts w:ascii="Arial" w:hAnsi="Arial" w:cs="Arial"/>
          <w:sz w:val="20"/>
          <w:szCs w:val="20"/>
          <w:lang w:val="lt-LT"/>
        </w:rPr>
        <w:t xml:space="preserve">, </w:t>
      </w:r>
      <w:r w:rsidR="00DB3835" w:rsidRPr="00DB3835">
        <w:rPr>
          <w:rFonts w:ascii="Arial" w:hAnsi="Arial" w:cs="Arial"/>
          <w:sz w:val="20"/>
          <w:szCs w:val="20"/>
        </w:rPr>
        <w:t>„Xbox“</w:t>
      </w:r>
      <w:r w:rsidR="008C3C46">
        <w:rPr>
          <w:rFonts w:ascii="Arial" w:hAnsi="Arial" w:cs="Arial"/>
          <w:sz w:val="20"/>
          <w:szCs w:val="20"/>
          <w:lang w:val="lt-LT"/>
        </w:rPr>
        <w:t xml:space="preserve"> </w:t>
      </w:r>
      <w:r w:rsidRPr="00DB3835">
        <w:rPr>
          <w:rFonts w:ascii="Arial" w:hAnsi="Arial" w:cs="Arial"/>
          <w:sz w:val="20"/>
          <w:szCs w:val="20"/>
        </w:rPr>
        <w:t xml:space="preserve">pramogų sistemos </w:t>
      </w:r>
      <w:r w:rsidR="008C3C46">
        <w:rPr>
          <w:rFonts w:ascii="Arial" w:hAnsi="Arial" w:cs="Arial"/>
          <w:sz w:val="20"/>
          <w:szCs w:val="20"/>
          <w:lang w:val="lt-LT"/>
        </w:rPr>
        <w:t>itin kokybiškai</w:t>
      </w:r>
      <w:r w:rsidRPr="00DB3835">
        <w:rPr>
          <w:rFonts w:ascii="Arial" w:hAnsi="Arial" w:cs="Arial"/>
          <w:sz w:val="20"/>
          <w:szCs w:val="20"/>
        </w:rPr>
        <w:t xml:space="preserve"> perteikt</w:t>
      </w:r>
      <w:r w:rsidR="008C3C46">
        <w:rPr>
          <w:rFonts w:ascii="Arial" w:hAnsi="Arial" w:cs="Arial"/>
          <w:sz w:val="20"/>
          <w:szCs w:val="20"/>
          <w:lang w:val="lt-LT"/>
        </w:rPr>
        <w:t>ia</w:t>
      </w:r>
      <w:r w:rsidRPr="00DB3835">
        <w:rPr>
          <w:rFonts w:ascii="Arial" w:hAnsi="Arial" w:cs="Arial"/>
          <w:sz w:val="20"/>
          <w:szCs w:val="20"/>
        </w:rPr>
        <w:t xml:space="preserve"> 8K grafiką. Nors</w:t>
      </w:r>
      <w:r w:rsidR="008C3C46">
        <w:rPr>
          <w:rFonts w:ascii="Arial" w:hAnsi="Arial" w:cs="Arial"/>
          <w:sz w:val="20"/>
          <w:szCs w:val="20"/>
          <w:lang w:val="lt-LT"/>
        </w:rPr>
        <w:t xml:space="preserve"> </w:t>
      </w:r>
      <w:r w:rsidRPr="00DB3835">
        <w:rPr>
          <w:rFonts w:ascii="Arial" w:hAnsi="Arial" w:cs="Arial"/>
          <w:sz w:val="20"/>
          <w:szCs w:val="20"/>
        </w:rPr>
        <w:t>kol kas nerasite daug žaidimų su 8K</w:t>
      </w:r>
      <w:r w:rsidR="008C3C46">
        <w:rPr>
          <w:rFonts w:ascii="Arial" w:hAnsi="Arial" w:cs="Arial"/>
          <w:sz w:val="20"/>
          <w:szCs w:val="20"/>
          <w:lang w:val="lt-LT"/>
        </w:rPr>
        <w:t xml:space="preserve"> raiškos</w:t>
      </w:r>
      <w:r w:rsidRPr="00DB3835">
        <w:rPr>
          <w:rFonts w:ascii="Arial" w:hAnsi="Arial" w:cs="Arial"/>
          <w:sz w:val="20"/>
          <w:szCs w:val="20"/>
        </w:rPr>
        <w:t xml:space="preserve"> palaikymu, šios konsolės yra parengtos ir pasirengusios masiškam 8K technologijos diegimui</w:t>
      </w:r>
      <w:r w:rsidR="005C5B0B">
        <w:rPr>
          <w:rFonts w:ascii="Arial" w:hAnsi="Arial" w:cs="Arial"/>
          <w:sz w:val="20"/>
          <w:szCs w:val="20"/>
          <w:lang w:val="lt-LT"/>
        </w:rPr>
        <w:t xml:space="preserve">. </w:t>
      </w:r>
      <w:r w:rsidRPr="002409DF">
        <w:rPr>
          <w:rFonts w:ascii="Arial" w:hAnsi="Arial" w:cs="Arial"/>
          <w:sz w:val="20"/>
          <w:szCs w:val="20"/>
          <w:lang w:val="lt-LT"/>
        </w:rPr>
        <w:t>Geriausi 8K ekranai pasižymi dideliu atnaujinimo dažniu, kuri</w:t>
      </w:r>
      <w:r w:rsidR="005C5B0B">
        <w:rPr>
          <w:rFonts w:ascii="Arial" w:hAnsi="Arial" w:cs="Arial"/>
          <w:sz w:val="20"/>
          <w:szCs w:val="20"/>
          <w:lang w:val="lt-LT"/>
        </w:rPr>
        <w:t>e</w:t>
      </w:r>
      <w:r w:rsidRPr="002409DF">
        <w:rPr>
          <w:rFonts w:ascii="Arial" w:hAnsi="Arial" w:cs="Arial"/>
          <w:sz w:val="20"/>
          <w:szCs w:val="20"/>
          <w:lang w:val="lt-LT"/>
        </w:rPr>
        <w:t xml:space="preserve"> yra optimal</w:t>
      </w:r>
      <w:r w:rsidR="005C5B0B">
        <w:rPr>
          <w:rFonts w:ascii="Arial" w:hAnsi="Arial" w:cs="Arial"/>
          <w:sz w:val="20"/>
          <w:szCs w:val="20"/>
          <w:lang w:val="lt-LT"/>
        </w:rPr>
        <w:t>ū</w:t>
      </w:r>
      <w:r w:rsidRPr="002409DF">
        <w:rPr>
          <w:rFonts w:ascii="Arial" w:hAnsi="Arial" w:cs="Arial"/>
          <w:sz w:val="20"/>
          <w:szCs w:val="20"/>
          <w:lang w:val="lt-LT"/>
        </w:rPr>
        <w:t>s žaidimams ir intensyviam kompiuterio ar televizoriaus naudojimui.</w:t>
      </w:r>
      <w:r w:rsidR="00DB3835" w:rsidRPr="00DB3835">
        <w:rPr>
          <w:rFonts w:ascii="Arial" w:hAnsi="Arial" w:cs="Arial"/>
          <w:sz w:val="20"/>
          <w:szCs w:val="20"/>
          <w:lang w:val="lt-LT"/>
        </w:rPr>
        <w:t xml:space="preserve"> </w:t>
      </w:r>
      <w:r w:rsidR="00DB3835">
        <w:rPr>
          <w:rFonts w:ascii="Arial" w:hAnsi="Arial" w:cs="Arial"/>
          <w:sz w:val="20"/>
          <w:szCs w:val="20"/>
          <w:lang w:val="lt-LT"/>
        </w:rPr>
        <w:t xml:space="preserve">Todėl, jei ieškote įtraukiančios </w:t>
      </w:r>
      <w:r w:rsidR="002409DF">
        <w:rPr>
          <w:rFonts w:ascii="Arial" w:hAnsi="Arial" w:cs="Arial"/>
          <w:sz w:val="20"/>
          <w:szCs w:val="20"/>
          <w:lang w:val="lt-LT"/>
        </w:rPr>
        <w:t xml:space="preserve">vaizdo matymo </w:t>
      </w:r>
      <w:r w:rsidR="00DB3835">
        <w:rPr>
          <w:rFonts w:ascii="Arial" w:hAnsi="Arial" w:cs="Arial"/>
          <w:sz w:val="20"/>
          <w:szCs w:val="20"/>
          <w:lang w:val="lt-LT"/>
        </w:rPr>
        <w:t>patirties</w:t>
      </w:r>
      <w:r w:rsidR="005C5B0B">
        <w:rPr>
          <w:rFonts w:ascii="Arial" w:hAnsi="Arial" w:cs="Arial"/>
          <w:sz w:val="20"/>
          <w:szCs w:val="20"/>
          <w:lang w:val="lt-LT"/>
        </w:rPr>
        <w:t xml:space="preserve">, </w:t>
      </w:r>
      <w:r w:rsidR="008C3C46">
        <w:rPr>
          <w:rFonts w:ascii="Arial" w:hAnsi="Arial" w:cs="Arial"/>
          <w:sz w:val="20"/>
          <w:szCs w:val="20"/>
          <w:lang w:val="lt-LT"/>
        </w:rPr>
        <w:t>šios raiškos ekranas bus</w:t>
      </w:r>
      <w:r w:rsidR="005C5B0B">
        <w:rPr>
          <w:rFonts w:ascii="Arial" w:hAnsi="Arial" w:cs="Arial"/>
          <w:sz w:val="20"/>
          <w:szCs w:val="20"/>
          <w:lang w:val="lt-LT"/>
        </w:rPr>
        <w:t xml:space="preserve"> geriausias </w:t>
      </w:r>
      <w:r w:rsidR="008C3C46">
        <w:rPr>
          <w:rFonts w:ascii="Arial" w:hAnsi="Arial" w:cs="Arial"/>
          <w:sz w:val="20"/>
          <w:szCs w:val="20"/>
          <w:lang w:val="lt-LT"/>
        </w:rPr>
        <w:t>pasirinkimas</w:t>
      </w:r>
      <w:r w:rsidR="002409DF">
        <w:rPr>
          <w:rFonts w:ascii="Arial" w:hAnsi="Arial" w:cs="Arial"/>
          <w:sz w:val="20"/>
          <w:szCs w:val="20"/>
          <w:lang w:val="lt-LT"/>
        </w:rPr>
        <w:t xml:space="preserve"> – įsigydami </w:t>
      </w:r>
      <w:r w:rsidR="002409DF" w:rsidRPr="002409DF">
        <w:rPr>
          <w:rFonts w:ascii="Arial" w:hAnsi="Arial" w:cs="Arial"/>
          <w:sz w:val="20"/>
          <w:szCs w:val="20"/>
          <w:lang w:val="lt-LT"/>
        </w:rPr>
        <w:t>8K televizorių perkate gaminį, kuris bus pasirengęs naujiems televizijos technologijų pasiekimams ir daugelį metų užtikrins geriausią vaizdą.</w:t>
      </w:r>
    </w:p>
    <w:p w14:paraId="3D07BFD2" w14:textId="77777777" w:rsidR="00C924B7" w:rsidRDefault="00C924B7" w:rsidP="00DE6FAD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1DA45F5" w14:textId="77777777" w:rsidR="00C924B7" w:rsidRPr="00217A0B" w:rsidRDefault="00C924B7" w:rsidP="00DE6FAD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7206B26D" w14:textId="77777777" w:rsidR="006E5B17" w:rsidRDefault="006E5B17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76630406" w14:textId="77777777" w:rsidR="00E00F2C" w:rsidRPr="0018750D" w:rsidRDefault="00E00F2C" w:rsidP="00DE6FAD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sectPr w:rsidR="00E00F2C" w:rsidRPr="001875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40CE8"/>
    <w:multiLevelType w:val="hybridMultilevel"/>
    <w:tmpl w:val="A41C4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75162"/>
    <w:multiLevelType w:val="hybridMultilevel"/>
    <w:tmpl w:val="DFDEED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187207">
    <w:abstractNumId w:val="1"/>
  </w:num>
  <w:num w:numId="2" w16cid:durableId="1547372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ED1"/>
    <w:rsid w:val="0000046A"/>
    <w:rsid w:val="000178DF"/>
    <w:rsid w:val="00034F24"/>
    <w:rsid w:val="000401BB"/>
    <w:rsid w:val="00047CD6"/>
    <w:rsid w:val="00055395"/>
    <w:rsid w:val="00065BB7"/>
    <w:rsid w:val="000B74C8"/>
    <w:rsid w:val="000C1BD7"/>
    <w:rsid w:val="000C4ED1"/>
    <w:rsid w:val="000E0549"/>
    <w:rsid w:val="000E22EA"/>
    <w:rsid w:val="000F4860"/>
    <w:rsid w:val="00113A9B"/>
    <w:rsid w:val="00124305"/>
    <w:rsid w:val="00134FE1"/>
    <w:rsid w:val="00181325"/>
    <w:rsid w:val="0018750D"/>
    <w:rsid w:val="001C16AA"/>
    <w:rsid w:val="001C6DF8"/>
    <w:rsid w:val="001F2A5F"/>
    <w:rsid w:val="00217A0B"/>
    <w:rsid w:val="00226DC3"/>
    <w:rsid w:val="002409DF"/>
    <w:rsid w:val="0026088E"/>
    <w:rsid w:val="00273065"/>
    <w:rsid w:val="00293439"/>
    <w:rsid w:val="00294911"/>
    <w:rsid w:val="002D44DA"/>
    <w:rsid w:val="002E0BF1"/>
    <w:rsid w:val="002F6671"/>
    <w:rsid w:val="00301B3F"/>
    <w:rsid w:val="00323E7F"/>
    <w:rsid w:val="0039312F"/>
    <w:rsid w:val="003952F8"/>
    <w:rsid w:val="003B078E"/>
    <w:rsid w:val="003B5D7C"/>
    <w:rsid w:val="003B7227"/>
    <w:rsid w:val="003D5EB2"/>
    <w:rsid w:val="003E0600"/>
    <w:rsid w:val="003E4997"/>
    <w:rsid w:val="00423418"/>
    <w:rsid w:val="00424641"/>
    <w:rsid w:val="00430A95"/>
    <w:rsid w:val="004330A7"/>
    <w:rsid w:val="00455606"/>
    <w:rsid w:val="004B1385"/>
    <w:rsid w:val="004B7282"/>
    <w:rsid w:val="004C1714"/>
    <w:rsid w:val="0052013A"/>
    <w:rsid w:val="00531B12"/>
    <w:rsid w:val="00534DB0"/>
    <w:rsid w:val="00536C6B"/>
    <w:rsid w:val="00542080"/>
    <w:rsid w:val="00544533"/>
    <w:rsid w:val="005577E0"/>
    <w:rsid w:val="005731ED"/>
    <w:rsid w:val="00573FE6"/>
    <w:rsid w:val="005747EB"/>
    <w:rsid w:val="00576D24"/>
    <w:rsid w:val="00586C95"/>
    <w:rsid w:val="0059148F"/>
    <w:rsid w:val="005B0E30"/>
    <w:rsid w:val="005B5D07"/>
    <w:rsid w:val="005C5B0B"/>
    <w:rsid w:val="005D2DE9"/>
    <w:rsid w:val="00602587"/>
    <w:rsid w:val="0063574D"/>
    <w:rsid w:val="006B16B2"/>
    <w:rsid w:val="006E18B8"/>
    <w:rsid w:val="006E5B17"/>
    <w:rsid w:val="006F1EF2"/>
    <w:rsid w:val="00704B93"/>
    <w:rsid w:val="00721CA6"/>
    <w:rsid w:val="00770CDE"/>
    <w:rsid w:val="008235BD"/>
    <w:rsid w:val="0084594C"/>
    <w:rsid w:val="00857D03"/>
    <w:rsid w:val="00863329"/>
    <w:rsid w:val="00863C19"/>
    <w:rsid w:val="008A5BCC"/>
    <w:rsid w:val="008C3C46"/>
    <w:rsid w:val="008D7601"/>
    <w:rsid w:val="00955B44"/>
    <w:rsid w:val="00991A43"/>
    <w:rsid w:val="009B153E"/>
    <w:rsid w:val="009B4F17"/>
    <w:rsid w:val="009C3D06"/>
    <w:rsid w:val="009F451D"/>
    <w:rsid w:val="00A03941"/>
    <w:rsid w:val="00A420AC"/>
    <w:rsid w:val="00A76132"/>
    <w:rsid w:val="00A77DEA"/>
    <w:rsid w:val="00AA7387"/>
    <w:rsid w:val="00AB496E"/>
    <w:rsid w:val="00AC15B9"/>
    <w:rsid w:val="00AD74D2"/>
    <w:rsid w:val="00AF531C"/>
    <w:rsid w:val="00B757CE"/>
    <w:rsid w:val="00BB58DF"/>
    <w:rsid w:val="00BB7193"/>
    <w:rsid w:val="00BD35C6"/>
    <w:rsid w:val="00BD6ED8"/>
    <w:rsid w:val="00BE31EB"/>
    <w:rsid w:val="00C611EA"/>
    <w:rsid w:val="00C72816"/>
    <w:rsid w:val="00C80CB8"/>
    <w:rsid w:val="00C924B7"/>
    <w:rsid w:val="00CA358B"/>
    <w:rsid w:val="00CA3712"/>
    <w:rsid w:val="00CB0C58"/>
    <w:rsid w:val="00CD18EB"/>
    <w:rsid w:val="00D339D6"/>
    <w:rsid w:val="00D82075"/>
    <w:rsid w:val="00D85E8B"/>
    <w:rsid w:val="00DA21C5"/>
    <w:rsid w:val="00DA77B6"/>
    <w:rsid w:val="00DB3835"/>
    <w:rsid w:val="00DC0CF0"/>
    <w:rsid w:val="00DE6FAD"/>
    <w:rsid w:val="00DF3690"/>
    <w:rsid w:val="00DF568E"/>
    <w:rsid w:val="00E003E6"/>
    <w:rsid w:val="00E00F2C"/>
    <w:rsid w:val="00E1371E"/>
    <w:rsid w:val="00E13C37"/>
    <w:rsid w:val="00E13DC2"/>
    <w:rsid w:val="00E14F1C"/>
    <w:rsid w:val="00F10126"/>
    <w:rsid w:val="00F3594B"/>
    <w:rsid w:val="00F60A9C"/>
    <w:rsid w:val="00F80959"/>
    <w:rsid w:val="00F96F28"/>
    <w:rsid w:val="00FB1C37"/>
    <w:rsid w:val="00FB5E2A"/>
    <w:rsid w:val="00FE66F2"/>
    <w:rsid w:val="00FE7647"/>
    <w:rsid w:val="00FF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5006CD"/>
  <w15:chartTrackingRefBased/>
  <w15:docId w15:val="{207C2737-4C9F-1041-8053-408EBBF2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D1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1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18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1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18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8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8E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7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4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3A539-BCA5-4CFF-A3D4-F2F2CB98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Lukošiūtė | Publicum</dc:creator>
  <cp:keywords/>
  <dc:description/>
  <cp:lastModifiedBy>Rina Storastaitė</cp:lastModifiedBy>
  <cp:revision>3</cp:revision>
  <dcterms:created xsi:type="dcterms:W3CDTF">2022-04-12T12:47:00Z</dcterms:created>
  <dcterms:modified xsi:type="dcterms:W3CDTF">2022-04-12T13:37:00Z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