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7C3F78" w:rsidRDefault="007C6C7A">
      <w:pPr>
        <w:spacing w:line="240" w:lineRule="auto"/>
        <w:jc w:val="both"/>
        <w:rPr>
          <w:rFonts w:ascii="Calibri" w:eastAsia="Calibri" w:hAnsi="Calibri" w:cs="Calibri"/>
          <w:b/>
          <w:highlight w:val="white"/>
        </w:rPr>
      </w:pPr>
      <w:r>
        <w:rPr>
          <w:rFonts w:ascii="Calibri" w:eastAsia="Calibri" w:hAnsi="Calibri" w:cs="Calibri"/>
          <w:b/>
          <w:highlight w:val="white"/>
        </w:rPr>
        <w:t>Kauną aplankęs Ukrainos ambasadorius: „Dėkoju kauniečiams už aukšto lygio pagalbą“</w:t>
      </w:r>
    </w:p>
    <w:p w14:paraId="00000002" w14:textId="77777777" w:rsidR="007C3F78" w:rsidRDefault="007C6C7A">
      <w:pPr>
        <w:spacing w:before="240" w:after="240" w:line="240" w:lineRule="auto"/>
        <w:jc w:val="both"/>
        <w:rPr>
          <w:rFonts w:ascii="Calibri" w:eastAsia="Calibri" w:hAnsi="Calibri" w:cs="Calibri"/>
          <w:b/>
          <w:highlight w:val="white"/>
        </w:rPr>
      </w:pPr>
      <w:r>
        <w:rPr>
          <w:rFonts w:ascii="Calibri" w:eastAsia="Calibri" w:hAnsi="Calibri" w:cs="Calibri"/>
          <w:b/>
          <w:highlight w:val="white"/>
        </w:rPr>
        <w:t xml:space="preserve">Ukrainos ambasadorius J. E. Petro </w:t>
      </w:r>
      <w:proofErr w:type="spellStart"/>
      <w:r>
        <w:rPr>
          <w:rFonts w:ascii="Calibri" w:eastAsia="Calibri" w:hAnsi="Calibri" w:cs="Calibri"/>
          <w:b/>
          <w:highlight w:val="white"/>
        </w:rPr>
        <w:t>Beshta</w:t>
      </w:r>
      <w:proofErr w:type="spellEnd"/>
      <w:r>
        <w:rPr>
          <w:rFonts w:ascii="Calibri" w:eastAsia="Calibri" w:hAnsi="Calibri" w:cs="Calibri"/>
          <w:b/>
          <w:highlight w:val="white"/>
        </w:rPr>
        <w:t xml:space="preserve">, ketvirtadienį viešėdamas Kaune, dėkojo miestui už operatyvią ir stiprią pagalbą bei kvietė mobilizuoti pajėgas šalies atstatymui. Susitikime su Kauno meru Visvaldu </w:t>
      </w:r>
      <w:proofErr w:type="spellStart"/>
      <w:r>
        <w:rPr>
          <w:rFonts w:ascii="Calibri" w:eastAsia="Calibri" w:hAnsi="Calibri" w:cs="Calibri"/>
          <w:b/>
          <w:highlight w:val="white"/>
        </w:rPr>
        <w:t>Matijošaičiu</w:t>
      </w:r>
      <w:proofErr w:type="spellEnd"/>
      <w:r>
        <w:rPr>
          <w:rFonts w:ascii="Calibri" w:eastAsia="Calibri" w:hAnsi="Calibri" w:cs="Calibri"/>
          <w:b/>
          <w:highlight w:val="white"/>
        </w:rPr>
        <w:t xml:space="preserve"> aptartos humanitarinės pagalbos bei t</w:t>
      </w:r>
      <w:r>
        <w:rPr>
          <w:rFonts w:ascii="Calibri" w:eastAsia="Calibri" w:hAnsi="Calibri" w:cs="Calibri"/>
          <w:b/>
          <w:highlight w:val="white"/>
        </w:rPr>
        <w:t>olimesnio bendradarbiavimo perspektyvos, beveik 9 tūkst. čia apsistojusių ukrainiečių apgyvendinimo, įsidarbinimo ir ugdymo sąlygos mieste. Delegacija aplankė ukrainiečių mokyklą „</w:t>
      </w:r>
      <w:proofErr w:type="spellStart"/>
      <w:r>
        <w:rPr>
          <w:rFonts w:ascii="Calibri" w:eastAsia="Calibri" w:hAnsi="Calibri" w:cs="Calibri"/>
          <w:b/>
          <w:highlight w:val="white"/>
        </w:rPr>
        <w:t>Heroiam</w:t>
      </w:r>
      <w:proofErr w:type="spellEnd"/>
      <w:r>
        <w:rPr>
          <w:rFonts w:ascii="Calibri" w:eastAsia="Calibri" w:hAnsi="Calibri" w:cs="Calibri"/>
          <w:b/>
          <w:highlight w:val="white"/>
        </w:rPr>
        <w:t xml:space="preserve"> </w:t>
      </w:r>
      <w:proofErr w:type="spellStart"/>
      <w:r>
        <w:rPr>
          <w:rFonts w:ascii="Calibri" w:eastAsia="Calibri" w:hAnsi="Calibri" w:cs="Calibri"/>
          <w:b/>
          <w:highlight w:val="white"/>
        </w:rPr>
        <w:t>Slava</w:t>
      </w:r>
      <w:proofErr w:type="spellEnd"/>
      <w:r>
        <w:rPr>
          <w:rFonts w:ascii="Calibri" w:eastAsia="Calibri" w:hAnsi="Calibri" w:cs="Calibri"/>
          <w:b/>
          <w:highlight w:val="white"/>
        </w:rPr>
        <w:t>“, Kauno pabėgėlių registracijos centrą bei Vytauto Didžiojo un</w:t>
      </w:r>
      <w:r>
        <w:rPr>
          <w:rFonts w:ascii="Calibri" w:eastAsia="Calibri" w:hAnsi="Calibri" w:cs="Calibri"/>
          <w:b/>
          <w:highlight w:val="white"/>
        </w:rPr>
        <w:t>iversitetą.</w:t>
      </w:r>
    </w:p>
    <w:p w14:paraId="00000003" w14:textId="77777777" w:rsidR="007C3F78" w:rsidRDefault="007C6C7A">
      <w:pPr>
        <w:spacing w:before="240" w:after="240" w:line="240" w:lineRule="auto"/>
        <w:jc w:val="both"/>
        <w:rPr>
          <w:rFonts w:ascii="Calibri" w:eastAsia="Calibri" w:hAnsi="Calibri" w:cs="Calibri"/>
          <w:b/>
          <w:highlight w:val="white"/>
        </w:rPr>
      </w:pPr>
      <w:r>
        <w:rPr>
          <w:rFonts w:ascii="Calibri" w:eastAsia="Calibri" w:hAnsi="Calibri" w:cs="Calibri"/>
          <w:b/>
          <w:highlight w:val="white"/>
        </w:rPr>
        <w:t>Siekia atsitiesti ir sugrįžti namo</w:t>
      </w:r>
    </w:p>
    <w:p w14:paraId="00000004" w14:textId="77777777" w:rsidR="007C3F78" w:rsidRDefault="007C6C7A">
      <w:pPr>
        <w:spacing w:before="240" w:after="240" w:line="240" w:lineRule="auto"/>
        <w:jc w:val="both"/>
        <w:rPr>
          <w:rFonts w:ascii="Calibri" w:eastAsia="Calibri" w:hAnsi="Calibri" w:cs="Calibri"/>
          <w:b/>
          <w:highlight w:val="white"/>
        </w:rPr>
      </w:pPr>
      <w:r>
        <w:rPr>
          <w:rFonts w:ascii="Calibri" w:eastAsia="Calibri" w:hAnsi="Calibri" w:cs="Calibri"/>
          <w:highlight w:val="white"/>
        </w:rPr>
        <w:t xml:space="preserve">Ketvirtadienį Kaune viešėjęs Ukrainos ambasadorius J. E. Petro </w:t>
      </w:r>
      <w:proofErr w:type="spellStart"/>
      <w:r>
        <w:rPr>
          <w:rFonts w:ascii="Calibri" w:eastAsia="Calibri" w:hAnsi="Calibri" w:cs="Calibri"/>
          <w:highlight w:val="white"/>
        </w:rPr>
        <w:t>Beshta</w:t>
      </w:r>
      <w:proofErr w:type="spellEnd"/>
      <w:r>
        <w:rPr>
          <w:rFonts w:ascii="Calibri" w:eastAsia="Calibri" w:hAnsi="Calibri" w:cs="Calibri"/>
          <w:highlight w:val="white"/>
        </w:rPr>
        <w:t>, bendraudamas su miesto vadovais kvietė ne tik tęsti humanitarinę pagalbą karo niokojamai šaliai, bet ir mobilizuoti pajėgas būsimam Ukrain</w:t>
      </w:r>
      <w:r>
        <w:rPr>
          <w:rFonts w:ascii="Calibri" w:eastAsia="Calibri" w:hAnsi="Calibri" w:cs="Calibri"/>
          <w:highlight w:val="white"/>
        </w:rPr>
        <w:t xml:space="preserve">os miestų atstatymui. </w:t>
      </w:r>
    </w:p>
    <w:p w14:paraId="00000005"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t>„Dėkoju Kauno merui ir miestiečiams už labai aukšto lygio pagalbą Ukrainai. Esu stipriai sujaudintas ir žaviuosi matydamas jūsų palaikymą bei per trumpą laiką gimstančias iniciatyvas. Kaune įkurtoje ukrainiečių mokykloje „</w:t>
      </w:r>
      <w:proofErr w:type="spellStart"/>
      <w:r>
        <w:rPr>
          <w:rFonts w:ascii="Calibri" w:eastAsia="Calibri" w:hAnsi="Calibri" w:cs="Calibri"/>
          <w:highlight w:val="white"/>
        </w:rPr>
        <w:t>Heroiam</w:t>
      </w:r>
      <w:proofErr w:type="spellEnd"/>
      <w:r>
        <w:rPr>
          <w:rFonts w:ascii="Calibri" w:eastAsia="Calibri" w:hAnsi="Calibri" w:cs="Calibri"/>
          <w:highlight w:val="white"/>
        </w:rPr>
        <w:t xml:space="preserve"> </w:t>
      </w:r>
      <w:proofErr w:type="spellStart"/>
      <w:r>
        <w:rPr>
          <w:rFonts w:ascii="Calibri" w:eastAsia="Calibri" w:hAnsi="Calibri" w:cs="Calibri"/>
          <w:highlight w:val="white"/>
        </w:rPr>
        <w:t>Sla</w:t>
      </w:r>
      <w:r>
        <w:rPr>
          <w:rFonts w:ascii="Calibri" w:eastAsia="Calibri" w:hAnsi="Calibri" w:cs="Calibri"/>
          <w:highlight w:val="white"/>
        </w:rPr>
        <w:t>va</w:t>
      </w:r>
      <w:proofErr w:type="spellEnd"/>
      <w:r>
        <w:rPr>
          <w:rFonts w:ascii="Calibri" w:eastAsia="Calibri" w:hAnsi="Calibri" w:cs="Calibri"/>
          <w:highlight w:val="white"/>
        </w:rPr>
        <w:t>“ mačiau daugybę laimingų vaikų.</w:t>
      </w:r>
    </w:p>
    <w:p w14:paraId="00000006"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t>Mes visi tikimės greitu metu sugrįžti namo. Dedame visas pastangas kuo greičiau užbaigti šį karą ir  atkurti savo miestus bei valstybę. Matau, kaip pasikeitė ir toliau gražėja jūsų miestas, todėl ši Kauno patirtis bus lab</w:t>
      </w:r>
      <w:r>
        <w:rPr>
          <w:rFonts w:ascii="Calibri" w:eastAsia="Calibri" w:hAnsi="Calibri" w:cs="Calibri"/>
          <w:highlight w:val="white"/>
        </w:rPr>
        <w:t xml:space="preserve">ai reikalinga atstatant per karą smarkiai nukentėjusius miestus Ukrainoje“, – kalbėjo ambasadorius J. E. Petro </w:t>
      </w:r>
      <w:proofErr w:type="spellStart"/>
      <w:r>
        <w:rPr>
          <w:rFonts w:ascii="Calibri" w:eastAsia="Calibri" w:hAnsi="Calibri" w:cs="Calibri"/>
          <w:highlight w:val="white"/>
        </w:rPr>
        <w:t>Beshta</w:t>
      </w:r>
      <w:proofErr w:type="spellEnd"/>
      <w:r>
        <w:rPr>
          <w:rFonts w:ascii="Calibri" w:eastAsia="Calibri" w:hAnsi="Calibri" w:cs="Calibri"/>
          <w:highlight w:val="white"/>
        </w:rPr>
        <w:t>.</w:t>
      </w:r>
    </w:p>
    <w:p w14:paraId="00000007"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t>Pasak jo, ukrainiečiams ateityje reikės ekspertų bei specialistų, kurie prisidės prie nusiaubtų miestų infrastruktūros ir pastatų, komuni</w:t>
      </w:r>
      <w:r>
        <w:rPr>
          <w:rFonts w:ascii="Calibri" w:eastAsia="Calibri" w:hAnsi="Calibri" w:cs="Calibri"/>
          <w:highlight w:val="white"/>
        </w:rPr>
        <w:t>kacijų ir inžinerinių tinklų atkūrimo. Prioritetu taps viso viešojo sektoriaus prikėlimas naujam gyvenimui.</w:t>
      </w:r>
    </w:p>
    <w:p w14:paraId="00000008"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b/>
          <w:highlight w:val="white"/>
        </w:rPr>
        <w:t>Padės atstatyti sugriautus miestus</w:t>
      </w:r>
    </w:p>
    <w:p w14:paraId="00000009"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t>Pokalbio metu pabrėžta, kad Ukrainai itin reikalinga miesto komunalinė technika, o Kaunas jau yra parodęs gražų p</w:t>
      </w:r>
      <w:r>
        <w:rPr>
          <w:rFonts w:ascii="Calibri" w:eastAsia="Calibri" w:hAnsi="Calibri" w:cs="Calibri"/>
          <w:highlight w:val="white"/>
        </w:rPr>
        <w:t xml:space="preserve">avyzdį. Tai </w:t>
      </w:r>
      <w:proofErr w:type="spellStart"/>
      <w:r>
        <w:rPr>
          <w:rFonts w:ascii="Calibri" w:eastAsia="Calibri" w:hAnsi="Calibri" w:cs="Calibri"/>
          <w:highlight w:val="white"/>
        </w:rPr>
        <w:t>Lutskui</w:t>
      </w:r>
      <w:proofErr w:type="spellEnd"/>
      <w:r>
        <w:rPr>
          <w:rFonts w:ascii="Calibri" w:eastAsia="Calibri" w:hAnsi="Calibri" w:cs="Calibri"/>
          <w:highlight w:val="white"/>
        </w:rPr>
        <w:t xml:space="preserve">, </w:t>
      </w:r>
      <w:proofErr w:type="spellStart"/>
      <w:r>
        <w:rPr>
          <w:rFonts w:ascii="Calibri" w:eastAsia="Calibri" w:hAnsi="Calibri" w:cs="Calibri"/>
          <w:highlight w:val="white"/>
        </w:rPr>
        <w:t>Lvivo</w:t>
      </w:r>
      <w:proofErr w:type="spellEnd"/>
      <w:r>
        <w:rPr>
          <w:rFonts w:ascii="Calibri" w:eastAsia="Calibri" w:hAnsi="Calibri" w:cs="Calibri"/>
          <w:highlight w:val="white"/>
        </w:rPr>
        <w:t xml:space="preserve"> sričiai bei </w:t>
      </w:r>
      <w:proofErr w:type="spellStart"/>
      <w:r>
        <w:rPr>
          <w:rFonts w:ascii="Calibri" w:eastAsia="Calibri" w:hAnsi="Calibri" w:cs="Calibri"/>
          <w:highlight w:val="white"/>
        </w:rPr>
        <w:t>Charkivui</w:t>
      </w:r>
      <w:proofErr w:type="spellEnd"/>
      <w:r>
        <w:rPr>
          <w:rFonts w:ascii="Calibri" w:eastAsia="Calibri" w:hAnsi="Calibri" w:cs="Calibri"/>
          <w:highlight w:val="white"/>
        </w:rPr>
        <w:t xml:space="preserve"> perduoti greitosios medicinos pagalbos ir policijos automobiliai bei miesto autobusai pilnai pakrauti humanitariniais paketais.</w:t>
      </w:r>
    </w:p>
    <w:p w14:paraId="0000000A" w14:textId="77777777" w:rsidR="007C3F78" w:rsidRDefault="007C6C7A">
      <w:pPr>
        <w:spacing w:before="240" w:after="240" w:line="240" w:lineRule="auto"/>
        <w:jc w:val="both"/>
        <w:rPr>
          <w:rFonts w:ascii="Calibri" w:eastAsia="Calibri" w:hAnsi="Calibri" w:cs="Calibri"/>
          <w:b/>
          <w:highlight w:val="white"/>
        </w:rPr>
      </w:pPr>
      <w:r>
        <w:rPr>
          <w:rFonts w:ascii="Calibri" w:eastAsia="Calibri" w:hAnsi="Calibri" w:cs="Calibri"/>
          <w:highlight w:val="white"/>
        </w:rPr>
        <w:t>Šiltų padėkos žodžių sulaukė ir prie miesto organizuojamos pagalbos ženkliai pr</w:t>
      </w:r>
      <w:r>
        <w:rPr>
          <w:rFonts w:ascii="Calibri" w:eastAsia="Calibri" w:hAnsi="Calibri" w:cs="Calibri"/>
          <w:highlight w:val="white"/>
        </w:rPr>
        <w:t>isidedantys verslai bei paramos rinkimo akcijose aktyviai dalyvaujantys kauniečiai.</w:t>
      </w:r>
    </w:p>
    <w:p w14:paraId="0000000B"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t>„Pirmoji pažintis trumpa, bet naudinga. Ambasadoriui pristatėme suplanuotus žingsnius, kaip Kaunas gali padėti dabar ir ateityje. Toks bendravimas būtinas, norint veikti op</w:t>
      </w:r>
      <w:r>
        <w:rPr>
          <w:rFonts w:ascii="Calibri" w:eastAsia="Calibri" w:hAnsi="Calibri" w:cs="Calibri"/>
          <w:highlight w:val="white"/>
        </w:rPr>
        <w:t xml:space="preserve">eratyviai ir padėti tiek Kaune apsistojusiems ukrainiečiams, tiek ir karo zonoje likusiems žmonėms. </w:t>
      </w:r>
    </w:p>
    <w:p w14:paraId="0000000C" w14:textId="77777777" w:rsidR="007C3F78" w:rsidRDefault="007C6C7A">
      <w:pPr>
        <w:spacing w:before="240" w:after="240" w:line="240" w:lineRule="auto"/>
        <w:jc w:val="both"/>
        <w:rPr>
          <w:rFonts w:ascii="Calibri" w:eastAsia="Calibri" w:hAnsi="Calibri" w:cs="Calibri"/>
          <w:b/>
          <w:highlight w:val="white"/>
        </w:rPr>
      </w:pPr>
      <w:r>
        <w:rPr>
          <w:rFonts w:ascii="Calibri" w:eastAsia="Calibri" w:hAnsi="Calibri" w:cs="Calibri"/>
          <w:highlight w:val="white"/>
        </w:rPr>
        <w:t>Paramos akcijos, humanitarinės siuntos ir rūpinimasis čia atvykusių pabėgėlių gerove – tik dalis darbų. Kaip tvarkydamiesi savo mieste, taip ir remdami Ukr</w:t>
      </w:r>
      <w:r>
        <w:rPr>
          <w:rFonts w:ascii="Calibri" w:eastAsia="Calibri" w:hAnsi="Calibri" w:cs="Calibri"/>
          <w:highlight w:val="white"/>
        </w:rPr>
        <w:t xml:space="preserve">ainą, iškart žiūrime gerokai į priekį. Kaunas pasirengęs padėti atstatant per karą sugriautus miestus – nuo patyrusių specialistų iki statybinės technikos bei konkrečių darbų“, – užtikrino Kauno meras Visvaldas </w:t>
      </w:r>
      <w:proofErr w:type="spellStart"/>
      <w:r>
        <w:rPr>
          <w:rFonts w:ascii="Calibri" w:eastAsia="Calibri" w:hAnsi="Calibri" w:cs="Calibri"/>
          <w:highlight w:val="white"/>
        </w:rPr>
        <w:t>Matijošaitis</w:t>
      </w:r>
      <w:proofErr w:type="spellEnd"/>
      <w:r>
        <w:rPr>
          <w:rFonts w:ascii="Calibri" w:eastAsia="Calibri" w:hAnsi="Calibri" w:cs="Calibri"/>
          <w:highlight w:val="white"/>
        </w:rPr>
        <w:t>.</w:t>
      </w:r>
    </w:p>
    <w:p w14:paraId="0000000D"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b/>
          <w:highlight w:val="white"/>
        </w:rPr>
        <w:t>Kaunas tapo antraisiais namais</w:t>
      </w:r>
    </w:p>
    <w:p w14:paraId="0000000E"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t>Susitikime kalbėta apie sistemingai koordinuotą pagalbą – trumpalaikį ir ilgalaikį įsikūrimą savivaldybės patalpose, Kulautuvoje sukurtą saugią erdvę be tėvų atvykusiems vaikams iš Ukrainos. Taip pat drauge su iniciatyva „Stiprūs kartu“ vykdomą apgyvendini</w:t>
      </w:r>
      <w:r>
        <w:rPr>
          <w:rFonts w:ascii="Calibri" w:eastAsia="Calibri" w:hAnsi="Calibri" w:cs="Calibri"/>
          <w:highlight w:val="white"/>
        </w:rPr>
        <w:t xml:space="preserve">mą kauniečių namuose.  </w:t>
      </w:r>
    </w:p>
    <w:p w14:paraId="0000000F"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lastRenderedPageBreak/>
        <w:t>Simboliška, jog Ukrainos delegacijos vizitas prasidėjo Kauno kultūros centre įsikūrusiame Pabėgėlių registracijos centre. Čia aplankytos po vienu stogu veikiančios nevyriausybinės organizacijos, Užimtumo tarnybos specialistai, medik</w:t>
      </w:r>
      <w:r>
        <w:rPr>
          <w:rFonts w:ascii="Calibri" w:eastAsia="Calibri" w:hAnsi="Calibri" w:cs="Calibri"/>
          <w:highlight w:val="white"/>
        </w:rPr>
        <w:t>ai bei kitų institucijų darbuotojai.</w:t>
      </w:r>
    </w:p>
    <w:p w14:paraId="00000010"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t>Svečiai apžiūrėjo laikino apgyvendinimo ir maitinimo patalpas, migracijos, medicininės bei psichologinės pagalbos teikimo, laisvalaikio bei vaikų žaidimų erdves. Svečiai taip pat turėjo progos pabendrauti su prieglobsči</w:t>
      </w:r>
      <w:r>
        <w:rPr>
          <w:rFonts w:ascii="Calibri" w:eastAsia="Calibri" w:hAnsi="Calibri" w:cs="Calibri"/>
          <w:highlight w:val="white"/>
        </w:rPr>
        <w:t xml:space="preserve">o Kaune ieškančiais tautiečiais. </w:t>
      </w:r>
    </w:p>
    <w:p w14:paraId="00000011" w14:textId="77777777" w:rsidR="007C3F78" w:rsidRDefault="007C6C7A">
      <w:pPr>
        <w:spacing w:before="240" w:after="240" w:line="240" w:lineRule="auto"/>
        <w:jc w:val="both"/>
        <w:rPr>
          <w:rFonts w:ascii="Calibri" w:eastAsia="Calibri" w:hAnsi="Calibri" w:cs="Calibri"/>
          <w:b/>
          <w:highlight w:val="white"/>
        </w:rPr>
      </w:pPr>
      <w:r>
        <w:rPr>
          <w:rFonts w:ascii="Calibri" w:eastAsia="Calibri" w:hAnsi="Calibri" w:cs="Calibri"/>
          <w:b/>
          <w:highlight w:val="white"/>
        </w:rPr>
        <w:t>Aplankė naujai susiburtą ukrainiečių bendruomenę</w:t>
      </w:r>
    </w:p>
    <w:p w14:paraId="00000012"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t xml:space="preserve">Ambasadorius neslėpė susižavėjimo daugiau kaip tūkstančio Ukrainos vaikų integracija į miesto mokyklas ir darželius, bendraamžių grupes. Delegacija domėjosi jų psichologine </w:t>
      </w:r>
      <w:r>
        <w:rPr>
          <w:rFonts w:ascii="Calibri" w:eastAsia="Calibri" w:hAnsi="Calibri" w:cs="Calibri"/>
          <w:highlight w:val="white"/>
        </w:rPr>
        <w:t xml:space="preserve">ir emocine būkle, mokymosi pasiekimais bei įsitraukimu į </w:t>
      </w:r>
      <w:proofErr w:type="spellStart"/>
      <w:r>
        <w:rPr>
          <w:rFonts w:ascii="Calibri" w:eastAsia="Calibri" w:hAnsi="Calibri" w:cs="Calibri"/>
          <w:highlight w:val="white"/>
        </w:rPr>
        <w:t>popamokines</w:t>
      </w:r>
      <w:proofErr w:type="spellEnd"/>
      <w:r>
        <w:rPr>
          <w:rFonts w:ascii="Calibri" w:eastAsia="Calibri" w:hAnsi="Calibri" w:cs="Calibri"/>
          <w:highlight w:val="white"/>
        </w:rPr>
        <w:t xml:space="preserve"> veiklas.</w:t>
      </w:r>
    </w:p>
    <w:p w14:paraId="00000013"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t>Svarbia svečių stotele tapo nevalstybinės mokyklos „Herojus“ atidaryta ukrainiečių mokykla „</w:t>
      </w:r>
      <w:proofErr w:type="spellStart"/>
      <w:r>
        <w:rPr>
          <w:rFonts w:ascii="Calibri" w:eastAsia="Calibri" w:hAnsi="Calibri" w:cs="Calibri"/>
          <w:highlight w:val="white"/>
        </w:rPr>
        <w:t>Heroiam</w:t>
      </w:r>
      <w:proofErr w:type="spellEnd"/>
      <w:r>
        <w:rPr>
          <w:rFonts w:ascii="Calibri" w:eastAsia="Calibri" w:hAnsi="Calibri" w:cs="Calibri"/>
          <w:highlight w:val="white"/>
        </w:rPr>
        <w:t xml:space="preserve"> </w:t>
      </w:r>
      <w:proofErr w:type="spellStart"/>
      <w:r>
        <w:rPr>
          <w:rFonts w:ascii="Calibri" w:eastAsia="Calibri" w:hAnsi="Calibri" w:cs="Calibri"/>
          <w:highlight w:val="white"/>
        </w:rPr>
        <w:t>Slava</w:t>
      </w:r>
      <w:proofErr w:type="spellEnd"/>
      <w:r>
        <w:rPr>
          <w:rFonts w:ascii="Calibri" w:eastAsia="Calibri" w:hAnsi="Calibri" w:cs="Calibri"/>
          <w:highlight w:val="white"/>
        </w:rPr>
        <w:t xml:space="preserve">“. P. </w:t>
      </w:r>
      <w:proofErr w:type="spellStart"/>
      <w:r>
        <w:rPr>
          <w:rFonts w:ascii="Calibri" w:eastAsia="Calibri" w:hAnsi="Calibri" w:cs="Calibri"/>
          <w:highlight w:val="white"/>
        </w:rPr>
        <w:t>Beshta</w:t>
      </w:r>
      <w:proofErr w:type="spellEnd"/>
      <w:r>
        <w:rPr>
          <w:rFonts w:ascii="Calibri" w:eastAsia="Calibri" w:hAnsi="Calibri" w:cs="Calibri"/>
          <w:highlight w:val="white"/>
        </w:rPr>
        <w:t xml:space="preserve"> susitiko su čia dirbančiais ukrainiečiais pedagogais, lankės</w:t>
      </w:r>
      <w:r>
        <w:rPr>
          <w:rFonts w:ascii="Calibri" w:eastAsia="Calibri" w:hAnsi="Calibri" w:cs="Calibri"/>
          <w:highlight w:val="white"/>
        </w:rPr>
        <w:t>i pamokose.</w:t>
      </w:r>
    </w:p>
    <w:p w14:paraId="00000014"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t>„Ukrainos ambasadorius džiaugėsi, kad vaikai Kaune gali mokytis ukrainiečių kalba, o pedagogai – tęsti savo darbus. Čia susiformavo graži bendruomenė, užsimezgė naujos ir stiprios draugystės. Su „</w:t>
      </w:r>
      <w:proofErr w:type="spellStart"/>
      <w:r>
        <w:rPr>
          <w:rFonts w:ascii="Calibri" w:eastAsia="Calibri" w:hAnsi="Calibri" w:cs="Calibri"/>
          <w:highlight w:val="white"/>
        </w:rPr>
        <w:t>Heroiam</w:t>
      </w:r>
      <w:proofErr w:type="spellEnd"/>
      <w:r>
        <w:rPr>
          <w:rFonts w:ascii="Calibri" w:eastAsia="Calibri" w:hAnsi="Calibri" w:cs="Calibri"/>
          <w:highlight w:val="white"/>
        </w:rPr>
        <w:t xml:space="preserve"> </w:t>
      </w:r>
      <w:proofErr w:type="spellStart"/>
      <w:r>
        <w:rPr>
          <w:rFonts w:ascii="Calibri" w:eastAsia="Calibri" w:hAnsi="Calibri" w:cs="Calibri"/>
          <w:highlight w:val="white"/>
        </w:rPr>
        <w:t>Slava</w:t>
      </w:r>
      <w:proofErr w:type="spellEnd"/>
      <w:r>
        <w:rPr>
          <w:rFonts w:ascii="Calibri" w:eastAsia="Calibri" w:hAnsi="Calibri" w:cs="Calibri"/>
          <w:highlight w:val="white"/>
        </w:rPr>
        <w:t>“ mokykla į Kauną ir mūsų šalį pers</w:t>
      </w:r>
      <w:r>
        <w:rPr>
          <w:rFonts w:ascii="Calibri" w:eastAsia="Calibri" w:hAnsi="Calibri" w:cs="Calibri"/>
          <w:highlight w:val="white"/>
        </w:rPr>
        <w:t xml:space="preserve">ikėlė maža Ukrainos dalelė“, – po susitikimo įspūdžiais dalijosi „Herojaus“ mokyklos direktorius Andrius </w:t>
      </w:r>
      <w:proofErr w:type="spellStart"/>
      <w:r>
        <w:rPr>
          <w:rFonts w:ascii="Calibri" w:eastAsia="Calibri" w:hAnsi="Calibri" w:cs="Calibri"/>
          <w:highlight w:val="white"/>
        </w:rPr>
        <w:t>Pelegrimas</w:t>
      </w:r>
      <w:proofErr w:type="spellEnd"/>
      <w:r>
        <w:rPr>
          <w:rFonts w:ascii="Calibri" w:eastAsia="Calibri" w:hAnsi="Calibri" w:cs="Calibri"/>
          <w:highlight w:val="white"/>
        </w:rPr>
        <w:t>.</w:t>
      </w:r>
    </w:p>
    <w:p w14:paraId="00000015"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t xml:space="preserve">Šioje įstaigoje jau mokosi 185 vaikai iš įvairių Ukrainos vietų – </w:t>
      </w:r>
      <w:proofErr w:type="spellStart"/>
      <w:r>
        <w:rPr>
          <w:rFonts w:ascii="Calibri" w:eastAsia="Calibri" w:hAnsi="Calibri" w:cs="Calibri"/>
          <w:highlight w:val="white"/>
        </w:rPr>
        <w:t>Charkivo</w:t>
      </w:r>
      <w:proofErr w:type="spellEnd"/>
      <w:r>
        <w:rPr>
          <w:rFonts w:ascii="Calibri" w:eastAsia="Calibri" w:hAnsi="Calibri" w:cs="Calibri"/>
          <w:highlight w:val="white"/>
        </w:rPr>
        <w:t xml:space="preserve">, </w:t>
      </w:r>
      <w:proofErr w:type="spellStart"/>
      <w:r>
        <w:rPr>
          <w:rFonts w:ascii="Calibri" w:eastAsia="Calibri" w:hAnsi="Calibri" w:cs="Calibri"/>
          <w:highlight w:val="white"/>
        </w:rPr>
        <w:t>Zaporižios</w:t>
      </w:r>
      <w:proofErr w:type="spellEnd"/>
      <w:r>
        <w:rPr>
          <w:rFonts w:ascii="Calibri" w:eastAsia="Calibri" w:hAnsi="Calibri" w:cs="Calibri"/>
          <w:highlight w:val="white"/>
        </w:rPr>
        <w:t xml:space="preserve">, </w:t>
      </w:r>
      <w:proofErr w:type="spellStart"/>
      <w:r>
        <w:rPr>
          <w:rFonts w:ascii="Calibri" w:eastAsia="Calibri" w:hAnsi="Calibri" w:cs="Calibri"/>
          <w:highlight w:val="white"/>
        </w:rPr>
        <w:t>Dnipro</w:t>
      </w:r>
      <w:proofErr w:type="spellEnd"/>
      <w:r>
        <w:rPr>
          <w:rFonts w:ascii="Calibri" w:eastAsia="Calibri" w:hAnsi="Calibri" w:cs="Calibri"/>
          <w:highlight w:val="white"/>
        </w:rPr>
        <w:t xml:space="preserve">, </w:t>
      </w:r>
      <w:proofErr w:type="spellStart"/>
      <w:r>
        <w:rPr>
          <w:rFonts w:ascii="Calibri" w:eastAsia="Calibri" w:hAnsi="Calibri" w:cs="Calibri"/>
          <w:highlight w:val="white"/>
        </w:rPr>
        <w:t>Kyjivo</w:t>
      </w:r>
      <w:proofErr w:type="spellEnd"/>
      <w:r>
        <w:rPr>
          <w:rFonts w:ascii="Calibri" w:eastAsia="Calibri" w:hAnsi="Calibri" w:cs="Calibri"/>
          <w:highlight w:val="white"/>
        </w:rPr>
        <w:t>. Visas pamokas jų gimtąja kalba veda</w:t>
      </w:r>
      <w:r>
        <w:rPr>
          <w:rFonts w:ascii="Calibri" w:eastAsia="Calibri" w:hAnsi="Calibri" w:cs="Calibri"/>
          <w:highlight w:val="white"/>
        </w:rPr>
        <w:t xml:space="preserve"> 25 pedagogai iš Ukrainos.</w:t>
      </w:r>
    </w:p>
    <w:p w14:paraId="00000016" w14:textId="77777777"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t xml:space="preserve">Ambasados atstovai aplankė ir Vytauto Didžiojo universitetą, kuris aktyviai dirba su ukrainiečiais – organizuoja nemokamus lietuvių kalbos kursus, priima studentus bei apgyvendina ukrainiečius savo bendrabučiuose. </w:t>
      </w:r>
    </w:p>
    <w:p w14:paraId="00000017" w14:textId="777D6990" w:rsidR="007C3F78" w:rsidRDefault="007C6C7A">
      <w:pPr>
        <w:spacing w:before="240" w:after="240" w:line="240" w:lineRule="auto"/>
        <w:jc w:val="both"/>
        <w:rPr>
          <w:rFonts w:ascii="Calibri" w:eastAsia="Calibri" w:hAnsi="Calibri" w:cs="Calibri"/>
          <w:highlight w:val="white"/>
        </w:rPr>
      </w:pPr>
      <w:r>
        <w:rPr>
          <w:rFonts w:ascii="Calibri" w:eastAsia="Calibri" w:hAnsi="Calibri" w:cs="Calibri"/>
          <w:highlight w:val="white"/>
        </w:rPr>
        <w:t>VDU šią savait</w:t>
      </w:r>
      <w:r>
        <w:rPr>
          <w:rFonts w:ascii="Calibri" w:eastAsia="Calibri" w:hAnsi="Calibri" w:cs="Calibri"/>
          <w:highlight w:val="white"/>
        </w:rPr>
        <w:t xml:space="preserve">ę pasirašė bendradarbiavimo sutartį su </w:t>
      </w:r>
      <w:proofErr w:type="spellStart"/>
      <w:r>
        <w:rPr>
          <w:rFonts w:ascii="Calibri" w:eastAsia="Calibri" w:hAnsi="Calibri" w:cs="Calibri"/>
          <w:highlight w:val="white"/>
        </w:rPr>
        <w:t>Mariupolio</w:t>
      </w:r>
      <w:proofErr w:type="spellEnd"/>
      <w:r>
        <w:rPr>
          <w:rFonts w:ascii="Calibri" w:eastAsia="Calibri" w:hAnsi="Calibri" w:cs="Calibri"/>
          <w:highlight w:val="white"/>
        </w:rPr>
        <w:t xml:space="preserve"> valstybiniu universitetu dėl dvigubo diplomo studijų, tarptautinių projektų vystymo ir platesnių akademinio bendradarbiavimo galimybių.</w:t>
      </w:r>
    </w:p>
    <w:p w14:paraId="2147AC54" w14:textId="5509EAFC" w:rsidR="007942FB" w:rsidRDefault="007942FB" w:rsidP="007942FB">
      <w:pPr>
        <w:spacing w:before="240" w:after="240" w:line="240" w:lineRule="auto"/>
        <w:jc w:val="right"/>
        <w:rPr>
          <w:rFonts w:ascii="Calibri" w:eastAsia="Calibri" w:hAnsi="Calibri" w:cs="Calibri"/>
          <w:highlight w:val="white"/>
        </w:rPr>
      </w:pPr>
      <w:bookmarkStart w:id="0" w:name="_GoBack"/>
      <w:r>
        <w:rPr>
          <w:rFonts w:ascii="Calibri" w:hAnsi="Calibri" w:cs="Calibri"/>
          <w:color w:val="000000"/>
          <w:shd w:val="clear" w:color="auto" w:fill="FFFFFF"/>
        </w:rPr>
        <w:t>Ryšių su visuomene skyriaus informacija</w:t>
      </w:r>
    </w:p>
    <w:bookmarkEnd w:id="0"/>
    <w:p w14:paraId="00000018" w14:textId="77777777" w:rsidR="007C3F78" w:rsidRDefault="007C3F78">
      <w:pPr>
        <w:spacing w:before="240" w:after="240" w:line="240" w:lineRule="auto"/>
        <w:jc w:val="both"/>
        <w:rPr>
          <w:rFonts w:ascii="Calibri" w:eastAsia="Calibri" w:hAnsi="Calibri" w:cs="Calibri"/>
          <w:highlight w:val="white"/>
        </w:rPr>
      </w:pPr>
    </w:p>
    <w:sectPr w:rsidR="007C3F78">
      <w:headerReference w:type="default" r:id="rId6"/>
      <w:pgSz w:w="11909" w:h="16834"/>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4B4C09" w14:textId="77777777" w:rsidR="007C6C7A" w:rsidRDefault="007C6C7A">
      <w:pPr>
        <w:spacing w:line="240" w:lineRule="auto"/>
      </w:pPr>
      <w:r>
        <w:separator/>
      </w:r>
    </w:p>
  </w:endnote>
  <w:endnote w:type="continuationSeparator" w:id="0">
    <w:p w14:paraId="7367447B" w14:textId="77777777" w:rsidR="007C6C7A" w:rsidRDefault="007C6C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CD237" w14:textId="77777777" w:rsidR="007C6C7A" w:rsidRDefault="007C6C7A">
      <w:pPr>
        <w:spacing w:line="240" w:lineRule="auto"/>
      </w:pPr>
      <w:r>
        <w:separator/>
      </w:r>
    </w:p>
  </w:footnote>
  <w:footnote w:type="continuationSeparator" w:id="0">
    <w:p w14:paraId="3D744F18" w14:textId="77777777" w:rsidR="007C6C7A" w:rsidRDefault="007C6C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9" w14:textId="77777777" w:rsidR="007C3F78" w:rsidRDefault="007C3F7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F78"/>
    <w:rsid w:val="007942FB"/>
    <w:rsid w:val="007C3F78"/>
    <w:rsid w:val="007C6C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85485"/>
  <w15:docId w15:val="{CB2E1023-EC45-4001-8B12-BB2FD31AF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lt-LT" w:eastAsia="lt-L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style>
  <w:style w:type="paragraph" w:styleId="Antrat1">
    <w:name w:val="heading 1"/>
    <w:basedOn w:val="prastasis"/>
    <w:next w:val="prastasis"/>
    <w:pPr>
      <w:keepNext/>
      <w:keepLines/>
      <w:spacing w:before="400" w:after="120"/>
      <w:outlineLvl w:val="0"/>
    </w:pPr>
    <w:rPr>
      <w:sz w:val="40"/>
      <w:szCs w:val="40"/>
    </w:rPr>
  </w:style>
  <w:style w:type="paragraph" w:styleId="Antrat2">
    <w:name w:val="heading 2"/>
    <w:basedOn w:val="prastasis"/>
    <w:next w:val="prastasis"/>
    <w:pPr>
      <w:keepNext/>
      <w:keepLines/>
      <w:spacing w:before="360" w:after="120"/>
      <w:outlineLvl w:val="1"/>
    </w:pPr>
    <w:rPr>
      <w:sz w:val="32"/>
      <w:szCs w:val="32"/>
    </w:rPr>
  </w:style>
  <w:style w:type="paragraph" w:styleId="Antrat3">
    <w:name w:val="heading 3"/>
    <w:basedOn w:val="prastasis"/>
    <w:next w:val="prastasis"/>
    <w:pPr>
      <w:keepNext/>
      <w:keepLines/>
      <w:spacing w:before="320" w:after="80"/>
      <w:outlineLvl w:val="2"/>
    </w:pPr>
    <w:rPr>
      <w:color w:val="434343"/>
      <w:sz w:val="28"/>
      <w:szCs w:val="28"/>
    </w:rPr>
  </w:style>
  <w:style w:type="paragraph" w:styleId="Antrat4">
    <w:name w:val="heading 4"/>
    <w:basedOn w:val="prastasis"/>
    <w:next w:val="prastasis"/>
    <w:pPr>
      <w:keepNext/>
      <w:keepLines/>
      <w:spacing w:before="280" w:after="80"/>
      <w:outlineLvl w:val="3"/>
    </w:pPr>
    <w:rPr>
      <w:color w:val="666666"/>
      <w:sz w:val="24"/>
      <w:szCs w:val="24"/>
    </w:rPr>
  </w:style>
  <w:style w:type="paragraph" w:styleId="Antrat5">
    <w:name w:val="heading 5"/>
    <w:basedOn w:val="prastasis"/>
    <w:next w:val="prastasis"/>
    <w:pPr>
      <w:keepNext/>
      <w:keepLines/>
      <w:spacing w:before="240" w:after="80"/>
      <w:outlineLvl w:val="4"/>
    </w:pPr>
    <w:rPr>
      <w:color w:val="666666"/>
    </w:rPr>
  </w:style>
  <w:style w:type="paragraph" w:styleId="Antrat6">
    <w:name w:val="heading 6"/>
    <w:basedOn w:val="prastasis"/>
    <w:next w:val="prastasis"/>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pPr>
      <w:keepNext/>
      <w:keepLines/>
      <w:spacing w:after="60"/>
    </w:pPr>
    <w:rPr>
      <w:sz w:val="52"/>
      <w:szCs w:val="52"/>
    </w:rPr>
  </w:style>
  <w:style w:type="paragraph" w:styleId="Paantrat">
    <w:name w:val="Subtitle"/>
    <w:basedOn w:val="prastasis"/>
    <w:next w:val="prastasis"/>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3295</Words>
  <Characters>1879</Characters>
  <Application>Microsoft Office Word</Application>
  <DocSecurity>0</DocSecurity>
  <Lines>15</Lines>
  <Paragraphs>10</Paragraphs>
  <ScaleCrop>false</ScaleCrop>
  <Company>Kauno miesto savivaldybės administracija</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Rasa Markauskaitė</cp:lastModifiedBy>
  <cp:revision>2</cp:revision>
  <dcterms:created xsi:type="dcterms:W3CDTF">2022-05-06T06:06:00Z</dcterms:created>
  <dcterms:modified xsi:type="dcterms:W3CDTF">2022-05-06T06:06:00Z</dcterms:modified>
</cp:coreProperties>
</file>