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17C80" w:rsidR="00117C80" w:rsidP="00117C80" w:rsidRDefault="00117C80" w14:paraId="20A5E1C9" w14:textId="77777777">
      <w:pPr>
        <w:spacing w:line="276" w:lineRule="auto"/>
        <w:jc w:val="both"/>
        <w:rPr>
          <w:rFonts w:ascii="Calibri" w:hAnsi="Calibri" w:eastAsia="Calibri" w:cs="Times New Roman"/>
        </w:rPr>
      </w:pPr>
      <w:r w:rsidRPr="00117C80">
        <w:rPr>
          <w:rFonts w:ascii="Arial" w:hAnsi="Arial" w:eastAsia="Arial" w:cs="Arial"/>
          <w:b/>
          <w:bCs/>
          <w:sz w:val="16"/>
          <w:szCs w:val="16"/>
        </w:rPr>
        <w:t>Pranešimas žiniasklaidai</w:t>
      </w:r>
    </w:p>
    <w:p w:rsidRPr="00117C80" w:rsidR="00117C80" w:rsidP="00117C80" w:rsidRDefault="00117C80" w14:paraId="16D39352" w14:textId="6A8A1FD1">
      <w:pPr>
        <w:spacing w:line="276" w:lineRule="auto"/>
        <w:jc w:val="both"/>
        <w:rPr>
          <w:rFonts w:ascii="Calibri" w:hAnsi="Calibri" w:eastAsia="Calibri" w:cs="Times New Roman"/>
        </w:rPr>
      </w:pPr>
      <w:r w:rsidRPr="555B4F0C">
        <w:rPr>
          <w:rFonts w:ascii="Arial" w:hAnsi="Arial" w:eastAsia="Arial" w:cs="Arial"/>
          <w:sz w:val="16"/>
          <w:szCs w:val="16"/>
        </w:rPr>
        <w:t xml:space="preserve">2022 </w:t>
      </w:r>
      <w:r w:rsidRPr="555B4F0C" w:rsidR="00211196">
        <w:rPr>
          <w:rFonts w:ascii="Arial" w:hAnsi="Arial" w:eastAsia="Arial" w:cs="Arial"/>
          <w:sz w:val="16"/>
          <w:szCs w:val="16"/>
        </w:rPr>
        <w:t>gegužės</w:t>
      </w:r>
      <w:r w:rsidRPr="555B4F0C">
        <w:rPr>
          <w:rFonts w:ascii="Arial" w:hAnsi="Arial" w:eastAsia="Arial" w:cs="Arial"/>
          <w:sz w:val="16"/>
          <w:szCs w:val="16"/>
        </w:rPr>
        <w:t xml:space="preserve"> </w:t>
      </w:r>
      <w:r w:rsidRPr="555B4F0C" w:rsidR="00AC72F9">
        <w:rPr>
          <w:rFonts w:ascii="Arial" w:hAnsi="Arial" w:eastAsia="Arial" w:cs="Arial"/>
          <w:sz w:val="16"/>
          <w:szCs w:val="16"/>
        </w:rPr>
        <w:t xml:space="preserve">13 </w:t>
      </w:r>
      <w:r w:rsidRPr="555B4F0C">
        <w:rPr>
          <w:rFonts w:ascii="Arial" w:hAnsi="Arial" w:eastAsia="Arial" w:cs="Arial"/>
          <w:sz w:val="16"/>
          <w:szCs w:val="16"/>
        </w:rPr>
        <w:t xml:space="preserve">d. </w:t>
      </w:r>
    </w:p>
    <w:p w:rsidRPr="00117C80" w:rsidR="00117C80" w:rsidP="008C628C" w:rsidRDefault="00590D9D" w14:paraId="4DC76636" w14:textId="4A060B3E">
      <w:pPr>
        <w:spacing w:line="254" w:lineRule="auto"/>
        <w:jc w:val="center"/>
        <w:rPr>
          <w:rFonts w:ascii="Arial" w:hAnsi="Arial" w:eastAsia="Arial" w:cs="Arial"/>
          <w:b w:val="1"/>
          <w:bCs w:val="1"/>
          <w:color w:val="00B050"/>
          <w:sz w:val="24"/>
          <w:szCs w:val="24"/>
        </w:rPr>
      </w:pPr>
      <w:r w:rsidRPr="65D5ED01" w:rsidR="00590D9D">
        <w:rPr>
          <w:rFonts w:ascii="Arial" w:hAnsi="Arial" w:eastAsia="Arial" w:cs="Arial"/>
          <w:b w:val="1"/>
          <w:bCs w:val="1"/>
          <w:color w:val="00B050"/>
          <w:sz w:val="24"/>
          <w:szCs w:val="24"/>
        </w:rPr>
        <w:t>3 pasaulio turtingieji</w:t>
      </w:r>
      <w:r w:rsidRPr="65D5ED01" w:rsidR="00D8689A">
        <w:rPr>
          <w:rFonts w:ascii="Arial" w:hAnsi="Arial" w:eastAsia="Arial" w:cs="Arial"/>
          <w:b w:val="1"/>
          <w:bCs w:val="1"/>
          <w:color w:val="00B050"/>
          <w:sz w:val="24"/>
          <w:szCs w:val="24"/>
        </w:rPr>
        <w:t xml:space="preserve">, kurių karjera </w:t>
      </w:r>
      <w:r w:rsidRPr="65D5ED01" w:rsidR="008C628C">
        <w:rPr>
          <w:rFonts w:ascii="Arial" w:hAnsi="Arial" w:eastAsia="Arial" w:cs="Arial"/>
          <w:b w:val="1"/>
          <w:bCs w:val="1"/>
          <w:color w:val="00B050"/>
          <w:sz w:val="24"/>
          <w:szCs w:val="24"/>
        </w:rPr>
        <w:t>susiklostė</w:t>
      </w:r>
      <w:r w:rsidRPr="65D5ED01" w:rsidR="00D8689A">
        <w:rPr>
          <w:rFonts w:ascii="Arial" w:hAnsi="Arial" w:eastAsia="Arial" w:cs="Arial"/>
          <w:b w:val="1"/>
          <w:bCs w:val="1"/>
          <w:color w:val="00B050"/>
          <w:sz w:val="24"/>
          <w:szCs w:val="24"/>
        </w:rPr>
        <w:t xml:space="preserve"> </w:t>
      </w:r>
      <w:r w:rsidRPr="65D5ED01" w:rsidR="00D8689A">
        <w:rPr>
          <w:rFonts w:ascii="Arial" w:hAnsi="Arial" w:eastAsia="Arial" w:cs="Arial"/>
          <w:b w:val="1"/>
          <w:bCs w:val="1"/>
          <w:color w:val="00B050"/>
          <w:sz w:val="24"/>
          <w:szCs w:val="24"/>
        </w:rPr>
        <w:t xml:space="preserve">tik sulaukus </w:t>
      </w:r>
      <w:r w:rsidRPr="65D5ED01" w:rsidR="00D8689A">
        <w:rPr>
          <w:rFonts w:ascii="Arial" w:hAnsi="Arial" w:eastAsia="Arial" w:cs="Arial"/>
          <w:b w:val="1"/>
          <w:bCs w:val="1"/>
          <w:color w:val="00B050"/>
          <w:sz w:val="24"/>
          <w:szCs w:val="24"/>
        </w:rPr>
        <w:t>40 metų</w:t>
      </w:r>
    </w:p>
    <w:p w:rsidRPr="00117C80" w:rsidR="00117C80" w:rsidP="00117C80" w:rsidRDefault="00117C80" w14:paraId="7EC550FE" w14:textId="77777777">
      <w:pPr>
        <w:spacing w:line="252" w:lineRule="auto"/>
        <w:jc w:val="both"/>
        <w:rPr>
          <w:rFonts w:ascii="Arial" w:hAnsi="Arial" w:eastAsia="Calibri" w:cs="Arial"/>
        </w:rPr>
      </w:pPr>
      <w:r w:rsidRPr="00117C80">
        <w:rPr>
          <w:rFonts w:ascii="Arial" w:hAnsi="Arial" w:eastAsia="Arial" w:cs="Arial"/>
          <w:b/>
          <w:bCs/>
          <w:color w:val="000000"/>
          <w:sz w:val="16"/>
          <w:szCs w:val="16"/>
        </w:rPr>
        <w:t xml:space="preserve">Taip lengviau: greitasis skaitymas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B051FE" w:rsidR="00117C80" w:rsidTr="65D5ED01" w14:paraId="6A4D480C" w14:textId="77777777">
        <w:tc>
          <w:tcPr>
            <w:tcW w:w="9015" w:type="dxa"/>
            <w:tcMar/>
          </w:tcPr>
          <w:p w:rsidRPr="0033208D" w:rsidR="00117C80" w:rsidP="65D5ED01" w:rsidRDefault="00B24149" w14:paraId="55241FDD" w14:textId="457BBB78">
            <w:pPr>
              <w:pStyle w:val="ListParagraph"/>
              <w:numPr>
                <w:ilvl w:val="0"/>
                <w:numId w:val="1"/>
              </w:numPr>
              <w:spacing w:line="252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65D5ED01" w:rsidR="00B24149">
              <w:rPr>
                <w:rFonts w:ascii="Arial" w:hAnsi="Arial" w:cs="Arial"/>
                <w:b w:val="1"/>
                <w:bCs w:val="1"/>
                <w:sz w:val="16"/>
                <w:szCs w:val="16"/>
                <w:lang w:val="lt-LT"/>
              </w:rPr>
              <w:t xml:space="preserve">Kai kurių milijonierių </w:t>
            </w:r>
            <w:r w:rsidRPr="65D5ED01" w:rsidR="0033208D">
              <w:rPr>
                <w:rFonts w:ascii="Arial" w:hAnsi="Arial" w:cs="Arial"/>
                <w:b w:val="1"/>
                <w:bCs w:val="1"/>
                <w:sz w:val="16"/>
                <w:szCs w:val="16"/>
                <w:lang w:val="lt-LT"/>
              </w:rPr>
              <w:t>karjera susiklostė</w:t>
            </w:r>
            <w:r w:rsidRPr="65D5ED01" w:rsidR="0033208D">
              <w:rPr>
                <w:rFonts w:ascii="Arial" w:hAnsi="Arial" w:cs="Arial"/>
                <w:b w:val="1"/>
                <w:bCs w:val="1"/>
                <w:sz w:val="16"/>
                <w:szCs w:val="16"/>
                <w:lang w:val="lt-LT"/>
              </w:rPr>
              <w:t xml:space="preserve"> tik sulaukus 40 arba net daugiau metų</w:t>
            </w:r>
          </w:p>
          <w:p w:rsidR="00117C80" w:rsidP="65D5ED01" w:rsidRDefault="0033208D" w14:paraId="742CFCC6" w14:textId="38B1C4E0">
            <w:pPr>
              <w:pStyle w:val="ListParagraph"/>
              <w:numPr>
                <w:ilvl w:val="0"/>
                <w:numId w:val="1"/>
              </w:numPr>
              <w:spacing w:line="252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proofErr w:type="spellStart"/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Harlandas</w:t>
            </w:r>
            <w:proofErr w:type="spellEnd"/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</w:t>
            </w:r>
            <w:proofErr w:type="spellStart"/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Sandersas</w:t>
            </w:r>
            <w:proofErr w:type="spellEnd"/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įkūrė „</w:t>
            </w:r>
            <w:r w:rsidRPr="65D5ED01" w:rsidR="008D331C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KFC“ („</w:t>
            </w:r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Kentukio keptos vištienos“</w:t>
            </w:r>
            <w:r w:rsidRPr="65D5ED01" w:rsidR="008D331C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)</w:t>
            </w:r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</w:t>
            </w:r>
            <w:r w:rsidRPr="65D5ED01" w:rsidR="008D331C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bendrovę </w:t>
            </w:r>
            <w:r w:rsidRPr="65D5ED01" w:rsidR="0033208D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būdamas </w:t>
            </w:r>
            <w:r w:rsidRPr="65D5ED01" w:rsidR="0009339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62 metų</w:t>
            </w:r>
          </w:p>
          <w:p w:rsidRPr="00DE4C67" w:rsidR="008D331C" w:rsidP="65D5ED01" w:rsidRDefault="008D331C" w14:paraId="5EFC7444" w14:textId="77777777" w14:noSpellErr="1">
            <w:pPr>
              <w:pStyle w:val="ListParagraph"/>
              <w:numPr>
                <w:ilvl w:val="0"/>
                <w:numId w:val="1"/>
              </w:numPr>
              <w:spacing w:line="252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65D5ED01" w:rsidR="008D331C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45 metų Henris Fordas tapo turtingu pristatęs automobilį „</w:t>
            </w:r>
            <w:r w:rsidRPr="65D5ED01" w:rsidR="008D331C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Model</w:t>
            </w:r>
            <w:r w:rsidRPr="65D5ED01" w:rsidR="008D331C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T“</w:t>
            </w:r>
          </w:p>
          <w:p w:rsidRPr="00DE4C67" w:rsidR="00117C80" w:rsidP="65D5ED01" w:rsidRDefault="00093397" w14:paraId="4107FBA2" w14:textId="49406185">
            <w:pPr>
              <w:pStyle w:val="ListParagraph"/>
              <w:numPr>
                <w:ilvl w:val="0"/>
                <w:numId w:val="1"/>
              </w:numPr>
              <w:spacing w:line="252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65D5ED01" w:rsidR="0009339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Rėj</w:t>
            </w:r>
            <w:r w:rsidRPr="65D5ED01" w:rsidR="00DE4C6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aus </w:t>
            </w:r>
            <w:r w:rsidRPr="65D5ED01" w:rsidR="006632B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K</w:t>
            </w:r>
            <w:r w:rsidRPr="65D5ED01" w:rsidR="00DE4C6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roko karjera susiklostė būnant 52 m. ir tapus „</w:t>
            </w:r>
            <w:r w:rsidRPr="65D5ED01" w:rsidR="00DE4C6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McDonald‘s</w:t>
            </w:r>
            <w:r w:rsidRPr="65D5ED01" w:rsidR="00DE4C67">
              <w:rPr>
                <w:rFonts w:ascii="Arial" w:hAnsi="Arial" w:eastAsia="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“ franšizės agentu</w:t>
            </w:r>
          </w:p>
        </w:tc>
      </w:tr>
    </w:tbl>
    <w:p w:rsidR="00E73805" w:rsidRDefault="00E73805" w14:paraId="05DCB39F" w14:textId="082B49E4">
      <w:pPr>
        <w:rPr>
          <w:rFonts w:ascii="Arial" w:hAnsi="Arial" w:cs="Arial"/>
        </w:rPr>
      </w:pPr>
    </w:p>
    <w:p w:rsidRPr="00AC72F9" w:rsidR="00AC72F9" w:rsidP="003C3C42" w:rsidRDefault="003350A2" w14:paraId="45BF0B3F" w14:textId="1664A30B">
      <w:pPr>
        <w:jc w:val="both"/>
        <w:rPr>
          <w:rFonts w:ascii="Arial" w:hAnsi="Arial" w:cs="Arial"/>
          <w:b/>
          <w:bCs/>
        </w:rPr>
      </w:pPr>
      <w:r w:rsidRPr="00AA08AD">
        <w:rPr>
          <w:rFonts w:ascii="Arial" w:hAnsi="Arial" w:cs="Arial"/>
          <w:b/>
          <w:bCs/>
        </w:rPr>
        <w:t>Daugelis iš mūsų žiūrėdami televizijos laidas ar skaitydami žurnalus, kuriuose pristatomi milijonieriai</w:t>
      </w:r>
      <w:r w:rsidRPr="00AA08AD" w:rsidR="003C3C42">
        <w:rPr>
          <w:rFonts w:ascii="Arial" w:hAnsi="Arial" w:cs="Arial"/>
          <w:b/>
          <w:bCs/>
        </w:rPr>
        <w:t xml:space="preserve">, </w:t>
      </w:r>
      <w:r w:rsidR="00AC72F9">
        <w:rPr>
          <w:rFonts w:ascii="Arial" w:hAnsi="Arial" w:cs="Arial"/>
          <w:b/>
          <w:bCs/>
        </w:rPr>
        <w:t>manome,</w:t>
      </w:r>
      <w:r w:rsidRPr="00AA08AD" w:rsidR="003C3C42">
        <w:rPr>
          <w:rFonts w:ascii="Arial" w:hAnsi="Arial" w:cs="Arial"/>
          <w:b/>
          <w:bCs/>
        </w:rPr>
        <w:t xml:space="preserve"> kad jie „maudosi piniguose“ visą savo gyvenimą.</w:t>
      </w:r>
      <w:r w:rsidRPr="00AA08AD" w:rsidR="00494CA2">
        <w:rPr>
          <w:rFonts w:ascii="Arial" w:hAnsi="Arial" w:cs="Arial"/>
          <w:b/>
          <w:bCs/>
        </w:rPr>
        <w:t xml:space="preserve"> </w:t>
      </w:r>
      <w:r w:rsidR="00AC72F9">
        <w:rPr>
          <w:rFonts w:ascii="Arial" w:hAnsi="Arial" w:cs="Arial"/>
          <w:b/>
          <w:bCs/>
        </w:rPr>
        <w:t>Visgi kai kuriems</w:t>
      </w:r>
      <w:r w:rsidRPr="00AA08AD" w:rsidR="00494CA2">
        <w:rPr>
          <w:rFonts w:ascii="Arial" w:hAnsi="Arial" w:cs="Arial"/>
          <w:b/>
          <w:bCs/>
        </w:rPr>
        <w:t xml:space="preserve"> </w:t>
      </w:r>
      <w:r w:rsidR="00AC72F9">
        <w:rPr>
          <w:rFonts w:ascii="Arial" w:hAnsi="Arial" w:cs="Arial"/>
          <w:b/>
          <w:bCs/>
        </w:rPr>
        <w:t xml:space="preserve">karjera </w:t>
      </w:r>
      <w:r w:rsidRPr="00AA08AD" w:rsidR="00494CA2">
        <w:rPr>
          <w:rFonts w:ascii="Arial" w:hAnsi="Arial" w:cs="Arial"/>
          <w:b/>
          <w:bCs/>
        </w:rPr>
        <w:t>pradėjo klostytis tik žengiant jau į penktą dešimtį. Kokie</w:t>
      </w:r>
      <w:r w:rsidR="00AC72F9">
        <w:rPr>
          <w:rFonts w:ascii="Arial" w:hAnsi="Arial" w:cs="Arial"/>
          <w:b/>
          <w:bCs/>
        </w:rPr>
        <w:t xml:space="preserve"> šiandieniniai milijonieriai sulaukė sėkmės tik sulaukę </w:t>
      </w:r>
      <w:r w:rsidR="00AC72F9">
        <w:rPr>
          <w:rFonts w:ascii="Arial" w:hAnsi="Arial" w:cs="Arial"/>
          <w:b/>
          <w:bCs/>
          <w:lang w:val="en-GB"/>
        </w:rPr>
        <w:t>40 met</w:t>
      </w:r>
      <w:r w:rsidR="00AC72F9">
        <w:rPr>
          <w:rFonts w:ascii="Arial" w:hAnsi="Arial" w:cs="Arial"/>
          <w:b/>
          <w:bCs/>
        </w:rPr>
        <w:t xml:space="preserve">ų? </w:t>
      </w:r>
    </w:p>
    <w:p w:rsidR="00AA08AD" w:rsidP="003C3C42" w:rsidRDefault="00AA08AD" w14:paraId="2CA6B7DF" w14:textId="03A702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F36786">
        <w:rPr>
          <w:rFonts w:ascii="Arial" w:hAnsi="Arial" w:cs="Arial"/>
        </w:rPr>
        <w:t>Sėkmė ‒ ne sprintas, o maratonas.</w:t>
      </w:r>
      <w:r w:rsidR="00623F25">
        <w:rPr>
          <w:rFonts w:ascii="Arial" w:hAnsi="Arial" w:cs="Arial"/>
        </w:rPr>
        <w:t xml:space="preserve"> Mąstymas, kad pradėjus naują veiklą sėkmės sulauksime iškart</w:t>
      </w:r>
      <w:r w:rsidR="00AC72F9">
        <w:rPr>
          <w:rFonts w:ascii="Arial" w:hAnsi="Arial" w:cs="Arial"/>
        </w:rPr>
        <w:t xml:space="preserve"> gali būti </w:t>
      </w:r>
      <w:r w:rsidR="00623F25">
        <w:rPr>
          <w:rFonts w:ascii="Arial" w:hAnsi="Arial" w:cs="Arial"/>
        </w:rPr>
        <w:t xml:space="preserve">klaidingas. </w:t>
      </w:r>
      <w:r w:rsidR="00CB4040">
        <w:rPr>
          <w:rFonts w:ascii="Arial" w:hAnsi="Arial" w:cs="Arial"/>
        </w:rPr>
        <w:t xml:space="preserve">Kai kurie dėl </w:t>
      </w:r>
      <w:r w:rsidR="00604283">
        <w:rPr>
          <w:rFonts w:ascii="Arial" w:hAnsi="Arial" w:cs="Arial"/>
        </w:rPr>
        <w:t>jo ilgainiui</w:t>
      </w:r>
      <w:r w:rsidR="00CB4040">
        <w:rPr>
          <w:rFonts w:ascii="Arial" w:hAnsi="Arial" w:cs="Arial"/>
        </w:rPr>
        <w:t xml:space="preserve"> praranda motyvaciją, pasitikėjimą tiek savimi</w:t>
      </w:r>
      <w:r w:rsidR="00AC72F9">
        <w:rPr>
          <w:rFonts w:ascii="Arial" w:hAnsi="Arial" w:cs="Arial"/>
        </w:rPr>
        <w:t xml:space="preserve"> </w:t>
      </w:r>
      <w:r w:rsidR="00CB4040">
        <w:rPr>
          <w:rFonts w:ascii="Arial" w:hAnsi="Arial" w:cs="Arial"/>
        </w:rPr>
        <w:t xml:space="preserve">ir nuleidžia rankas. </w:t>
      </w:r>
      <w:r w:rsidR="00650BEF">
        <w:rPr>
          <w:rFonts w:ascii="Arial" w:hAnsi="Arial" w:cs="Arial"/>
        </w:rPr>
        <w:t xml:space="preserve">Visgi, manau, kad svarbu išsikelti tikslą ir uoliai jo siekti – </w:t>
      </w:r>
      <w:r w:rsidR="00920ADF">
        <w:rPr>
          <w:rFonts w:ascii="Arial" w:hAnsi="Arial" w:cs="Arial"/>
        </w:rPr>
        <w:t xml:space="preserve">anksčiau ar vėliau </w:t>
      </w:r>
      <w:r w:rsidR="00D10869">
        <w:rPr>
          <w:rFonts w:ascii="Arial" w:hAnsi="Arial" w:cs="Arial"/>
        </w:rPr>
        <w:t>sulauksite jus džiuginančių rezultatų</w:t>
      </w:r>
      <w:r w:rsidRPr="00AA08AD">
        <w:rPr>
          <w:rFonts w:ascii="Arial" w:hAnsi="Arial" w:cs="Arial"/>
        </w:rPr>
        <w:t>“, ‒ pranešime žiniasklaidai pasakoja Eglė Staniulionė, „Bitė Lietuva“ Žmonių ambasados vadovė.</w:t>
      </w:r>
    </w:p>
    <w:p w:rsidRPr="00C24526" w:rsidR="00895900" w:rsidP="003C3C42" w:rsidRDefault="00895900" w14:paraId="7986D7AA" w14:textId="26F831DE">
      <w:pPr>
        <w:jc w:val="both"/>
        <w:rPr>
          <w:rFonts w:ascii="Arial" w:hAnsi="Arial" w:cs="Arial"/>
          <w:b w:val="1"/>
          <w:bCs w:val="1"/>
        </w:rPr>
      </w:pPr>
      <w:r w:rsidRPr="65D5ED01" w:rsidR="00895900">
        <w:rPr>
          <w:rFonts w:ascii="Arial" w:hAnsi="Arial" w:cs="Arial"/>
          <w:b w:val="1"/>
          <w:bCs w:val="1"/>
        </w:rPr>
        <w:t xml:space="preserve">1. </w:t>
      </w:r>
      <w:r w:rsidRPr="65D5ED01" w:rsidR="00FB3C55">
        <w:rPr>
          <w:rFonts w:ascii="Arial" w:hAnsi="Arial" w:cs="Arial"/>
          <w:b w:val="1"/>
          <w:bCs w:val="1"/>
        </w:rPr>
        <w:t xml:space="preserve"> „</w:t>
      </w:r>
      <w:r w:rsidRPr="65D5ED01" w:rsidR="00FB3C55">
        <w:rPr>
          <w:rFonts w:ascii="Arial" w:hAnsi="Arial" w:cs="Arial"/>
          <w:b w:val="1"/>
          <w:bCs w:val="1"/>
        </w:rPr>
        <w:t>KFC</w:t>
      </w:r>
      <w:r w:rsidRPr="65D5ED01" w:rsidR="00FB3C55">
        <w:rPr>
          <w:rFonts w:ascii="Arial" w:hAnsi="Arial" w:cs="Arial"/>
          <w:b w:val="1"/>
          <w:bCs w:val="1"/>
        </w:rPr>
        <w:t>“</w:t>
      </w:r>
      <w:r w:rsidRPr="65D5ED01" w:rsidR="00A21E5E">
        <w:rPr>
          <w:rFonts w:ascii="Arial" w:hAnsi="Arial" w:cs="Arial"/>
          <w:b w:val="1"/>
          <w:bCs w:val="1"/>
        </w:rPr>
        <w:t xml:space="preserve"> simbolis ‒ </w:t>
      </w:r>
      <w:r w:rsidRPr="65D5ED01" w:rsidR="00FB3C55">
        <w:rPr>
          <w:rFonts w:ascii="Arial" w:hAnsi="Arial" w:cs="Arial"/>
          <w:b w:val="1"/>
          <w:bCs w:val="1"/>
        </w:rPr>
        <w:t>įkūrėjas senukas</w:t>
      </w:r>
    </w:p>
    <w:p w:rsidR="00A21E5E" w:rsidP="003C3C42" w:rsidRDefault="00C11B50" w14:paraId="76A13623" w14:textId="3B27A114">
      <w:pPr>
        <w:jc w:val="both"/>
        <w:rPr>
          <w:rFonts w:ascii="Arial" w:hAnsi="Arial" w:cs="Arial"/>
        </w:rPr>
      </w:pPr>
      <w:r w:rsidRPr="005A453F" w:rsidR="00C11B50">
        <w:rPr>
          <w:rFonts w:ascii="Arial" w:hAnsi="Arial" w:cs="Arial"/>
        </w:rPr>
        <w:t>„</w:t>
      </w:r>
      <w:r w:rsidRPr="005A453F" w:rsidR="007943C6">
        <w:rPr>
          <w:rFonts w:ascii="Arial" w:hAnsi="Arial" w:cs="Arial"/>
        </w:rPr>
        <w:t>Kentukio keptos vištienos</w:t>
      </w:r>
      <w:r w:rsidRPr="005A453F" w:rsidR="00C11B50">
        <w:rPr>
          <w:rFonts w:ascii="Arial" w:hAnsi="Arial" w:cs="Arial"/>
        </w:rPr>
        <w:t>“</w:t>
      </w:r>
      <w:r w:rsidRPr="005A453F" w:rsidR="007943C6">
        <w:rPr>
          <w:rFonts w:ascii="Arial" w:hAnsi="Arial" w:cs="Arial"/>
        </w:rPr>
        <w:t xml:space="preserve"> (angl.</w:t>
      </w:r>
      <w:r w:rsidRPr="005A453F" w:rsidR="007943C6">
        <w:rPr>
          <w:rFonts w:ascii="Arial" w:hAnsi="Arial" w:cs="Arial"/>
          <w:color w:val="474747"/>
          <w:shd w:val="clear" w:color="auto" w:fill="FFFFFF"/>
        </w:rPr>
        <w:t xml:space="preserve"> </w:t>
      </w:r>
      <w:r w:rsidRPr="005A453F" w:rsidR="00C11B50">
        <w:rPr>
          <w:rFonts w:ascii="Arial" w:hAnsi="Arial" w:cs="Arial"/>
        </w:rPr>
        <w:t>„</w:t>
      </w:r>
      <w:r w:rsidRPr="005A453F" w:rsidR="007943C6">
        <w:rPr>
          <w:rFonts w:ascii="Arial" w:hAnsi="Arial" w:cs="Arial"/>
        </w:rPr>
        <w:t>KFC</w:t>
      </w:r>
      <w:r w:rsidRPr="005A453F" w:rsidR="00C11B50">
        <w:rPr>
          <w:rFonts w:ascii="Arial" w:hAnsi="Arial" w:cs="Arial"/>
        </w:rPr>
        <w:t>“</w:t>
      </w:r>
      <w:r w:rsidRPr="005A453F" w:rsidR="007943C6">
        <w:rPr>
          <w:rFonts w:ascii="Arial" w:hAnsi="Arial" w:cs="Arial"/>
        </w:rPr>
        <w:t>) kompanijos</w:t>
      </w:r>
      <w:r w:rsidR="007943C6">
        <w:rPr>
          <w:rFonts w:ascii="Arial" w:hAnsi="Arial" w:cs="Arial"/>
        </w:rPr>
        <w:t xml:space="preserve"> logotipe vaizduojamas besišypsantis senolis </w:t>
      </w:r>
      <w:proofErr w:type="spellStart"/>
      <w:r w:rsidR="0044258A">
        <w:rPr>
          <w:rFonts w:ascii="Arial" w:hAnsi="Arial" w:cs="Arial"/>
        </w:rPr>
        <w:t>Harlandas</w:t>
      </w:r>
      <w:proofErr w:type="spellEnd"/>
      <w:r w:rsidR="0044258A">
        <w:rPr>
          <w:rFonts w:ascii="Arial" w:hAnsi="Arial" w:cs="Arial"/>
        </w:rPr>
        <w:t xml:space="preserve"> D. </w:t>
      </w:r>
      <w:proofErr w:type="spellStart"/>
      <w:r w:rsidR="0044258A">
        <w:rPr>
          <w:rFonts w:ascii="Arial" w:hAnsi="Arial" w:cs="Arial"/>
        </w:rPr>
        <w:t>Sandersas</w:t>
      </w:r>
      <w:proofErr w:type="spellEnd"/>
      <w:r w:rsidR="0044258A">
        <w:rPr>
          <w:rFonts w:ascii="Arial" w:hAnsi="Arial" w:cs="Arial"/>
        </w:rPr>
        <w:t>.</w:t>
      </w:r>
      <w:r w:rsidR="0044258A">
        <w:rPr>
          <w:rFonts w:ascii="Arial" w:hAnsi="Arial" w:cs="Arial"/>
        </w:rPr>
        <w:t xml:space="preserve"> Jis </w:t>
      </w:r>
      <w:r w:rsidR="001752ED">
        <w:rPr>
          <w:rFonts w:ascii="Arial" w:hAnsi="Arial" w:cs="Arial"/>
        </w:rPr>
        <w:t xml:space="preserve">yra bendrovės </w:t>
      </w:r>
      <w:r w:rsidR="002474AB">
        <w:rPr>
          <w:rFonts w:ascii="Arial" w:hAnsi="Arial" w:cs="Arial"/>
        </w:rPr>
        <w:t xml:space="preserve">įkūrėjas, užpatentavęs vištienos gamybos metodą, naudojant slėginę </w:t>
      </w:r>
      <w:proofErr w:type="spellStart"/>
      <w:r w:rsidR="002474AB">
        <w:rPr>
          <w:rFonts w:ascii="Arial" w:hAnsi="Arial" w:cs="Arial"/>
        </w:rPr>
        <w:t>gruzdintuvę</w:t>
      </w:r>
      <w:proofErr w:type="spellEnd"/>
      <w:r w:rsidR="002474AB">
        <w:rPr>
          <w:rFonts w:ascii="Arial" w:hAnsi="Arial" w:cs="Arial"/>
        </w:rPr>
        <w:t>, ir sukūręs</w:t>
      </w:r>
      <w:r w:rsidR="00700A6F">
        <w:rPr>
          <w:rFonts w:ascii="Arial" w:hAnsi="Arial" w:cs="Arial"/>
        </w:rPr>
        <w:t xml:space="preserve"> </w:t>
      </w:r>
      <w:r w:rsidR="001752ED">
        <w:rPr>
          <w:rFonts w:ascii="Arial" w:hAnsi="Arial" w:cs="Arial"/>
        </w:rPr>
        <w:t>išskirtinį</w:t>
      </w:r>
      <w:r w:rsidR="00C11B50">
        <w:rPr>
          <w:rFonts w:ascii="Arial" w:hAnsi="Arial" w:cs="Arial"/>
        </w:rPr>
        <w:t xml:space="preserve"> vištienos paruošimo receptą.</w:t>
      </w:r>
    </w:p>
    <w:p w:rsidR="00C11B50" w:rsidP="003C3C42" w:rsidRDefault="001752ED" w14:paraId="534DEBA4" w14:textId="04AC167E">
      <w:pPr>
        <w:jc w:val="both"/>
        <w:rPr>
          <w:rFonts w:ascii="Arial" w:hAnsi="Arial" w:cs="Arial"/>
        </w:rPr>
      </w:pPr>
      <w:r w:rsidRPr="65D5ED01" w:rsidR="001752ED">
        <w:rPr>
          <w:rFonts w:ascii="Arial" w:hAnsi="Arial" w:cs="Arial"/>
        </w:rPr>
        <w:t xml:space="preserve">Nustebsite sužinoję, kad C. </w:t>
      </w:r>
      <w:proofErr w:type="spellStart"/>
      <w:r w:rsidRPr="65D5ED01" w:rsidR="001752ED">
        <w:rPr>
          <w:rFonts w:ascii="Arial" w:hAnsi="Arial" w:cs="Arial"/>
        </w:rPr>
        <w:t>Sandersas</w:t>
      </w:r>
      <w:proofErr w:type="spellEnd"/>
      <w:r w:rsidRPr="65D5ED01" w:rsidR="001752ED">
        <w:rPr>
          <w:rFonts w:ascii="Arial" w:hAnsi="Arial" w:cs="Arial"/>
        </w:rPr>
        <w:t xml:space="preserve"> savo karjerą pradėjo </w:t>
      </w:r>
      <w:r w:rsidRPr="65D5ED01" w:rsidR="005A453F">
        <w:rPr>
          <w:rFonts w:ascii="Arial" w:hAnsi="Arial" w:cs="Arial"/>
        </w:rPr>
        <w:t>kaip</w:t>
      </w:r>
      <w:r w:rsidRPr="65D5ED01" w:rsidR="001752ED">
        <w:rPr>
          <w:rFonts w:ascii="Arial" w:hAnsi="Arial" w:cs="Arial"/>
        </w:rPr>
        <w:t xml:space="preserve"> ugniages</w:t>
      </w:r>
      <w:r w:rsidRPr="65D5ED01" w:rsidR="005A453F">
        <w:rPr>
          <w:rFonts w:ascii="Arial" w:hAnsi="Arial" w:cs="Arial"/>
        </w:rPr>
        <w:t>ys</w:t>
      </w:r>
      <w:r w:rsidRPr="65D5ED01" w:rsidR="001752ED">
        <w:rPr>
          <w:rFonts w:ascii="Arial" w:hAnsi="Arial" w:cs="Arial"/>
        </w:rPr>
        <w:t xml:space="preserve">, </w:t>
      </w:r>
      <w:r w:rsidRPr="65D5ED01" w:rsidR="005A453F">
        <w:rPr>
          <w:rFonts w:ascii="Arial" w:hAnsi="Arial" w:cs="Arial"/>
        </w:rPr>
        <w:t xml:space="preserve">taip pat </w:t>
      </w:r>
      <w:r w:rsidRPr="65D5ED01" w:rsidR="009865EF">
        <w:rPr>
          <w:rFonts w:ascii="Arial" w:hAnsi="Arial" w:cs="Arial"/>
        </w:rPr>
        <w:t>prekiavo</w:t>
      </w:r>
      <w:r w:rsidRPr="65D5ED01" w:rsidR="009865EF">
        <w:rPr>
          <w:rFonts w:ascii="Arial" w:hAnsi="Arial" w:cs="Arial"/>
        </w:rPr>
        <w:t xml:space="preserve"> </w:t>
      </w:r>
      <w:r w:rsidRPr="65D5ED01" w:rsidR="001752ED">
        <w:rPr>
          <w:rFonts w:ascii="Arial" w:hAnsi="Arial" w:cs="Arial"/>
        </w:rPr>
        <w:t>draudim</w:t>
      </w:r>
      <w:r w:rsidRPr="65D5ED01" w:rsidR="009865EF">
        <w:rPr>
          <w:rFonts w:ascii="Arial" w:hAnsi="Arial" w:cs="Arial"/>
        </w:rPr>
        <w:t>u</w:t>
      </w:r>
      <w:r w:rsidRPr="65D5ED01" w:rsidR="001752ED">
        <w:rPr>
          <w:rFonts w:ascii="Arial" w:hAnsi="Arial" w:cs="Arial"/>
        </w:rPr>
        <w:t xml:space="preserve"> ir </w:t>
      </w:r>
      <w:r w:rsidRPr="65D5ED01" w:rsidR="009865EF">
        <w:rPr>
          <w:rFonts w:ascii="Arial" w:hAnsi="Arial" w:cs="Arial"/>
        </w:rPr>
        <w:t xml:space="preserve">dirbo </w:t>
      </w:r>
      <w:r w:rsidRPr="65D5ED01" w:rsidR="001752ED">
        <w:rPr>
          <w:rFonts w:ascii="Arial" w:hAnsi="Arial" w:cs="Arial"/>
        </w:rPr>
        <w:t>degalinėje.</w:t>
      </w:r>
      <w:r w:rsidRPr="65D5ED01" w:rsidR="00B528A6">
        <w:rPr>
          <w:rFonts w:ascii="Arial" w:hAnsi="Arial" w:cs="Arial"/>
        </w:rPr>
        <w:t xml:space="preserve"> Restorano savininku jis tapo </w:t>
      </w:r>
      <w:r w:rsidRPr="65D5ED01" w:rsidR="008A0534">
        <w:rPr>
          <w:rFonts w:ascii="Arial" w:hAnsi="Arial" w:cs="Arial"/>
        </w:rPr>
        <w:t xml:space="preserve">tik </w:t>
      </w:r>
      <w:r w:rsidRPr="65D5ED01" w:rsidR="009865EF">
        <w:rPr>
          <w:rFonts w:ascii="Arial" w:hAnsi="Arial" w:cs="Arial"/>
        </w:rPr>
        <w:t xml:space="preserve">sulaukęs </w:t>
      </w:r>
      <w:r w:rsidRPr="65D5ED01" w:rsidR="00B528A6">
        <w:rPr>
          <w:rFonts w:ascii="Arial" w:hAnsi="Arial" w:cs="Arial"/>
        </w:rPr>
        <w:t>62 m</w:t>
      </w:r>
      <w:r w:rsidRPr="65D5ED01" w:rsidR="005A453F">
        <w:rPr>
          <w:rFonts w:ascii="Arial" w:hAnsi="Arial" w:cs="Arial"/>
        </w:rPr>
        <w:t>etų amžiaus</w:t>
      </w:r>
      <w:r w:rsidRPr="65D5ED01" w:rsidR="00B528A6">
        <w:rPr>
          <w:rFonts w:ascii="Arial" w:hAnsi="Arial" w:cs="Arial"/>
        </w:rPr>
        <w:t>. 1964 m.</w:t>
      </w:r>
      <w:r w:rsidRPr="65D5ED01" w:rsidR="00A51A23">
        <w:rPr>
          <w:rFonts w:ascii="Arial" w:hAnsi="Arial" w:cs="Arial"/>
        </w:rPr>
        <w:t xml:space="preserve">, būdamas 72 m., jis </w:t>
      </w:r>
      <w:r w:rsidRPr="65D5ED01" w:rsidR="00A51A23">
        <w:rPr>
          <w:rFonts w:ascii="Arial" w:hAnsi="Arial" w:cs="Arial"/>
        </w:rPr>
        <w:t>pardavė savo verslą už maždaug 1,9 mln. eur</w:t>
      </w:r>
      <w:r w:rsidRPr="65D5ED01" w:rsidR="00ED75DC">
        <w:rPr>
          <w:rFonts w:ascii="Arial" w:hAnsi="Arial" w:cs="Arial"/>
        </w:rPr>
        <w:t>ų.</w:t>
      </w:r>
    </w:p>
    <w:p w:rsidRPr="002162DB" w:rsidR="00466E97" w:rsidP="003C3C42" w:rsidRDefault="00466E97" w14:paraId="0DCDA3C6" w14:textId="2ACD7D9D">
      <w:pPr>
        <w:jc w:val="both"/>
        <w:rPr>
          <w:rFonts w:ascii="Arial" w:hAnsi="Arial" w:cs="Arial"/>
          <w:b w:val="1"/>
          <w:bCs w:val="1"/>
        </w:rPr>
      </w:pPr>
      <w:r w:rsidRPr="65D5ED01" w:rsidR="00466E97">
        <w:rPr>
          <w:rFonts w:ascii="Arial" w:hAnsi="Arial" w:cs="Arial"/>
          <w:b w:val="1"/>
          <w:bCs w:val="1"/>
        </w:rPr>
        <w:t xml:space="preserve">2. </w:t>
      </w:r>
      <w:r w:rsidRPr="65D5ED01" w:rsidR="002162DB">
        <w:rPr>
          <w:rFonts w:ascii="Arial" w:hAnsi="Arial" w:cs="Arial"/>
          <w:b w:val="1"/>
          <w:bCs w:val="1"/>
        </w:rPr>
        <w:t>Henris Fordas ir „automobili</w:t>
      </w:r>
      <w:r w:rsidRPr="65D5ED01" w:rsidR="008E42BC">
        <w:rPr>
          <w:rFonts w:ascii="Arial" w:hAnsi="Arial" w:cs="Arial"/>
          <w:b w:val="1"/>
          <w:bCs w:val="1"/>
        </w:rPr>
        <w:t>ai</w:t>
      </w:r>
      <w:r w:rsidRPr="65D5ED01" w:rsidR="002162DB">
        <w:rPr>
          <w:rFonts w:ascii="Arial" w:hAnsi="Arial" w:cs="Arial"/>
          <w:b w:val="1"/>
          <w:bCs w:val="1"/>
        </w:rPr>
        <w:t xml:space="preserve"> visiems“</w:t>
      </w:r>
    </w:p>
    <w:p w:rsidR="00CE1021" w:rsidP="003C3C42" w:rsidRDefault="000D375E" w14:paraId="40BDE80A" w14:textId="3ADD87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Henris Fordas 1908 m.</w:t>
      </w:r>
      <w:r w:rsidR="00E64110">
        <w:rPr>
          <w:rFonts w:ascii="Arial" w:hAnsi="Arial" w:cs="Arial"/>
        </w:rPr>
        <w:t>, būdamas 45 m.,</w:t>
      </w:r>
      <w:r>
        <w:rPr>
          <w:rFonts w:ascii="Arial" w:hAnsi="Arial" w:cs="Arial"/>
        </w:rPr>
        <w:t xml:space="preserve"> pristatė </w:t>
      </w:r>
      <w:r w:rsidR="00E64110">
        <w:rPr>
          <w:rFonts w:ascii="Arial" w:hAnsi="Arial" w:cs="Arial"/>
        </w:rPr>
        <w:t xml:space="preserve">revoliucinį </w:t>
      </w:r>
      <w:r>
        <w:rPr>
          <w:rFonts w:ascii="Arial" w:hAnsi="Arial" w:cs="Arial"/>
        </w:rPr>
        <w:t>automobilį „</w:t>
      </w:r>
      <w:r w:rsidRPr="00E64110">
        <w:rPr>
          <w:rFonts w:ascii="Arial" w:hAnsi="Arial" w:cs="Arial"/>
          <w:lang w:val="en-GB"/>
        </w:rPr>
        <w:t>Model</w:t>
      </w:r>
      <w:r>
        <w:rPr>
          <w:rFonts w:ascii="Arial" w:hAnsi="Arial" w:cs="Arial"/>
        </w:rPr>
        <w:t xml:space="preserve"> T“</w:t>
      </w:r>
      <w:r w:rsidR="00FB2F9A">
        <w:rPr>
          <w:rFonts w:ascii="Arial" w:hAnsi="Arial" w:cs="Arial"/>
        </w:rPr>
        <w:t>, kuris jam sukrovė turtus</w:t>
      </w:r>
      <w:r w:rsidR="00E64110">
        <w:rPr>
          <w:rFonts w:ascii="Arial" w:hAnsi="Arial" w:cs="Arial"/>
        </w:rPr>
        <w:t xml:space="preserve">. Iki </w:t>
      </w:r>
      <w:r w:rsidR="00263B82">
        <w:rPr>
          <w:rFonts w:ascii="Arial" w:hAnsi="Arial" w:cs="Arial"/>
        </w:rPr>
        <w:t>dabar</w:t>
      </w:r>
      <w:r w:rsidR="00E64110">
        <w:rPr>
          <w:rFonts w:ascii="Arial" w:hAnsi="Arial" w:cs="Arial"/>
        </w:rPr>
        <w:t xml:space="preserve"> </w:t>
      </w:r>
      <w:r w:rsidR="00182D53">
        <w:rPr>
          <w:rFonts w:ascii="Arial" w:hAnsi="Arial" w:cs="Arial"/>
        </w:rPr>
        <w:t>šis automobilis yra</w:t>
      </w:r>
      <w:r w:rsidR="00E64110">
        <w:rPr>
          <w:rFonts w:ascii="Arial" w:hAnsi="Arial" w:cs="Arial"/>
        </w:rPr>
        <w:t xml:space="preserve"> laikomas pirmuoju, kurį </w:t>
      </w:r>
      <w:r w:rsidR="00095146">
        <w:rPr>
          <w:rFonts w:ascii="Arial" w:hAnsi="Arial" w:cs="Arial"/>
        </w:rPr>
        <w:t xml:space="preserve">tuo metu </w:t>
      </w:r>
      <w:r w:rsidR="00E64110">
        <w:rPr>
          <w:rFonts w:ascii="Arial" w:hAnsi="Arial" w:cs="Arial"/>
        </w:rPr>
        <w:t xml:space="preserve">buvo galima įpirkti. </w:t>
      </w:r>
      <w:r w:rsidR="00182D53">
        <w:rPr>
          <w:rFonts w:ascii="Arial" w:hAnsi="Arial" w:cs="Arial"/>
        </w:rPr>
        <w:t xml:space="preserve">Pritaikęs konvejerį masinei automobilių gamybai, jis </w:t>
      </w:r>
      <w:r w:rsidR="00263B82">
        <w:rPr>
          <w:rFonts w:ascii="Arial" w:hAnsi="Arial" w:cs="Arial"/>
        </w:rPr>
        <w:t>lėmė, kad automobiliai tapo prieinami visiems</w:t>
      </w:r>
      <w:r w:rsidR="00182D53">
        <w:rPr>
          <w:rFonts w:ascii="Arial" w:hAnsi="Arial" w:cs="Arial"/>
        </w:rPr>
        <w:t>.</w:t>
      </w:r>
    </w:p>
    <w:p w:rsidR="00FB2F9A" w:rsidP="003C3C42" w:rsidRDefault="00E64110" w14:paraId="10D0047F" w14:textId="2C1871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H. Fordo dizainas, darbo metodai</w:t>
      </w:r>
      <w:r w:rsidR="000C6BC5">
        <w:rPr>
          <w:rFonts w:ascii="Arial" w:hAnsi="Arial" w:cs="Arial"/>
        </w:rPr>
        <w:t xml:space="preserve"> ir marketingo technikos pakeitė automobilių pramonę ir sukūrė legendinį, iki šiol veikiantį verslą ‒ „Ford </w:t>
      </w:r>
      <w:r w:rsidRPr="000C6BC5" w:rsidR="000C6BC5">
        <w:rPr>
          <w:rFonts w:ascii="Arial" w:hAnsi="Arial" w:cs="Arial"/>
          <w:lang w:val="en-GB"/>
        </w:rPr>
        <w:t>Motor</w:t>
      </w:r>
      <w:r w:rsidR="000C6BC5">
        <w:rPr>
          <w:rFonts w:ascii="Arial" w:hAnsi="Arial" w:cs="Arial"/>
        </w:rPr>
        <w:t xml:space="preserve"> Company“.</w:t>
      </w:r>
      <w:r w:rsidR="00FB2F9A">
        <w:rPr>
          <w:rFonts w:ascii="Arial" w:hAnsi="Arial" w:cs="Arial"/>
        </w:rPr>
        <w:t xml:space="preserve"> Teigiama, kad prieš mirtį H. Fordo turto vertė siekė 190 mlrd. eurų.</w:t>
      </w:r>
    </w:p>
    <w:p w:rsidRPr="00907155" w:rsidR="00DA6640" w:rsidP="00182D53" w:rsidRDefault="00182D53" w14:paraId="7CCEAF3F" w14:textId="1E9158A1">
      <w:pPr>
        <w:jc w:val="both"/>
        <w:rPr>
          <w:rFonts w:ascii="Arial" w:hAnsi="Arial" w:cs="Arial"/>
          <w:b w:val="1"/>
          <w:bCs w:val="1"/>
        </w:rPr>
      </w:pPr>
      <w:r w:rsidRPr="65D5ED01" w:rsidR="00182D53">
        <w:rPr>
          <w:rFonts w:ascii="Arial" w:hAnsi="Arial" w:cs="Arial"/>
          <w:b w:val="1"/>
          <w:bCs w:val="1"/>
        </w:rPr>
        <w:t xml:space="preserve">3. </w:t>
      </w:r>
      <w:r w:rsidRPr="65D5ED01" w:rsidR="00492A13">
        <w:rPr>
          <w:rFonts w:ascii="Arial" w:hAnsi="Arial" w:cs="Arial"/>
          <w:b w:val="1"/>
          <w:bCs w:val="1"/>
        </w:rPr>
        <w:t xml:space="preserve">Rėjus Krokas ir </w:t>
      </w:r>
      <w:r w:rsidRPr="65D5ED01" w:rsidR="00263B82">
        <w:rPr>
          <w:rFonts w:ascii="Arial" w:hAnsi="Arial" w:cs="Arial"/>
          <w:b w:val="1"/>
          <w:bCs w:val="1"/>
        </w:rPr>
        <w:t>„</w:t>
      </w:r>
      <w:r w:rsidRPr="65D5ED01" w:rsidR="00263B82">
        <w:rPr>
          <w:rFonts w:ascii="Arial" w:hAnsi="Arial" w:cs="Arial"/>
          <w:b w:val="1"/>
          <w:bCs w:val="1"/>
          <w:lang w:val="en-GB"/>
        </w:rPr>
        <w:t>McDonald‘s</w:t>
      </w:r>
      <w:r w:rsidRPr="65D5ED01" w:rsidR="00263B82">
        <w:rPr>
          <w:rFonts w:ascii="Arial" w:hAnsi="Arial" w:cs="Arial"/>
          <w:b w:val="1"/>
          <w:bCs w:val="1"/>
        </w:rPr>
        <w:t>“</w:t>
      </w:r>
      <w:r w:rsidRPr="65D5ED01" w:rsidR="008749D7">
        <w:rPr>
          <w:rFonts w:ascii="Arial" w:hAnsi="Arial" w:cs="Arial"/>
          <w:b w:val="1"/>
          <w:bCs w:val="1"/>
        </w:rPr>
        <w:t xml:space="preserve"> plėtra</w:t>
      </w:r>
    </w:p>
    <w:p w:rsidR="00776475" w:rsidP="001B4AD9" w:rsidRDefault="00B06E90" w14:paraId="0F2C2635" w14:textId="0DC31C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Rėjus Krokas </w:t>
      </w:r>
      <w:r w:rsidR="00733F0A">
        <w:rPr>
          <w:rFonts w:ascii="Arial" w:hAnsi="Arial" w:cs="Arial"/>
        </w:rPr>
        <w:t>dirbo pianistu, o vėliau tapo pieno kokteilių gaminimo aparatų pardavėju</w:t>
      </w:r>
      <w:r w:rsidR="004C633C">
        <w:rPr>
          <w:rFonts w:ascii="Arial" w:hAnsi="Arial" w:cs="Arial"/>
        </w:rPr>
        <w:t xml:space="preserve">. </w:t>
      </w:r>
      <w:r w:rsidR="00A12A23">
        <w:rPr>
          <w:rFonts w:ascii="Arial" w:hAnsi="Arial" w:cs="Arial"/>
        </w:rPr>
        <w:t>Būtent b</w:t>
      </w:r>
      <w:r w:rsidR="004C633C">
        <w:rPr>
          <w:rFonts w:ascii="Arial" w:hAnsi="Arial" w:cs="Arial"/>
        </w:rPr>
        <w:t xml:space="preserve">rolių </w:t>
      </w:r>
      <w:proofErr w:type="spellStart"/>
      <w:r w:rsidR="004C633C">
        <w:rPr>
          <w:rFonts w:ascii="Arial" w:hAnsi="Arial" w:cs="Arial"/>
        </w:rPr>
        <w:t>McDonaldų</w:t>
      </w:r>
      <w:proofErr w:type="spellEnd"/>
      <w:r w:rsidR="004C633C">
        <w:rPr>
          <w:rFonts w:ascii="Arial" w:hAnsi="Arial" w:cs="Arial"/>
        </w:rPr>
        <w:t xml:space="preserve"> 1940 m. įkurta nedidelė „</w:t>
      </w:r>
      <w:r w:rsidRPr="004C633C" w:rsidR="004C633C">
        <w:rPr>
          <w:rFonts w:ascii="Arial" w:hAnsi="Arial" w:cs="Arial"/>
          <w:lang w:val="en-GB"/>
        </w:rPr>
        <w:t>drive-in</w:t>
      </w:r>
      <w:r w:rsidR="004C633C">
        <w:rPr>
          <w:rFonts w:ascii="Arial" w:hAnsi="Arial" w:cs="Arial"/>
        </w:rPr>
        <w:t>“ (liet. įvažiuojama) užkandinė „</w:t>
      </w:r>
      <w:r w:rsidRPr="00A12A23" w:rsidR="004C633C">
        <w:rPr>
          <w:rFonts w:ascii="Arial" w:hAnsi="Arial" w:cs="Arial"/>
          <w:lang w:val="en-GB"/>
        </w:rPr>
        <w:t>McDonald‘s</w:t>
      </w:r>
      <w:r w:rsidR="004C633C">
        <w:rPr>
          <w:rFonts w:ascii="Arial" w:hAnsi="Arial" w:cs="Arial"/>
        </w:rPr>
        <w:t>“ San Bernardino miestelyje, Kalifornijo</w:t>
      </w:r>
      <w:r w:rsidR="00A12A23">
        <w:rPr>
          <w:rFonts w:ascii="Arial" w:hAnsi="Arial" w:cs="Arial"/>
        </w:rPr>
        <w:t xml:space="preserve">s valstijoje, garsėjo savo pieno kokteiliais. Netrukus broliai ir R. Krokas susipažino, o </w:t>
      </w:r>
      <w:r w:rsidR="00F35513">
        <w:rPr>
          <w:rFonts w:ascii="Arial" w:hAnsi="Arial" w:cs="Arial"/>
        </w:rPr>
        <w:t xml:space="preserve">1954 m., būdamas 52 m., </w:t>
      </w:r>
      <w:r w:rsidR="00A12A23">
        <w:rPr>
          <w:rFonts w:ascii="Arial" w:hAnsi="Arial" w:cs="Arial"/>
        </w:rPr>
        <w:t>jis tapo brolių greito maisto restorano „</w:t>
      </w:r>
      <w:r w:rsidRPr="00A12A23" w:rsidR="00A12A23">
        <w:rPr>
          <w:rFonts w:ascii="Arial" w:hAnsi="Arial" w:cs="Arial"/>
          <w:lang w:val="en-GB"/>
        </w:rPr>
        <w:t>McDonald‘s</w:t>
      </w:r>
      <w:r w:rsidR="00A12A23">
        <w:rPr>
          <w:rFonts w:ascii="Arial" w:hAnsi="Arial" w:cs="Arial"/>
        </w:rPr>
        <w:t>“ franšizės agentu.</w:t>
      </w:r>
      <w:r w:rsidR="006205B2">
        <w:rPr>
          <w:rFonts w:ascii="Arial" w:hAnsi="Arial" w:cs="Arial"/>
        </w:rPr>
        <w:t xml:space="preserve"> </w:t>
      </w:r>
    </w:p>
    <w:p w:rsidR="00B75215" w:rsidP="001B4AD9" w:rsidRDefault="00776475" w14:paraId="5D29144F" w14:textId="694EEB05">
      <w:pPr>
        <w:jc w:val="both"/>
        <w:rPr>
          <w:rFonts w:ascii="Arial" w:hAnsi="Arial" w:cs="Arial"/>
        </w:rPr>
      </w:pPr>
      <w:r w:rsidRPr="65D5ED01" w:rsidR="00776475">
        <w:rPr>
          <w:rFonts w:ascii="Arial" w:hAnsi="Arial" w:cs="Arial"/>
        </w:rPr>
        <w:t>Negana to, 1961 m. R. Krokas šį restoraną nusipirko. Jo dėka „</w:t>
      </w:r>
      <w:r w:rsidRPr="65D5ED01" w:rsidR="00776475">
        <w:rPr>
          <w:rFonts w:ascii="Arial" w:hAnsi="Arial" w:cs="Arial"/>
          <w:lang w:val="en-GB"/>
        </w:rPr>
        <w:t>McDonald‘s</w:t>
      </w:r>
      <w:r w:rsidRPr="65D5ED01" w:rsidR="00776475">
        <w:rPr>
          <w:rFonts w:ascii="Arial" w:hAnsi="Arial" w:cs="Arial"/>
        </w:rPr>
        <w:t xml:space="preserve">“ iš mažos užeigos tapo didžiuliu restorano tinklu, </w:t>
      </w:r>
      <w:r w:rsidRPr="65D5ED01" w:rsidR="0033749B">
        <w:rPr>
          <w:rFonts w:ascii="Arial" w:hAnsi="Arial" w:cs="Arial"/>
        </w:rPr>
        <w:t>kuris</w:t>
      </w:r>
      <w:r w:rsidRPr="65D5ED01" w:rsidR="00776475">
        <w:rPr>
          <w:rFonts w:ascii="Arial" w:hAnsi="Arial" w:cs="Arial"/>
        </w:rPr>
        <w:t xml:space="preserve"> vėliau</w:t>
      </w:r>
      <w:r w:rsidRPr="65D5ED01" w:rsidR="0033749B">
        <w:rPr>
          <w:rFonts w:ascii="Arial" w:hAnsi="Arial" w:cs="Arial"/>
        </w:rPr>
        <w:t xml:space="preserve"> tapo</w:t>
      </w:r>
      <w:r w:rsidRPr="65D5ED01" w:rsidR="00776475">
        <w:rPr>
          <w:rFonts w:ascii="Arial" w:hAnsi="Arial" w:cs="Arial"/>
        </w:rPr>
        <w:t xml:space="preserve"> ir korporacija. Skaičiuoja, kad prieš mirtį 1984 m. R. Krok</w:t>
      </w:r>
      <w:r w:rsidRPr="65D5ED01" w:rsidR="006F1FBE">
        <w:rPr>
          <w:rFonts w:ascii="Arial" w:hAnsi="Arial" w:cs="Arial"/>
        </w:rPr>
        <w:t>as</w:t>
      </w:r>
      <w:r w:rsidRPr="65D5ED01" w:rsidR="00776475">
        <w:rPr>
          <w:rFonts w:ascii="Arial" w:hAnsi="Arial" w:cs="Arial"/>
        </w:rPr>
        <w:t xml:space="preserve"> </w:t>
      </w:r>
      <w:r w:rsidRPr="65D5ED01" w:rsidR="006F1FBE">
        <w:rPr>
          <w:rFonts w:ascii="Arial" w:hAnsi="Arial" w:cs="Arial"/>
        </w:rPr>
        <w:t xml:space="preserve">turėjo </w:t>
      </w:r>
      <w:r w:rsidRPr="65D5ED01" w:rsidR="00776475">
        <w:rPr>
          <w:rFonts w:ascii="Arial" w:hAnsi="Arial" w:cs="Arial"/>
        </w:rPr>
        <w:t>turt</w:t>
      </w:r>
      <w:r w:rsidRPr="65D5ED01" w:rsidR="006F1FBE">
        <w:rPr>
          <w:rFonts w:ascii="Arial" w:hAnsi="Arial" w:cs="Arial"/>
        </w:rPr>
        <w:t>o,</w:t>
      </w:r>
      <w:r w:rsidRPr="65D5ED01" w:rsidR="00776475">
        <w:rPr>
          <w:rFonts w:ascii="Arial" w:hAnsi="Arial" w:cs="Arial"/>
        </w:rPr>
        <w:t xml:space="preserve"> </w:t>
      </w:r>
      <w:r w:rsidRPr="65D5ED01" w:rsidR="006F1FBE">
        <w:rPr>
          <w:rFonts w:ascii="Arial" w:hAnsi="Arial" w:cs="Arial"/>
        </w:rPr>
        <w:t>kuris</w:t>
      </w:r>
      <w:r w:rsidRPr="65D5ED01" w:rsidR="00776475">
        <w:rPr>
          <w:rFonts w:ascii="Arial" w:hAnsi="Arial" w:cs="Arial"/>
        </w:rPr>
        <w:t xml:space="preserve"> apytiksliai </w:t>
      </w:r>
      <w:r w:rsidRPr="65D5ED01" w:rsidR="006F1FBE">
        <w:rPr>
          <w:rFonts w:ascii="Arial" w:hAnsi="Arial" w:cs="Arial"/>
        </w:rPr>
        <w:t xml:space="preserve">buvo vertas </w:t>
      </w:r>
      <w:r w:rsidRPr="65D5ED01" w:rsidR="00100400">
        <w:rPr>
          <w:rFonts w:ascii="Arial" w:hAnsi="Arial" w:cs="Arial"/>
        </w:rPr>
        <w:t>570 mln. Eurų.</w:t>
      </w:r>
    </w:p>
    <w:p w:rsidR="65D5ED01" w:rsidP="65D5ED01" w:rsidRDefault="65D5ED01" w14:paraId="13014578" w14:textId="161BA391">
      <w:pPr>
        <w:jc w:val="both"/>
      </w:pPr>
      <w:r w:rsidRPr="65D5ED01" w:rsidR="65D5ED01">
        <w:rPr>
          <w:rFonts w:ascii="Arial" w:hAnsi="Arial" w:eastAsia="Arial" w:cs="Arial"/>
          <w:noProof w:val="0"/>
          <w:sz w:val="22"/>
          <w:szCs w:val="22"/>
          <w:lang w:val="lt"/>
        </w:rPr>
        <w:t>„Šiandien didžiosios bendrovės siūlo įvairių mokymų galimybes, taip pat mentorystės programas, kurios padeda darbuotojams tobulėti, efektyviau mokytis, tobulėti. Nuolat investuojame į savo darbuotojus, kad jų tobulėjimas nesustotų“, ‒ pasakoja Eglė Staniulionė, „Bitė Lietuva“ žmonių ambasados vadovė.</w:t>
      </w:r>
    </w:p>
    <w:p w:rsidR="65D5ED01" w:rsidP="65D5ED01" w:rsidRDefault="65D5ED01" w14:paraId="184E77E3" w14:textId="6468AA93">
      <w:pPr>
        <w:pStyle w:val="Normal"/>
        <w:jc w:val="both"/>
        <w:rPr>
          <w:rFonts w:ascii="Arial" w:hAnsi="Arial" w:eastAsia="Arial" w:cs="Arial"/>
          <w:noProof w:val="0"/>
          <w:sz w:val="22"/>
          <w:szCs w:val="22"/>
          <w:lang w:val="lt"/>
        </w:rPr>
      </w:pPr>
    </w:p>
    <w:p w:rsidRPr="00303469" w:rsidR="00717885" w:rsidP="00717885" w:rsidRDefault="00717885" w14:paraId="0F752259" w14:textId="7C071BB2">
      <w:pPr>
        <w:spacing w:line="254" w:lineRule="auto"/>
        <w:jc w:val="both"/>
      </w:pPr>
      <w:r w:rsidRPr="686D7D6D">
        <w:rPr>
          <w:rFonts w:ascii="Arial" w:hAnsi="Arial" w:eastAsia="Arial" w:cs="Arial"/>
          <w:b/>
          <w:bCs/>
          <w:color w:val="000000" w:themeColor="text1"/>
          <w:sz w:val="18"/>
          <w:szCs w:val="18"/>
        </w:rPr>
        <w:t>Daugiau informacijos:</w:t>
      </w:r>
    </w:p>
    <w:p w:rsidRPr="00303469" w:rsidR="00717885" w:rsidP="00717885" w:rsidRDefault="00717885" w14:paraId="1BB35E7E" w14:textId="77777777">
      <w:pPr>
        <w:spacing w:line="276" w:lineRule="auto"/>
        <w:jc w:val="both"/>
      </w:pPr>
      <w:r w:rsidRPr="00303469">
        <w:rPr>
          <w:rFonts w:ascii="Arial" w:hAnsi="Arial" w:eastAsia="Arial" w:cs="Arial"/>
          <w:color w:val="000000" w:themeColor="text1"/>
          <w:sz w:val="18"/>
          <w:szCs w:val="18"/>
        </w:rPr>
        <w:t>Jaunius Špakauskas</w:t>
      </w:r>
      <w:r>
        <w:rPr>
          <w:rFonts w:ascii="Arial" w:hAnsi="Arial" w:eastAsia="Arial" w:cs="Arial"/>
          <w:color w:val="000000" w:themeColor="text1"/>
          <w:sz w:val="18"/>
          <w:szCs w:val="18"/>
        </w:rPr>
        <w:t>,</w:t>
      </w:r>
    </w:p>
    <w:p w:rsidRPr="00303469" w:rsidR="00717885" w:rsidP="00717885" w:rsidRDefault="00717885" w14:paraId="4B3CB70E" w14:textId="77777777">
      <w:pPr>
        <w:spacing w:line="276" w:lineRule="auto"/>
        <w:jc w:val="both"/>
      </w:pPr>
      <w:r w:rsidRPr="00303469">
        <w:rPr>
          <w:rFonts w:ascii="Arial" w:hAnsi="Arial" w:eastAsia="Arial" w:cs="Arial"/>
          <w:color w:val="000000" w:themeColor="text1"/>
          <w:sz w:val="18"/>
          <w:szCs w:val="18"/>
        </w:rPr>
        <w:t>„Bitė Lietuva“ Korporatyvinės komunikacijos vadovas</w:t>
      </w:r>
    </w:p>
    <w:p w:rsidRPr="00717885" w:rsidR="00717885" w:rsidP="00717885" w:rsidRDefault="00717885" w14:paraId="5E5299AD" w14:textId="55C830DB">
      <w:pPr>
        <w:spacing w:line="276" w:lineRule="auto"/>
        <w:jc w:val="both"/>
      </w:pPr>
      <w:r w:rsidRPr="00303469">
        <w:rPr>
          <w:rFonts w:ascii="Arial" w:hAnsi="Arial" w:eastAsia="Arial" w:cs="Arial"/>
          <w:color w:val="000000" w:themeColor="text1"/>
          <w:sz w:val="18"/>
          <w:szCs w:val="18"/>
        </w:rPr>
        <w:t xml:space="preserve">+370 682 66188, </w:t>
      </w:r>
      <w:hyperlink r:id="rId11">
        <w:r w:rsidRPr="00303469">
          <w:rPr>
            <w:rStyle w:val="Hyperlink"/>
            <w:rFonts w:ascii="Arial" w:hAnsi="Arial" w:eastAsia="Arial" w:cs="Arial"/>
            <w:sz w:val="18"/>
            <w:szCs w:val="18"/>
          </w:rPr>
          <w:t>Jaunius.Spakauskas@bite.lt</w:t>
        </w:r>
      </w:hyperlink>
    </w:p>
    <w:p w:rsidRPr="00117C80" w:rsidR="00907155" w:rsidRDefault="00907155" w14:paraId="59361001" w14:textId="77777777">
      <w:pPr>
        <w:rPr>
          <w:rFonts w:ascii="Arial" w:hAnsi="Arial" w:cs="Arial"/>
        </w:rPr>
      </w:pPr>
    </w:p>
    <w:sectPr w:rsidRPr="00117C80" w:rsidR="00907155">
      <w:headerReference w:type="default" r:id="rId12"/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6C0E" w:rsidP="00117C80" w:rsidRDefault="00256C0E" w14:paraId="62660644" w14:textId="77777777">
      <w:pPr>
        <w:spacing w:after="0" w:line="240" w:lineRule="auto"/>
      </w:pPr>
      <w:r>
        <w:separator/>
      </w:r>
    </w:p>
  </w:endnote>
  <w:endnote w:type="continuationSeparator" w:id="0">
    <w:p w:rsidR="00256C0E" w:rsidP="00117C80" w:rsidRDefault="00256C0E" w14:paraId="6EB2A5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6C0E" w:rsidP="00117C80" w:rsidRDefault="00256C0E" w14:paraId="1A6BF85B" w14:textId="77777777">
      <w:pPr>
        <w:spacing w:after="0" w:line="240" w:lineRule="auto"/>
      </w:pPr>
      <w:r>
        <w:separator/>
      </w:r>
    </w:p>
  </w:footnote>
  <w:footnote w:type="continuationSeparator" w:id="0">
    <w:p w:rsidR="00256C0E" w:rsidP="00117C80" w:rsidRDefault="00256C0E" w14:paraId="5C8A6A7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17C80" w:rsidP="00117C80" w:rsidRDefault="00117C80" w14:paraId="385283CF" w14:textId="7C575F03">
    <w:pPr>
      <w:pStyle w:val="Header"/>
      <w:jc w:val="right"/>
    </w:pPr>
    <w:r>
      <w:rPr>
        <w:noProof/>
      </w:rPr>
      <w:drawing>
        <wp:inline distT="0" distB="0" distL="0" distR="0" wp14:anchorId="3EE4E030" wp14:editId="6D797311">
          <wp:extent cx="866775" cy="407618"/>
          <wp:effectExtent l="0" t="0" r="0" b="0"/>
          <wp:docPr id="1812639384" name="Picture 1812639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126393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407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0409C"/>
    <w:multiLevelType w:val="hybridMultilevel"/>
    <w:tmpl w:val="A000C5F4"/>
    <w:lvl w:ilvl="0" w:tplc="D0F25B7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920CE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6453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8880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C2C5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83E60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8464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3C1E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A365A9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trackRevisions w:val="false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85"/>
    <w:rsid w:val="00093397"/>
    <w:rsid w:val="00095146"/>
    <w:rsid w:val="000C6BC5"/>
    <w:rsid w:val="000D375E"/>
    <w:rsid w:val="000E48F8"/>
    <w:rsid w:val="00100400"/>
    <w:rsid w:val="00117C80"/>
    <w:rsid w:val="00160C29"/>
    <w:rsid w:val="001752ED"/>
    <w:rsid w:val="00182D53"/>
    <w:rsid w:val="0018436E"/>
    <w:rsid w:val="0019442E"/>
    <w:rsid w:val="001B4AD9"/>
    <w:rsid w:val="001C5D31"/>
    <w:rsid w:val="001C6149"/>
    <w:rsid w:val="00211196"/>
    <w:rsid w:val="002162DB"/>
    <w:rsid w:val="002474AB"/>
    <w:rsid w:val="00256C0E"/>
    <w:rsid w:val="00263B82"/>
    <w:rsid w:val="002C54F0"/>
    <w:rsid w:val="0033208D"/>
    <w:rsid w:val="003350A2"/>
    <w:rsid w:val="0033749B"/>
    <w:rsid w:val="00376DEB"/>
    <w:rsid w:val="003C3C42"/>
    <w:rsid w:val="004126A2"/>
    <w:rsid w:val="0044258A"/>
    <w:rsid w:val="00466E97"/>
    <w:rsid w:val="00492A13"/>
    <w:rsid w:val="00494CA2"/>
    <w:rsid w:val="004C633C"/>
    <w:rsid w:val="00533A97"/>
    <w:rsid w:val="00590D9D"/>
    <w:rsid w:val="005A453F"/>
    <w:rsid w:val="005C4935"/>
    <w:rsid w:val="005F43D6"/>
    <w:rsid w:val="00604283"/>
    <w:rsid w:val="006205B2"/>
    <w:rsid w:val="00623F25"/>
    <w:rsid w:val="00650BEF"/>
    <w:rsid w:val="006632B7"/>
    <w:rsid w:val="006F1FBE"/>
    <w:rsid w:val="00700A6F"/>
    <w:rsid w:val="00717885"/>
    <w:rsid w:val="00733F0A"/>
    <w:rsid w:val="007410C4"/>
    <w:rsid w:val="00776475"/>
    <w:rsid w:val="007943C6"/>
    <w:rsid w:val="007A4BF8"/>
    <w:rsid w:val="007C4F83"/>
    <w:rsid w:val="008749D7"/>
    <w:rsid w:val="008932FB"/>
    <w:rsid w:val="00895900"/>
    <w:rsid w:val="008A0534"/>
    <w:rsid w:val="008C628C"/>
    <w:rsid w:val="008D331C"/>
    <w:rsid w:val="008E42BC"/>
    <w:rsid w:val="008E64F0"/>
    <w:rsid w:val="00907155"/>
    <w:rsid w:val="00920ADF"/>
    <w:rsid w:val="009865EF"/>
    <w:rsid w:val="00A07629"/>
    <w:rsid w:val="00A12A23"/>
    <w:rsid w:val="00A21E5E"/>
    <w:rsid w:val="00A51A23"/>
    <w:rsid w:val="00A74C04"/>
    <w:rsid w:val="00AA08AD"/>
    <w:rsid w:val="00AA6F0E"/>
    <w:rsid w:val="00AC2087"/>
    <w:rsid w:val="00AC72F9"/>
    <w:rsid w:val="00AD39D5"/>
    <w:rsid w:val="00B06E90"/>
    <w:rsid w:val="00B24149"/>
    <w:rsid w:val="00B43E11"/>
    <w:rsid w:val="00B528A6"/>
    <w:rsid w:val="00B75215"/>
    <w:rsid w:val="00C11B50"/>
    <w:rsid w:val="00C24526"/>
    <w:rsid w:val="00C30114"/>
    <w:rsid w:val="00C351DC"/>
    <w:rsid w:val="00CB4040"/>
    <w:rsid w:val="00CE1021"/>
    <w:rsid w:val="00D10869"/>
    <w:rsid w:val="00D21AEF"/>
    <w:rsid w:val="00D3569B"/>
    <w:rsid w:val="00D679D9"/>
    <w:rsid w:val="00D867AA"/>
    <w:rsid w:val="00D8689A"/>
    <w:rsid w:val="00D8756D"/>
    <w:rsid w:val="00DA6640"/>
    <w:rsid w:val="00DE4C67"/>
    <w:rsid w:val="00E27B85"/>
    <w:rsid w:val="00E57A2A"/>
    <w:rsid w:val="00E64110"/>
    <w:rsid w:val="00E73805"/>
    <w:rsid w:val="00EA4B31"/>
    <w:rsid w:val="00ED75DC"/>
    <w:rsid w:val="00EF6AE4"/>
    <w:rsid w:val="00F35513"/>
    <w:rsid w:val="00F36786"/>
    <w:rsid w:val="00F7021E"/>
    <w:rsid w:val="00FB2F9A"/>
    <w:rsid w:val="00FB3C55"/>
    <w:rsid w:val="10EF4CEF"/>
    <w:rsid w:val="2B86ED95"/>
    <w:rsid w:val="36E29E75"/>
    <w:rsid w:val="40A3A722"/>
    <w:rsid w:val="423F7783"/>
    <w:rsid w:val="46BAEE8D"/>
    <w:rsid w:val="555B4F0C"/>
    <w:rsid w:val="5F1A5E80"/>
    <w:rsid w:val="65D5ED01"/>
    <w:rsid w:val="6C1E89F7"/>
    <w:rsid w:val="7854FF91"/>
    <w:rsid w:val="7B8CA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4038"/>
  <w15:chartTrackingRefBased/>
  <w15:docId w15:val="{2F446FEE-AED8-4893-9388-A9B10CDC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C80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17C80"/>
  </w:style>
  <w:style w:type="paragraph" w:styleId="Footer">
    <w:name w:val="footer"/>
    <w:basedOn w:val="Normal"/>
    <w:link w:val="FooterChar"/>
    <w:uiPriority w:val="99"/>
    <w:unhideWhenUsed/>
    <w:rsid w:val="00117C80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17C80"/>
  </w:style>
  <w:style w:type="table" w:styleId="TableGrid">
    <w:name w:val="Table Grid"/>
    <w:basedOn w:val="TableNormal"/>
    <w:uiPriority w:val="59"/>
    <w:rsid w:val="00117C80"/>
    <w:pPr>
      <w:spacing w:after="0" w:line="240" w:lineRule="auto"/>
    </w:pPr>
    <w:rPr>
      <w:lang w:val="en-GB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117C80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71788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D3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331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D33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31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D3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mailto:Jaunius.Spakauskas@bite.lt" TargetMode="Externa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Kamilė Barkauskaitė</dc:creator>
  <keywords/>
  <dc:description/>
  <lastModifiedBy>Eglė Girdauskaitė</lastModifiedBy>
  <revision>8</revision>
  <dcterms:created xsi:type="dcterms:W3CDTF">2022-05-12T11:36:00.0000000Z</dcterms:created>
  <dcterms:modified xsi:type="dcterms:W3CDTF">2022-05-13T06:51:47.7095848Z</dcterms:modified>
</coreProperties>
</file>