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9366B" w14:textId="1A355679" w:rsidR="006E2E0C" w:rsidRDefault="006E2E0C" w:rsidP="00F6232F">
      <w:pPr>
        <w:jc w:val="both"/>
        <w:rPr>
          <w:rFonts w:ascii="Arial" w:hAnsi="Arial" w:cs="Arial"/>
          <w:b/>
          <w:sz w:val="24"/>
          <w:lang w:val="lt-LT"/>
        </w:rPr>
      </w:pPr>
      <w:r>
        <w:rPr>
          <w:rFonts w:ascii="Arial" w:hAnsi="Arial" w:cs="Arial"/>
          <w:b/>
          <w:noProof/>
          <w:sz w:val="24"/>
          <w:lang w:val="lt-LT"/>
        </w:rPr>
        <w:drawing>
          <wp:anchor distT="0" distB="0" distL="114300" distR="114300" simplePos="0" relativeHeight="251659264" behindDoc="0" locked="0" layoutInCell="1" allowOverlap="1" wp14:anchorId="2B87FAC6" wp14:editId="552DCB1D">
            <wp:simplePos x="0" y="0"/>
            <wp:positionH relativeFrom="margin">
              <wp:posOffset>4188988</wp:posOffset>
            </wp:positionH>
            <wp:positionV relativeFrom="margin">
              <wp:posOffset>-264160</wp:posOffset>
            </wp:positionV>
            <wp:extent cx="1587500" cy="542290"/>
            <wp:effectExtent l="0" t="0" r="0" b="3810"/>
            <wp:wrapSquare wrapText="bothSides"/>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87500" cy="54229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sz w:val="24"/>
          <w:lang w:val="lt-LT"/>
        </w:rPr>
        <w:drawing>
          <wp:anchor distT="0" distB="0" distL="114300" distR="114300" simplePos="0" relativeHeight="251658240" behindDoc="0" locked="0" layoutInCell="1" allowOverlap="1" wp14:anchorId="780793A9" wp14:editId="4C800F13">
            <wp:simplePos x="0" y="0"/>
            <wp:positionH relativeFrom="margin">
              <wp:posOffset>63500</wp:posOffset>
            </wp:positionH>
            <wp:positionV relativeFrom="margin">
              <wp:posOffset>-590550</wp:posOffset>
            </wp:positionV>
            <wp:extent cx="1219200" cy="864235"/>
            <wp:effectExtent l="0" t="0" r="0" b="0"/>
            <wp:wrapSquare wrapText="bothSides"/>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19200" cy="864235"/>
                    </a:xfrm>
                    <a:prstGeom prst="rect">
                      <a:avLst/>
                    </a:prstGeom>
                  </pic:spPr>
                </pic:pic>
              </a:graphicData>
            </a:graphic>
            <wp14:sizeRelH relativeFrom="margin">
              <wp14:pctWidth>0</wp14:pctWidth>
            </wp14:sizeRelH>
            <wp14:sizeRelV relativeFrom="margin">
              <wp14:pctHeight>0</wp14:pctHeight>
            </wp14:sizeRelV>
          </wp:anchor>
        </w:drawing>
      </w:r>
    </w:p>
    <w:p w14:paraId="31F624AB" w14:textId="0F0E7969" w:rsidR="006E2E0C" w:rsidRDefault="006E2E0C" w:rsidP="00F6232F">
      <w:pPr>
        <w:jc w:val="both"/>
        <w:rPr>
          <w:rFonts w:ascii="Arial" w:hAnsi="Arial" w:cs="Arial"/>
          <w:b/>
          <w:sz w:val="24"/>
          <w:lang w:val="lt-LT"/>
        </w:rPr>
      </w:pPr>
    </w:p>
    <w:p w14:paraId="6CFD410A" w14:textId="77777777" w:rsidR="009A7B70" w:rsidRPr="005675AE" w:rsidRDefault="009A7B70" w:rsidP="009A7B70">
      <w:pPr>
        <w:jc w:val="both"/>
        <w:rPr>
          <w:rFonts w:ascii="Arial" w:hAnsi="Arial" w:cs="Arial"/>
          <w:sz w:val="24"/>
          <w:szCs w:val="24"/>
          <w:lang w:val="lt-LT"/>
        </w:rPr>
      </w:pPr>
      <w:r w:rsidRPr="005675AE">
        <w:rPr>
          <w:rFonts w:ascii="Arial" w:hAnsi="Arial" w:cs="Arial"/>
          <w:b/>
          <w:sz w:val="24"/>
          <w:szCs w:val="24"/>
          <w:lang w:val="lt-LT"/>
        </w:rPr>
        <w:t>„</w:t>
      </w:r>
      <w:proofErr w:type="spellStart"/>
      <w:r w:rsidRPr="005675AE">
        <w:rPr>
          <w:rFonts w:ascii="Arial" w:hAnsi="Arial" w:cs="Arial"/>
          <w:b/>
          <w:sz w:val="24"/>
          <w:szCs w:val="24"/>
          <w:lang w:val="lt-LT"/>
        </w:rPr>
        <w:t>Practica</w:t>
      </w:r>
      <w:proofErr w:type="spellEnd"/>
      <w:r w:rsidRPr="005675AE">
        <w:rPr>
          <w:rFonts w:ascii="Arial" w:hAnsi="Arial" w:cs="Arial"/>
          <w:b/>
          <w:sz w:val="24"/>
          <w:szCs w:val="24"/>
          <w:lang w:val="lt-LT"/>
        </w:rPr>
        <w:t xml:space="preserve"> </w:t>
      </w:r>
      <w:proofErr w:type="spellStart"/>
      <w:r w:rsidRPr="005675AE">
        <w:rPr>
          <w:rFonts w:ascii="Arial" w:hAnsi="Arial" w:cs="Arial"/>
          <w:b/>
          <w:sz w:val="24"/>
          <w:szCs w:val="24"/>
          <w:lang w:val="lt-LT"/>
        </w:rPr>
        <w:t>Capital</w:t>
      </w:r>
      <w:proofErr w:type="spellEnd"/>
      <w:r w:rsidRPr="005675AE">
        <w:rPr>
          <w:rFonts w:ascii="Arial" w:hAnsi="Arial" w:cs="Arial"/>
          <w:b/>
          <w:sz w:val="24"/>
          <w:szCs w:val="24"/>
          <w:lang w:val="lt-LT"/>
        </w:rPr>
        <w:t xml:space="preserve">“ realizavo savo investiciją – UAB „Upa MCT“ valdomą sveikatinimo ir reabilitacijos centrą „UPA </w:t>
      </w:r>
      <w:proofErr w:type="spellStart"/>
      <w:r w:rsidRPr="005675AE">
        <w:rPr>
          <w:rFonts w:ascii="Arial" w:hAnsi="Arial" w:cs="Arial"/>
          <w:b/>
          <w:sz w:val="24"/>
          <w:szCs w:val="24"/>
          <w:lang w:val="lt-LT"/>
        </w:rPr>
        <w:t>Medical</w:t>
      </w:r>
      <w:proofErr w:type="spellEnd"/>
      <w:r w:rsidRPr="005675AE">
        <w:rPr>
          <w:rFonts w:ascii="Arial" w:hAnsi="Arial" w:cs="Arial"/>
          <w:b/>
          <w:sz w:val="24"/>
          <w:szCs w:val="24"/>
          <w:lang w:val="lt-LT"/>
        </w:rPr>
        <w:t xml:space="preserve"> SPA“ Druskininkuose</w:t>
      </w:r>
    </w:p>
    <w:p w14:paraId="4AB4FBB7" w14:textId="1FD47FA0" w:rsidR="009A7B70" w:rsidRPr="00353F99" w:rsidRDefault="009A7B70" w:rsidP="009A7B70">
      <w:pPr>
        <w:spacing w:line="240" w:lineRule="auto"/>
        <w:jc w:val="both"/>
        <w:rPr>
          <w:rFonts w:ascii="Arial" w:hAnsi="Arial" w:cs="Arial"/>
          <w:lang w:val="lt-LT"/>
        </w:rPr>
      </w:pPr>
      <w:r>
        <w:rPr>
          <w:rFonts w:ascii="Arial" w:hAnsi="Arial" w:cs="Arial"/>
          <w:lang w:val="lt-LT"/>
        </w:rPr>
        <w:t xml:space="preserve">Vienos iš pirmaujančių fondų valdymo įmonių Lietuvoje </w:t>
      </w:r>
      <w:r w:rsidRPr="007F21A1">
        <w:rPr>
          <w:rFonts w:ascii="Arial" w:hAnsi="Arial" w:cs="Arial"/>
          <w:lang w:val="lt-LT"/>
        </w:rPr>
        <w:t>„</w:t>
      </w:r>
      <w:proofErr w:type="spellStart"/>
      <w:r>
        <w:rPr>
          <w:rFonts w:ascii="Arial" w:hAnsi="Arial" w:cs="Arial"/>
          <w:lang w:val="lt-LT"/>
        </w:rPr>
        <w:fldChar w:fldCharType="begin"/>
      </w:r>
      <w:r>
        <w:rPr>
          <w:rFonts w:ascii="Arial" w:hAnsi="Arial" w:cs="Arial"/>
          <w:lang w:val="lt-LT"/>
        </w:rPr>
        <w:instrText xml:space="preserve"> HYPERLINK "mailto:https://www.orionam.lt" </w:instrText>
      </w:r>
      <w:r>
        <w:rPr>
          <w:rFonts w:ascii="Arial" w:hAnsi="Arial" w:cs="Arial"/>
          <w:lang w:val="lt-LT"/>
        </w:rPr>
        <w:fldChar w:fldCharType="separate"/>
      </w:r>
      <w:r w:rsidRPr="00636668">
        <w:rPr>
          <w:rStyle w:val="Hyperlink"/>
          <w:rFonts w:ascii="Arial" w:hAnsi="Arial" w:cs="Arial"/>
          <w:lang w:val="lt-LT"/>
        </w:rPr>
        <w:t>Orion</w:t>
      </w:r>
      <w:proofErr w:type="spellEnd"/>
      <w:r w:rsidRPr="00636668">
        <w:rPr>
          <w:rStyle w:val="Hyperlink"/>
          <w:rFonts w:ascii="Arial" w:hAnsi="Arial" w:cs="Arial"/>
          <w:lang w:val="lt-LT"/>
        </w:rPr>
        <w:t xml:space="preserve"> </w:t>
      </w:r>
      <w:proofErr w:type="spellStart"/>
      <w:r w:rsidRPr="00636668">
        <w:rPr>
          <w:rStyle w:val="Hyperlink"/>
          <w:rFonts w:ascii="Arial" w:hAnsi="Arial" w:cs="Arial"/>
          <w:lang w:val="lt-LT"/>
        </w:rPr>
        <w:t>Asset</w:t>
      </w:r>
      <w:proofErr w:type="spellEnd"/>
      <w:r w:rsidRPr="00636668">
        <w:rPr>
          <w:rStyle w:val="Hyperlink"/>
          <w:rFonts w:ascii="Arial" w:hAnsi="Arial" w:cs="Arial"/>
          <w:lang w:val="lt-LT"/>
        </w:rPr>
        <w:t xml:space="preserve"> </w:t>
      </w:r>
      <w:proofErr w:type="spellStart"/>
      <w:r w:rsidRPr="00636668">
        <w:rPr>
          <w:rStyle w:val="Hyperlink"/>
          <w:rFonts w:ascii="Arial" w:hAnsi="Arial" w:cs="Arial"/>
          <w:lang w:val="lt-LT"/>
        </w:rPr>
        <w:t>Management</w:t>
      </w:r>
      <w:proofErr w:type="spellEnd"/>
      <w:r>
        <w:rPr>
          <w:rFonts w:ascii="Arial" w:hAnsi="Arial" w:cs="Arial"/>
          <w:lang w:val="lt-LT"/>
        </w:rPr>
        <w:fldChar w:fldCharType="end"/>
      </w:r>
      <w:r w:rsidRPr="007F21A1">
        <w:rPr>
          <w:rFonts w:ascii="Arial" w:hAnsi="Arial" w:cs="Arial"/>
          <w:lang w:val="lt-LT"/>
        </w:rPr>
        <w:t>“</w:t>
      </w:r>
      <w:r>
        <w:rPr>
          <w:rFonts w:ascii="Arial" w:hAnsi="Arial" w:cs="Arial"/>
          <w:lang w:val="lt-LT"/>
        </w:rPr>
        <w:t xml:space="preserve"> fondui </w:t>
      </w:r>
      <w:r w:rsidR="0088265F">
        <w:rPr>
          <w:rFonts w:ascii="Arial" w:hAnsi="Arial" w:cs="Arial"/>
          <w:lang w:val="lt-LT"/>
        </w:rPr>
        <w:t>„</w:t>
      </w:r>
      <w:proofErr w:type="spellStart"/>
      <w:r>
        <w:rPr>
          <w:rFonts w:ascii="Arial" w:hAnsi="Arial" w:cs="Arial"/>
          <w:lang w:val="lt-LT"/>
        </w:rPr>
        <w:fldChar w:fldCharType="begin"/>
      </w:r>
      <w:r>
        <w:rPr>
          <w:rFonts w:ascii="Arial" w:hAnsi="Arial" w:cs="Arial"/>
          <w:lang w:val="lt-LT"/>
        </w:rPr>
        <w:instrText xml:space="preserve"> HYPERLINK "mailto:https://www.vz.lt/rinkos/2022/07/14/naujame-fonde-be-investicines-grazos-tikina-siekiantys-papildomu-tikslu" </w:instrText>
      </w:r>
      <w:r>
        <w:rPr>
          <w:rFonts w:ascii="Arial" w:hAnsi="Arial" w:cs="Arial"/>
          <w:lang w:val="lt-LT"/>
        </w:rPr>
        <w:fldChar w:fldCharType="separate"/>
      </w:r>
      <w:r w:rsidRPr="000842D8">
        <w:rPr>
          <w:rStyle w:val="Hyperlink"/>
          <w:rFonts w:ascii="Arial" w:hAnsi="Arial" w:cs="Arial"/>
          <w:lang w:val="lt-LT"/>
        </w:rPr>
        <w:t>Orion</w:t>
      </w:r>
      <w:proofErr w:type="spellEnd"/>
      <w:r w:rsidRPr="000842D8">
        <w:rPr>
          <w:rStyle w:val="Hyperlink"/>
          <w:rFonts w:ascii="Arial" w:hAnsi="Arial" w:cs="Arial"/>
          <w:lang w:val="lt-LT"/>
        </w:rPr>
        <w:t xml:space="preserve"> </w:t>
      </w:r>
      <w:proofErr w:type="spellStart"/>
      <w:r w:rsidRPr="000842D8">
        <w:rPr>
          <w:rStyle w:val="Hyperlink"/>
          <w:rFonts w:ascii="Arial" w:hAnsi="Arial" w:cs="Arial"/>
          <w:lang w:val="lt-LT"/>
        </w:rPr>
        <w:t>Social</w:t>
      </w:r>
      <w:proofErr w:type="spellEnd"/>
      <w:r w:rsidRPr="000842D8">
        <w:rPr>
          <w:rStyle w:val="Hyperlink"/>
          <w:rFonts w:ascii="Arial" w:hAnsi="Arial" w:cs="Arial"/>
          <w:lang w:val="lt-LT"/>
        </w:rPr>
        <w:t xml:space="preserve"> </w:t>
      </w:r>
      <w:proofErr w:type="spellStart"/>
      <w:r w:rsidRPr="000842D8">
        <w:rPr>
          <w:rStyle w:val="Hyperlink"/>
          <w:rFonts w:ascii="Arial" w:hAnsi="Arial" w:cs="Arial"/>
          <w:lang w:val="lt-LT"/>
        </w:rPr>
        <w:t>Infrastructure</w:t>
      </w:r>
      <w:proofErr w:type="spellEnd"/>
      <w:r w:rsidRPr="000842D8">
        <w:rPr>
          <w:rStyle w:val="Hyperlink"/>
          <w:rFonts w:ascii="Arial" w:hAnsi="Arial" w:cs="Arial"/>
          <w:lang w:val="lt-LT"/>
        </w:rPr>
        <w:t xml:space="preserve"> </w:t>
      </w:r>
      <w:proofErr w:type="spellStart"/>
      <w:r w:rsidRPr="000842D8">
        <w:rPr>
          <w:rStyle w:val="Hyperlink"/>
          <w:rFonts w:ascii="Arial" w:hAnsi="Arial" w:cs="Arial"/>
          <w:lang w:val="lt-LT"/>
        </w:rPr>
        <w:t>Fund</w:t>
      </w:r>
      <w:proofErr w:type="spellEnd"/>
      <w:r>
        <w:rPr>
          <w:rFonts w:ascii="Arial" w:hAnsi="Arial" w:cs="Arial"/>
          <w:lang w:val="lt-LT"/>
        </w:rPr>
        <w:fldChar w:fldCharType="end"/>
      </w:r>
      <w:r w:rsidRPr="00353F99">
        <w:rPr>
          <w:rFonts w:ascii="Arial" w:hAnsi="Arial" w:cs="Arial"/>
          <w:lang w:val="lt-LT"/>
        </w:rPr>
        <w:t xml:space="preserve">” investavus į UAB „Upa MCT“ valdomo sveikatinimo ir reabilitacijos centro </w:t>
      </w:r>
      <w:r w:rsidR="0088265F">
        <w:rPr>
          <w:rFonts w:ascii="Arial" w:hAnsi="Arial" w:cs="Arial"/>
          <w:lang w:val="lt-LT"/>
        </w:rPr>
        <w:t>„</w:t>
      </w:r>
      <w:r w:rsidRPr="00353F99">
        <w:rPr>
          <w:rFonts w:ascii="Arial" w:hAnsi="Arial" w:cs="Arial"/>
          <w:lang w:val="lt-LT"/>
        </w:rPr>
        <w:t>Upa M</w:t>
      </w:r>
      <w:proofErr w:type="spellStart"/>
      <w:r w:rsidRPr="00353F99">
        <w:rPr>
          <w:rFonts w:ascii="Arial" w:hAnsi="Arial" w:cs="Arial"/>
          <w:lang w:val="lt-LT"/>
        </w:rPr>
        <w:t>edical</w:t>
      </w:r>
      <w:proofErr w:type="spellEnd"/>
      <w:r w:rsidRPr="00353F99">
        <w:rPr>
          <w:rFonts w:ascii="Arial" w:hAnsi="Arial" w:cs="Arial"/>
          <w:lang w:val="lt-LT"/>
        </w:rPr>
        <w:t xml:space="preserve"> SPA” nekilnojamąjį turtą, </w:t>
      </w:r>
      <w:r w:rsidR="0088265F">
        <w:rPr>
          <w:rFonts w:ascii="Arial" w:hAnsi="Arial" w:cs="Arial"/>
          <w:lang w:val="lt-LT"/>
        </w:rPr>
        <w:t>„</w:t>
      </w:r>
      <w:proofErr w:type="spellStart"/>
      <w:r w:rsidRPr="00353F99">
        <w:rPr>
          <w:rFonts w:ascii="Arial" w:hAnsi="Arial" w:cs="Arial"/>
          <w:lang w:val="lt-LT"/>
        </w:rPr>
        <w:t>Practica</w:t>
      </w:r>
      <w:proofErr w:type="spellEnd"/>
      <w:r w:rsidRPr="00353F99">
        <w:rPr>
          <w:rFonts w:ascii="Arial" w:hAnsi="Arial" w:cs="Arial"/>
          <w:lang w:val="lt-LT"/>
        </w:rPr>
        <w:t xml:space="preserve"> </w:t>
      </w:r>
      <w:proofErr w:type="spellStart"/>
      <w:r w:rsidRPr="00353F99">
        <w:rPr>
          <w:rFonts w:ascii="Arial" w:hAnsi="Arial" w:cs="Arial"/>
          <w:lang w:val="lt-LT"/>
        </w:rPr>
        <w:t>Capital</w:t>
      </w:r>
      <w:proofErr w:type="spellEnd"/>
      <w:r w:rsidRPr="00353F99">
        <w:rPr>
          <w:rFonts w:ascii="Arial" w:hAnsi="Arial" w:cs="Arial"/>
          <w:lang w:val="lt-LT"/>
        </w:rPr>
        <w:t xml:space="preserve">” </w:t>
      </w:r>
      <w:r>
        <w:rPr>
          <w:rFonts w:ascii="Arial" w:hAnsi="Arial" w:cs="Arial"/>
          <w:lang w:val="lt-LT"/>
        </w:rPr>
        <w:t xml:space="preserve">pilnai </w:t>
      </w:r>
      <w:r w:rsidRPr="00353F99">
        <w:rPr>
          <w:rFonts w:ascii="Arial" w:hAnsi="Arial" w:cs="Arial"/>
          <w:lang w:val="lt-LT"/>
        </w:rPr>
        <w:t>realizavo savo investiciją į šią įmonę.</w:t>
      </w:r>
    </w:p>
    <w:p w14:paraId="1C2988A7" w14:textId="77777777" w:rsidR="009A7B70" w:rsidRPr="00353F99" w:rsidRDefault="009A7B70" w:rsidP="009A7B70">
      <w:pPr>
        <w:spacing w:line="240" w:lineRule="auto"/>
        <w:jc w:val="both"/>
        <w:rPr>
          <w:rFonts w:ascii="Arial" w:hAnsi="Arial" w:cs="Arial"/>
          <w:lang w:val="lt-LT"/>
        </w:rPr>
      </w:pPr>
      <w:r w:rsidRPr="00353F99">
        <w:rPr>
          <w:rFonts w:ascii="Arial" w:hAnsi="Arial" w:cs="Arial"/>
          <w:lang w:val="lt-LT"/>
        </w:rPr>
        <w:t>2014 m. „</w:t>
      </w:r>
      <w:proofErr w:type="spellStart"/>
      <w:r w:rsidRPr="00353F99">
        <w:rPr>
          <w:rFonts w:ascii="Arial" w:hAnsi="Arial" w:cs="Arial"/>
          <w:lang w:val="lt-LT"/>
        </w:rPr>
        <w:t>Practica</w:t>
      </w:r>
      <w:proofErr w:type="spellEnd"/>
      <w:r w:rsidRPr="00353F99">
        <w:rPr>
          <w:rFonts w:ascii="Arial" w:hAnsi="Arial" w:cs="Arial"/>
          <w:lang w:val="lt-LT"/>
        </w:rPr>
        <w:t xml:space="preserve"> </w:t>
      </w:r>
      <w:proofErr w:type="spellStart"/>
      <w:r w:rsidRPr="00353F99">
        <w:rPr>
          <w:rFonts w:ascii="Arial" w:hAnsi="Arial" w:cs="Arial"/>
          <w:lang w:val="lt-LT"/>
        </w:rPr>
        <w:t>Capital</w:t>
      </w:r>
      <w:proofErr w:type="spellEnd"/>
      <w:r w:rsidRPr="00353F99">
        <w:rPr>
          <w:rFonts w:ascii="Arial" w:hAnsi="Arial" w:cs="Arial"/>
          <w:lang w:val="lt-LT"/>
        </w:rPr>
        <w:t>“ fondas „</w:t>
      </w:r>
      <w:proofErr w:type="spellStart"/>
      <w:r w:rsidRPr="00353F99">
        <w:rPr>
          <w:rFonts w:ascii="Arial" w:hAnsi="Arial" w:cs="Arial"/>
          <w:lang w:val="lt-LT"/>
        </w:rPr>
        <w:t>Practica</w:t>
      </w:r>
      <w:proofErr w:type="spellEnd"/>
      <w:r w:rsidRPr="00353F99">
        <w:rPr>
          <w:rFonts w:ascii="Arial" w:hAnsi="Arial" w:cs="Arial"/>
          <w:lang w:val="lt-LT"/>
        </w:rPr>
        <w:t xml:space="preserve"> </w:t>
      </w:r>
      <w:proofErr w:type="spellStart"/>
      <w:r w:rsidRPr="00353F99">
        <w:rPr>
          <w:rFonts w:ascii="Arial" w:hAnsi="Arial" w:cs="Arial"/>
          <w:lang w:val="lt-LT"/>
        </w:rPr>
        <w:t>Venture</w:t>
      </w:r>
      <w:proofErr w:type="spellEnd"/>
      <w:r w:rsidRPr="00353F99">
        <w:rPr>
          <w:rFonts w:ascii="Arial" w:hAnsi="Arial" w:cs="Arial"/>
          <w:lang w:val="lt-LT"/>
        </w:rPr>
        <w:t xml:space="preserve"> </w:t>
      </w:r>
      <w:proofErr w:type="spellStart"/>
      <w:r w:rsidRPr="00353F99">
        <w:rPr>
          <w:rFonts w:ascii="Arial" w:hAnsi="Arial" w:cs="Arial"/>
          <w:lang w:val="lt-LT"/>
        </w:rPr>
        <w:t>Capital</w:t>
      </w:r>
      <w:proofErr w:type="spellEnd"/>
      <w:r w:rsidRPr="00353F99">
        <w:rPr>
          <w:rFonts w:ascii="Arial" w:hAnsi="Arial" w:cs="Arial"/>
          <w:lang w:val="lt-LT"/>
        </w:rPr>
        <w:t>“ investavo 1,45 mln. eurų į UAB „Upa MCT“. Ši ankstyvos stadijos investicija buvo skirta medicininės reabilitacijos, sveikatinimo ir SPA centro Druskininkuose projekto vystymui ir statybai finansuoti. Centras duris atvėrė 2016 m. pradžioje. Vėliau fondas papildomai investavo į įmonę.</w:t>
      </w:r>
    </w:p>
    <w:p w14:paraId="006C3B19" w14:textId="77777777" w:rsidR="009A7B70" w:rsidRPr="00353F99" w:rsidRDefault="009A7B70" w:rsidP="009A7B70">
      <w:pPr>
        <w:spacing w:line="240" w:lineRule="auto"/>
        <w:jc w:val="both"/>
        <w:rPr>
          <w:rFonts w:ascii="Arial" w:hAnsi="Arial" w:cs="Arial"/>
          <w:lang w:val="lt-LT"/>
        </w:rPr>
      </w:pPr>
      <w:r w:rsidRPr="00353F99">
        <w:rPr>
          <w:rFonts w:ascii="Arial" w:hAnsi="Arial" w:cs="Arial"/>
          <w:lang w:val="lt-LT"/>
        </w:rPr>
        <w:t xml:space="preserve">Šalia įmonės steigėjų ir fondo investicijų, papildomai buvo pritrauktas ilgalaikis bankų finansavimas ir 2,2 mln. eurų ES struktūrinių fondų parama pagal priemonę „Turizmo paslaugų/produktų, įvairovės plėtra ir turizmo paslaugų kokybės gerinimas“, administruojama LR Ekonomikos ir inovacijų ministerijos. </w:t>
      </w:r>
    </w:p>
    <w:p w14:paraId="5323EC0C" w14:textId="77777777" w:rsidR="009A7B70" w:rsidRPr="00353F99" w:rsidRDefault="009A7B70" w:rsidP="009A7B70">
      <w:pPr>
        <w:spacing w:line="240" w:lineRule="auto"/>
        <w:jc w:val="both"/>
        <w:rPr>
          <w:rFonts w:ascii="Arial" w:hAnsi="Arial" w:cs="Arial"/>
          <w:lang w:val="lt-LT"/>
        </w:rPr>
      </w:pPr>
      <w:r w:rsidRPr="00353F99">
        <w:rPr>
          <w:rFonts w:ascii="Arial" w:hAnsi="Arial" w:cs="Arial"/>
          <w:lang w:val="lt-LT"/>
        </w:rPr>
        <w:t>„Džiaugiamės nuo pat pradžių prisidėję užauginant vieną geriausių medicinin</w:t>
      </w:r>
      <w:r>
        <w:rPr>
          <w:rFonts w:ascii="Arial" w:hAnsi="Arial" w:cs="Arial"/>
          <w:lang w:val="lt-LT"/>
        </w:rPr>
        <w:t>io</w:t>
      </w:r>
      <w:r w:rsidRPr="00353F99">
        <w:rPr>
          <w:rFonts w:ascii="Arial" w:hAnsi="Arial" w:cs="Arial"/>
          <w:lang w:val="lt-LT"/>
        </w:rPr>
        <w:t xml:space="preserve"> SPA centrų Lietuvoje ir Baltijos regione bei paliekant pėdsaką nuostabiajame Druskininkų kurorte. Taip pat, sėkmingai realizavę investiciją ir uždirbę solidžią grąžą mūsų valdomo fondo investuotojams” - sako „</w:t>
      </w:r>
      <w:proofErr w:type="spellStart"/>
      <w:r w:rsidRPr="00353F99">
        <w:rPr>
          <w:rFonts w:ascii="Arial" w:hAnsi="Arial" w:cs="Arial"/>
          <w:lang w:val="lt-LT"/>
        </w:rPr>
        <w:t>Practica</w:t>
      </w:r>
      <w:proofErr w:type="spellEnd"/>
      <w:r w:rsidRPr="00353F99">
        <w:rPr>
          <w:rFonts w:ascii="Arial" w:hAnsi="Arial" w:cs="Arial"/>
          <w:lang w:val="lt-LT"/>
        </w:rPr>
        <w:t xml:space="preserve"> </w:t>
      </w:r>
      <w:proofErr w:type="spellStart"/>
      <w:r w:rsidRPr="00353F99">
        <w:rPr>
          <w:rFonts w:ascii="Arial" w:hAnsi="Arial" w:cs="Arial"/>
          <w:lang w:val="lt-LT"/>
        </w:rPr>
        <w:t>Capital</w:t>
      </w:r>
      <w:proofErr w:type="spellEnd"/>
      <w:r w:rsidRPr="00353F99">
        <w:rPr>
          <w:rFonts w:ascii="Arial" w:hAnsi="Arial" w:cs="Arial"/>
          <w:lang w:val="lt-LT"/>
        </w:rPr>
        <w:t>” steigiantysis partneris Silvestras Tamutis.</w:t>
      </w:r>
    </w:p>
    <w:p w14:paraId="24236A85" w14:textId="77777777" w:rsidR="009A7B70" w:rsidRPr="00353F99" w:rsidRDefault="009A7B70" w:rsidP="009A7B70">
      <w:pPr>
        <w:spacing w:line="240" w:lineRule="auto"/>
        <w:jc w:val="both"/>
        <w:rPr>
          <w:rFonts w:ascii="Arial" w:hAnsi="Arial" w:cs="Arial"/>
          <w:lang w:val="lt-LT"/>
        </w:rPr>
      </w:pPr>
      <w:r w:rsidRPr="00353F99">
        <w:rPr>
          <w:rFonts w:ascii="Arial" w:hAnsi="Arial" w:cs="Arial"/>
          <w:lang w:val="lt-LT"/>
        </w:rPr>
        <w:t xml:space="preserve">„Esame dėkingi </w:t>
      </w:r>
      <w:r>
        <w:rPr>
          <w:rFonts w:ascii="Arial" w:hAnsi="Arial" w:cs="Arial"/>
          <w:lang w:val="lt-LT"/>
        </w:rPr>
        <w:t>„</w:t>
      </w:r>
      <w:proofErr w:type="spellStart"/>
      <w:r w:rsidRPr="00353F99">
        <w:rPr>
          <w:rFonts w:ascii="Arial" w:hAnsi="Arial" w:cs="Arial"/>
          <w:lang w:val="lt-LT"/>
        </w:rPr>
        <w:t>Practica</w:t>
      </w:r>
      <w:proofErr w:type="spellEnd"/>
      <w:r w:rsidRPr="00353F99">
        <w:rPr>
          <w:rFonts w:ascii="Arial" w:hAnsi="Arial" w:cs="Arial"/>
          <w:lang w:val="lt-LT"/>
        </w:rPr>
        <w:t xml:space="preserve"> </w:t>
      </w:r>
      <w:proofErr w:type="spellStart"/>
      <w:r w:rsidRPr="00353F99">
        <w:rPr>
          <w:rFonts w:ascii="Arial" w:hAnsi="Arial" w:cs="Arial"/>
          <w:lang w:val="lt-LT"/>
        </w:rPr>
        <w:t>Capital</w:t>
      </w:r>
      <w:proofErr w:type="spellEnd"/>
      <w:r>
        <w:rPr>
          <w:rFonts w:ascii="Arial" w:hAnsi="Arial" w:cs="Arial"/>
          <w:lang w:val="lt-LT"/>
        </w:rPr>
        <w:t>“</w:t>
      </w:r>
      <w:r w:rsidRPr="00353F99">
        <w:rPr>
          <w:rFonts w:ascii="Arial" w:hAnsi="Arial" w:cs="Arial"/>
          <w:lang w:val="lt-LT"/>
        </w:rPr>
        <w:t xml:space="preserve"> už pasitikėjimą ir suteiktą galimybę išvystyti projektą „UPA </w:t>
      </w:r>
      <w:proofErr w:type="spellStart"/>
      <w:r w:rsidRPr="00353F99">
        <w:rPr>
          <w:rFonts w:ascii="Arial" w:hAnsi="Arial" w:cs="Arial"/>
          <w:lang w:val="lt-LT"/>
        </w:rPr>
        <w:t>Medical</w:t>
      </w:r>
      <w:proofErr w:type="spellEnd"/>
      <w:r w:rsidRPr="00353F99">
        <w:rPr>
          <w:rFonts w:ascii="Arial" w:hAnsi="Arial" w:cs="Arial"/>
          <w:lang w:val="lt-LT"/>
        </w:rPr>
        <w:t xml:space="preserve"> SPA“. Nors 2020 metais pasidėjusi Covid-19 pandemija stipriai įtakojo bendrovės veiklą, tačiau ir sunkiu metu turėjome investuotojų palaikymą. Džiaugiamės nenuvylę </w:t>
      </w:r>
      <w:r>
        <w:rPr>
          <w:rFonts w:ascii="Arial" w:hAnsi="Arial" w:cs="Arial"/>
          <w:lang w:val="lt-LT"/>
        </w:rPr>
        <w:t>fondo</w:t>
      </w:r>
      <w:r w:rsidRPr="00353F99">
        <w:rPr>
          <w:rFonts w:ascii="Arial" w:hAnsi="Arial" w:cs="Arial"/>
          <w:lang w:val="lt-LT"/>
        </w:rPr>
        <w:t xml:space="preserve"> investuotojų pasitikėjimo, didžiuojamės profesionaliais, nuoširdų dėmesį klientams skiriančiais </w:t>
      </w:r>
      <w:r>
        <w:rPr>
          <w:rFonts w:ascii="Arial" w:hAnsi="Arial" w:cs="Arial"/>
          <w:lang w:val="lt-LT"/>
        </w:rPr>
        <w:t>„</w:t>
      </w:r>
      <w:r w:rsidRPr="00353F99">
        <w:rPr>
          <w:rFonts w:ascii="Arial" w:hAnsi="Arial" w:cs="Arial"/>
          <w:lang w:val="lt-LT"/>
        </w:rPr>
        <w:t xml:space="preserve">UPA </w:t>
      </w:r>
      <w:proofErr w:type="spellStart"/>
      <w:r w:rsidRPr="00353F99">
        <w:rPr>
          <w:rFonts w:ascii="Arial" w:hAnsi="Arial" w:cs="Arial"/>
          <w:lang w:val="lt-LT"/>
        </w:rPr>
        <w:t>Medical</w:t>
      </w:r>
      <w:proofErr w:type="spellEnd"/>
      <w:r w:rsidRPr="00353F99">
        <w:rPr>
          <w:rFonts w:ascii="Arial" w:hAnsi="Arial" w:cs="Arial"/>
          <w:lang w:val="lt-LT"/>
        </w:rPr>
        <w:t xml:space="preserve"> SPA</w:t>
      </w:r>
      <w:r>
        <w:rPr>
          <w:rFonts w:ascii="Arial" w:hAnsi="Arial" w:cs="Arial"/>
          <w:lang w:val="lt-LT"/>
        </w:rPr>
        <w:t>“</w:t>
      </w:r>
      <w:r w:rsidRPr="00353F99">
        <w:rPr>
          <w:rFonts w:ascii="Arial" w:hAnsi="Arial" w:cs="Arial"/>
          <w:lang w:val="lt-LT"/>
        </w:rPr>
        <w:t xml:space="preserve"> kolektyvo darbuotojais ir tikime kad su tokia komanda galime įgyvendinti dar ne vieną idėją, kuri padės žmonėms profilaktiškai rūpintis savo ir savo artimųjų sveikata ar įveikti kamuojančius negalavimus“ - teigia vienas iš įmonės steigėjų ir vadovas Rimantas Černauskas.</w:t>
      </w:r>
    </w:p>
    <w:p w14:paraId="7DBA2D4E" w14:textId="77777777" w:rsidR="009A7B70" w:rsidRPr="00353F99" w:rsidRDefault="009A7B70" w:rsidP="009A7B70">
      <w:pPr>
        <w:spacing w:line="240" w:lineRule="auto"/>
        <w:jc w:val="both"/>
        <w:rPr>
          <w:rFonts w:ascii="Arial" w:hAnsi="Arial" w:cs="Arial"/>
          <w:lang w:val="lt-LT"/>
        </w:rPr>
      </w:pPr>
      <w:r>
        <w:rPr>
          <w:rFonts w:ascii="Arial" w:hAnsi="Arial" w:cs="Arial"/>
          <w:lang w:val="lt-LT"/>
        </w:rPr>
        <w:t>„</w:t>
      </w:r>
      <w:proofErr w:type="spellStart"/>
      <w:r>
        <w:rPr>
          <w:rFonts w:ascii="Arial" w:hAnsi="Arial" w:cs="Arial"/>
          <w:lang w:val="lt-LT"/>
        </w:rPr>
        <w:t>Practica</w:t>
      </w:r>
      <w:proofErr w:type="spellEnd"/>
      <w:r>
        <w:rPr>
          <w:rFonts w:ascii="Arial" w:hAnsi="Arial" w:cs="Arial"/>
          <w:lang w:val="lt-LT"/>
        </w:rPr>
        <w:t xml:space="preserve"> </w:t>
      </w:r>
      <w:proofErr w:type="spellStart"/>
      <w:r>
        <w:rPr>
          <w:rFonts w:ascii="Arial" w:hAnsi="Arial" w:cs="Arial"/>
          <w:lang w:val="lt-LT"/>
        </w:rPr>
        <w:t>Capital</w:t>
      </w:r>
      <w:proofErr w:type="spellEnd"/>
      <w:r>
        <w:rPr>
          <w:rFonts w:ascii="Arial" w:hAnsi="Arial" w:cs="Arial"/>
          <w:lang w:val="lt-LT"/>
        </w:rPr>
        <w:t>“</w:t>
      </w:r>
      <w:r w:rsidRPr="00353F99">
        <w:rPr>
          <w:rFonts w:ascii="Arial" w:hAnsi="Arial" w:cs="Arial"/>
          <w:lang w:val="lt-LT"/>
        </w:rPr>
        <w:t xml:space="preserve"> teisiniai patarėjai buvo advokatų kontora „COBALT“. Įmonės finansų patarėjai buvo „JTC“, o įmonės ir naujo investuotojo teisiniai patarėjai - advokatų kontora „W</w:t>
      </w:r>
      <w:r>
        <w:rPr>
          <w:rFonts w:ascii="Arial" w:hAnsi="Arial" w:cs="Arial"/>
          <w:lang w:val="lt-LT"/>
        </w:rPr>
        <w:t>ALLESS</w:t>
      </w:r>
      <w:r w:rsidRPr="00353F99">
        <w:rPr>
          <w:rFonts w:ascii="Arial" w:hAnsi="Arial" w:cs="Arial"/>
          <w:lang w:val="lt-LT"/>
        </w:rPr>
        <w:t xml:space="preserve">”.  </w:t>
      </w:r>
    </w:p>
    <w:p w14:paraId="6A6903FE" w14:textId="77777777" w:rsidR="009A7B70" w:rsidRPr="00353F99" w:rsidRDefault="009A7B70" w:rsidP="009A7B70">
      <w:pPr>
        <w:spacing w:line="240" w:lineRule="auto"/>
        <w:jc w:val="both"/>
        <w:rPr>
          <w:rFonts w:ascii="Arial" w:hAnsi="Arial" w:cs="Arial"/>
          <w:b/>
          <w:lang w:val="lt-LT"/>
        </w:rPr>
      </w:pPr>
      <w:r w:rsidRPr="00353F99">
        <w:rPr>
          <w:rFonts w:ascii="Arial" w:hAnsi="Arial" w:cs="Arial"/>
          <w:b/>
          <w:lang w:val="lt-LT"/>
        </w:rPr>
        <w:t>Apie UAB „Upa MCT“:</w:t>
      </w:r>
    </w:p>
    <w:p w14:paraId="59CB0E73" w14:textId="77777777" w:rsidR="009A7B70" w:rsidRPr="00353F99" w:rsidRDefault="009A7B70" w:rsidP="009A7B70">
      <w:pPr>
        <w:spacing w:line="240" w:lineRule="auto"/>
        <w:jc w:val="both"/>
        <w:rPr>
          <w:rFonts w:ascii="Arial" w:hAnsi="Arial" w:cs="Arial"/>
          <w:lang w:val="lt-LT"/>
        </w:rPr>
      </w:pPr>
      <w:r w:rsidRPr="00353F99">
        <w:rPr>
          <w:rFonts w:ascii="Arial" w:hAnsi="Arial" w:cs="Arial"/>
          <w:bCs/>
          <w:lang w:val="lt-LT"/>
        </w:rPr>
        <w:t>UAB „Upa MCT“ valdo sveikatinimo, SPA ir reabilitacijos centrą „</w:t>
      </w:r>
      <w:hyperlink r:id="rId8" w:history="1">
        <w:r w:rsidRPr="00636668">
          <w:rPr>
            <w:rStyle w:val="Hyperlink"/>
            <w:rFonts w:ascii="Arial" w:hAnsi="Arial" w:cs="Arial"/>
            <w:bCs/>
            <w:lang w:val="lt-LT"/>
          </w:rPr>
          <w:t xml:space="preserve">UPA </w:t>
        </w:r>
        <w:proofErr w:type="spellStart"/>
        <w:r w:rsidRPr="00636668">
          <w:rPr>
            <w:rStyle w:val="Hyperlink"/>
            <w:rFonts w:ascii="Arial" w:hAnsi="Arial" w:cs="Arial"/>
            <w:bCs/>
            <w:lang w:val="lt-LT"/>
          </w:rPr>
          <w:t>Medical</w:t>
        </w:r>
        <w:proofErr w:type="spellEnd"/>
        <w:r w:rsidRPr="00636668">
          <w:rPr>
            <w:rStyle w:val="Hyperlink"/>
            <w:rFonts w:ascii="Arial" w:hAnsi="Arial" w:cs="Arial"/>
            <w:bCs/>
            <w:lang w:val="lt-LT"/>
          </w:rPr>
          <w:t xml:space="preserve"> SPA</w:t>
        </w:r>
      </w:hyperlink>
      <w:r w:rsidRPr="00353F99">
        <w:rPr>
          <w:rFonts w:ascii="Arial" w:hAnsi="Arial" w:cs="Arial"/>
          <w:bCs/>
          <w:lang w:val="lt-LT"/>
        </w:rPr>
        <w:t>“, kuriame įrengta 90 erdvių kambarių, baseinas, pirčių zona, masažų, kūno ir veido puoselėjimo bei gydomųjų procedūrų kabinetai, konferencijų salė, restoranas</w:t>
      </w:r>
      <w:r w:rsidRPr="00353F99">
        <w:rPr>
          <w:rFonts w:ascii="Arial" w:hAnsi="Arial" w:cs="Arial"/>
          <w:lang w:val="lt-LT"/>
        </w:rPr>
        <w:t xml:space="preserve"> ir kita centro veiklai būtina infrastruktūra. Apgyvendinimo paslaugos atitinka keturių žvaigždučių kategoriją, o klientais nuoširdžiai rūpinasi ir paslaugas teikia gydytojai, kineziterapeutai, masažo, kūno ir veido priežiūros ir kiti specialistai. Pagrindinė centro specializacija žmogaus judamojo ir atramos aparato gydymas ir profilaktika.   </w:t>
      </w:r>
    </w:p>
    <w:p w14:paraId="5DF6302F" w14:textId="77777777" w:rsidR="009A7B70" w:rsidRPr="00353F99" w:rsidRDefault="009A7B70" w:rsidP="009A7B70">
      <w:pPr>
        <w:spacing w:line="240" w:lineRule="auto"/>
        <w:jc w:val="both"/>
        <w:rPr>
          <w:rFonts w:ascii="Arial" w:hAnsi="Arial" w:cs="Arial"/>
          <w:b/>
          <w:lang w:val="lt-LT"/>
        </w:rPr>
      </w:pPr>
      <w:r w:rsidRPr="00353F99">
        <w:rPr>
          <w:rFonts w:ascii="Arial" w:hAnsi="Arial" w:cs="Arial"/>
          <w:b/>
          <w:lang w:val="lt-LT"/>
        </w:rPr>
        <w:t xml:space="preserve">Apie </w:t>
      </w:r>
      <w:r w:rsidRPr="00353F99">
        <w:rPr>
          <w:rFonts w:ascii="Arial" w:hAnsi="Arial" w:cs="Arial"/>
          <w:lang w:val="lt-LT"/>
        </w:rPr>
        <w:t>„</w:t>
      </w:r>
      <w:proofErr w:type="spellStart"/>
      <w:r w:rsidRPr="00353F99">
        <w:rPr>
          <w:rFonts w:ascii="Arial" w:hAnsi="Arial" w:cs="Arial"/>
          <w:b/>
          <w:lang w:val="lt-LT"/>
        </w:rPr>
        <w:t>Practica</w:t>
      </w:r>
      <w:proofErr w:type="spellEnd"/>
      <w:r w:rsidRPr="00353F99">
        <w:rPr>
          <w:rFonts w:ascii="Arial" w:hAnsi="Arial" w:cs="Arial"/>
          <w:b/>
          <w:lang w:val="lt-LT"/>
        </w:rPr>
        <w:t xml:space="preserve"> </w:t>
      </w:r>
      <w:proofErr w:type="spellStart"/>
      <w:r w:rsidRPr="00353F99">
        <w:rPr>
          <w:rFonts w:ascii="Arial" w:hAnsi="Arial" w:cs="Arial"/>
          <w:b/>
          <w:lang w:val="lt-LT"/>
        </w:rPr>
        <w:t>Capital</w:t>
      </w:r>
      <w:proofErr w:type="spellEnd"/>
      <w:r w:rsidRPr="00353F99">
        <w:rPr>
          <w:rFonts w:ascii="Arial" w:hAnsi="Arial" w:cs="Arial"/>
          <w:lang w:val="lt-LT"/>
        </w:rPr>
        <w:t>“</w:t>
      </w:r>
      <w:r w:rsidRPr="00353F99">
        <w:rPr>
          <w:rFonts w:ascii="Arial" w:hAnsi="Arial" w:cs="Arial"/>
          <w:b/>
          <w:lang w:val="lt-LT"/>
        </w:rPr>
        <w:t>:</w:t>
      </w:r>
    </w:p>
    <w:p w14:paraId="48A3762E" w14:textId="77777777" w:rsidR="009A7B70" w:rsidRDefault="009A7B70" w:rsidP="009A7B70">
      <w:pPr>
        <w:spacing w:line="240" w:lineRule="auto"/>
        <w:jc w:val="both"/>
        <w:rPr>
          <w:rFonts w:ascii="Arial" w:hAnsi="Arial" w:cs="Arial"/>
          <w:lang w:val="lt-LT"/>
        </w:rPr>
      </w:pPr>
      <w:r w:rsidRPr="00853880">
        <w:rPr>
          <w:rFonts w:ascii="Arial" w:hAnsi="Arial" w:cs="Arial"/>
          <w:lang w:val="lt-LT"/>
        </w:rPr>
        <w:t>„</w:t>
      </w:r>
      <w:proofErr w:type="spellStart"/>
      <w:r>
        <w:rPr>
          <w:rFonts w:ascii="Arial" w:hAnsi="Arial" w:cs="Arial"/>
          <w:lang w:val="lt-LT"/>
        </w:rPr>
        <w:fldChar w:fldCharType="begin"/>
      </w:r>
      <w:r>
        <w:rPr>
          <w:rFonts w:ascii="Arial" w:hAnsi="Arial" w:cs="Arial"/>
          <w:lang w:val="lt-LT"/>
        </w:rPr>
        <w:instrText xml:space="preserve"> HYPERLINK "mailto:https://practica.vc" </w:instrText>
      </w:r>
      <w:r>
        <w:rPr>
          <w:rFonts w:ascii="Arial" w:hAnsi="Arial" w:cs="Arial"/>
          <w:lang w:val="lt-LT"/>
        </w:rPr>
        <w:fldChar w:fldCharType="separate"/>
      </w:r>
      <w:r w:rsidRPr="00636668">
        <w:rPr>
          <w:rStyle w:val="Hyperlink"/>
          <w:rFonts w:ascii="Arial" w:hAnsi="Arial" w:cs="Arial"/>
          <w:lang w:val="lt-LT"/>
        </w:rPr>
        <w:t>Practica</w:t>
      </w:r>
      <w:proofErr w:type="spellEnd"/>
      <w:r w:rsidRPr="00636668">
        <w:rPr>
          <w:rStyle w:val="Hyperlink"/>
          <w:rFonts w:ascii="Arial" w:hAnsi="Arial" w:cs="Arial"/>
          <w:lang w:val="lt-LT"/>
        </w:rPr>
        <w:t xml:space="preserve"> </w:t>
      </w:r>
      <w:proofErr w:type="spellStart"/>
      <w:r w:rsidRPr="00636668">
        <w:rPr>
          <w:rStyle w:val="Hyperlink"/>
          <w:rFonts w:ascii="Arial" w:hAnsi="Arial" w:cs="Arial"/>
          <w:lang w:val="lt-LT"/>
        </w:rPr>
        <w:t>Capital</w:t>
      </w:r>
      <w:proofErr w:type="spellEnd"/>
      <w:r>
        <w:rPr>
          <w:rFonts w:ascii="Arial" w:hAnsi="Arial" w:cs="Arial"/>
          <w:lang w:val="lt-LT"/>
        </w:rPr>
        <w:fldChar w:fldCharType="end"/>
      </w:r>
      <w:r w:rsidRPr="00853880">
        <w:rPr>
          <w:rFonts w:ascii="Arial" w:hAnsi="Arial" w:cs="Arial"/>
          <w:lang w:val="lt-LT"/>
        </w:rPr>
        <w:t>“ yra Lietuvos rizikos kapitalo fondų valdymo įmonė, kurios pagrindinė investavimo kryptis – Baltijos regiono ar su Baltijos šalimis susiję inovacijomis ir technologijomis paremti verslai pradinėje, ankstyvoje ir augimo stadijose. Įmonė valdo tris rizikos kapitalo fondus, kurių bendras dydis viršija 5</w:t>
      </w:r>
      <w:r>
        <w:rPr>
          <w:rFonts w:ascii="Arial" w:hAnsi="Arial" w:cs="Arial"/>
          <w:lang w:val="en-US"/>
        </w:rPr>
        <w:t>2</w:t>
      </w:r>
      <w:r w:rsidRPr="00853880">
        <w:rPr>
          <w:rFonts w:ascii="Arial" w:hAnsi="Arial" w:cs="Arial"/>
          <w:lang w:val="lt-LT"/>
        </w:rPr>
        <w:t xml:space="preserve"> mln. EUR. „</w:t>
      </w:r>
      <w:proofErr w:type="spellStart"/>
      <w:r w:rsidRPr="00853880">
        <w:rPr>
          <w:rFonts w:ascii="Arial" w:hAnsi="Arial" w:cs="Arial"/>
          <w:lang w:val="lt-LT"/>
        </w:rPr>
        <w:t>Practica</w:t>
      </w:r>
      <w:proofErr w:type="spellEnd"/>
      <w:r w:rsidRPr="00853880">
        <w:rPr>
          <w:rFonts w:ascii="Arial" w:hAnsi="Arial" w:cs="Arial"/>
          <w:lang w:val="lt-LT"/>
        </w:rPr>
        <w:t xml:space="preserve"> </w:t>
      </w:r>
      <w:proofErr w:type="spellStart"/>
      <w:r w:rsidRPr="00853880">
        <w:rPr>
          <w:rFonts w:ascii="Arial" w:hAnsi="Arial" w:cs="Arial"/>
          <w:lang w:val="lt-LT"/>
        </w:rPr>
        <w:t>Capital</w:t>
      </w:r>
      <w:proofErr w:type="spellEnd"/>
      <w:r w:rsidRPr="00853880">
        <w:rPr>
          <w:rFonts w:ascii="Arial" w:hAnsi="Arial" w:cs="Arial"/>
          <w:lang w:val="lt-LT"/>
        </w:rPr>
        <w:t xml:space="preserve">“ </w:t>
      </w:r>
      <w:proofErr w:type="spellStart"/>
      <w:r w:rsidRPr="00853880">
        <w:rPr>
          <w:rFonts w:ascii="Arial" w:hAnsi="Arial" w:cs="Arial"/>
        </w:rPr>
        <w:t>jau</w:t>
      </w:r>
      <w:proofErr w:type="spellEnd"/>
      <w:r w:rsidRPr="00853880">
        <w:rPr>
          <w:rFonts w:ascii="Arial" w:hAnsi="Arial" w:cs="Arial"/>
        </w:rPr>
        <w:t xml:space="preserve"> </w:t>
      </w:r>
      <w:proofErr w:type="spellStart"/>
      <w:r w:rsidRPr="00853880">
        <w:rPr>
          <w:rFonts w:ascii="Arial" w:hAnsi="Arial" w:cs="Arial"/>
        </w:rPr>
        <w:t>dešimt</w:t>
      </w:r>
      <w:proofErr w:type="spellEnd"/>
      <w:r w:rsidRPr="00853880">
        <w:rPr>
          <w:rFonts w:ascii="Arial" w:hAnsi="Arial" w:cs="Arial"/>
        </w:rPr>
        <w:t xml:space="preserve"> </w:t>
      </w:r>
      <w:proofErr w:type="spellStart"/>
      <w:r w:rsidRPr="00853880">
        <w:rPr>
          <w:rFonts w:ascii="Arial" w:hAnsi="Arial" w:cs="Arial"/>
        </w:rPr>
        <w:lastRenderedPageBreak/>
        <w:t>metų</w:t>
      </w:r>
      <w:proofErr w:type="spellEnd"/>
      <w:r w:rsidRPr="00853880">
        <w:rPr>
          <w:rFonts w:ascii="Arial" w:hAnsi="Arial" w:cs="Arial"/>
        </w:rPr>
        <w:t xml:space="preserve"> </w:t>
      </w:r>
      <w:proofErr w:type="spellStart"/>
      <w:r w:rsidRPr="00853880">
        <w:rPr>
          <w:rFonts w:ascii="Arial" w:hAnsi="Arial" w:cs="Arial"/>
        </w:rPr>
        <w:t>investuoja</w:t>
      </w:r>
      <w:proofErr w:type="spellEnd"/>
      <w:r w:rsidRPr="00853880">
        <w:rPr>
          <w:rFonts w:ascii="Arial" w:hAnsi="Arial" w:cs="Arial"/>
        </w:rPr>
        <w:t xml:space="preserve"> į </w:t>
      </w:r>
      <w:proofErr w:type="spellStart"/>
      <w:r w:rsidRPr="00853880">
        <w:rPr>
          <w:rFonts w:ascii="Arial" w:hAnsi="Arial" w:cs="Arial"/>
        </w:rPr>
        <w:t>Baltijos</w:t>
      </w:r>
      <w:proofErr w:type="spellEnd"/>
      <w:r w:rsidRPr="00853880">
        <w:rPr>
          <w:rFonts w:ascii="Arial" w:hAnsi="Arial" w:cs="Arial"/>
        </w:rPr>
        <w:t xml:space="preserve"> </w:t>
      </w:r>
      <w:proofErr w:type="spellStart"/>
      <w:r w:rsidRPr="00853880">
        <w:rPr>
          <w:rFonts w:ascii="Arial" w:hAnsi="Arial" w:cs="Arial"/>
        </w:rPr>
        <w:t>šalių</w:t>
      </w:r>
      <w:proofErr w:type="spellEnd"/>
      <w:r w:rsidRPr="00853880">
        <w:rPr>
          <w:rFonts w:ascii="Arial" w:hAnsi="Arial" w:cs="Arial"/>
        </w:rPr>
        <w:t xml:space="preserve"> </w:t>
      </w:r>
      <w:proofErr w:type="spellStart"/>
      <w:r w:rsidRPr="00853880">
        <w:rPr>
          <w:rFonts w:ascii="Arial" w:hAnsi="Arial" w:cs="Arial"/>
        </w:rPr>
        <w:t>technologijų</w:t>
      </w:r>
      <w:proofErr w:type="spellEnd"/>
      <w:r w:rsidRPr="00853880">
        <w:rPr>
          <w:rFonts w:ascii="Arial" w:hAnsi="Arial" w:cs="Arial"/>
        </w:rPr>
        <w:t xml:space="preserve"> </w:t>
      </w:r>
      <w:proofErr w:type="spellStart"/>
      <w:r w:rsidRPr="00853880">
        <w:rPr>
          <w:rFonts w:ascii="Arial" w:hAnsi="Arial" w:cs="Arial"/>
        </w:rPr>
        <w:t>sektorių</w:t>
      </w:r>
      <w:proofErr w:type="spellEnd"/>
      <w:r w:rsidRPr="00853880">
        <w:rPr>
          <w:rFonts w:ascii="Arial" w:hAnsi="Arial" w:cs="Arial"/>
        </w:rPr>
        <w:t xml:space="preserve"> </w:t>
      </w:r>
      <w:proofErr w:type="spellStart"/>
      <w:r w:rsidRPr="00853880">
        <w:rPr>
          <w:rFonts w:ascii="Arial" w:hAnsi="Arial" w:cs="Arial"/>
        </w:rPr>
        <w:t>ir</w:t>
      </w:r>
      <w:proofErr w:type="spellEnd"/>
      <w:r w:rsidRPr="00853880">
        <w:rPr>
          <w:rFonts w:ascii="Arial" w:hAnsi="Arial" w:cs="Arial"/>
        </w:rPr>
        <w:t xml:space="preserve"> </w:t>
      </w:r>
      <w:proofErr w:type="spellStart"/>
      <w:r w:rsidRPr="00853880">
        <w:rPr>
          <w:rFonts w:ascii="Arial" w:hAnsi="Arial" w:cs="Arial"/>
        </w:rPr>
        <w:t>yra</w:t>
      </w:r>
      <w:proofErr w:type="spellEnd"/>
      <w:r w:rsidRPr="00853880">
        <w:rPr>
          <w:rFonts w:ascii="Arial" w:hAnsi="Arial" w:cs="Arial"/>
        </w:rPr>
        <w:t xml:space="preserve"> </w:t>
      </w:r>
      <w:proofErr w:type="spellStart"/>
      <w:r w:rsidRPr="00853880">
        <w:rPr>
          <w:rFonts w:ascii="Arial" w:hAnsi="Arial" w:cs="Arial"/>
        </w:rPr>
        <w:t>finansavusi</w:t>
      </w:r>
      <w:proofErr w:type="spellEnd"/>
      <w:r w:rsidRPr="00853880">
        <w:rPr>
          <w:rFonts w:ascii="Arial" w:hAnsi="Arial" w:cs="Arial"/>
        </w:rPr>
        <w:t xml:space="preserve"> </w:t>
      </w:r>
      <w:proofErr w:type="spellStart"/>
      <w:r w:rsidRPr="00853880">
        <w:rPr>
          <w:rFonts w:ascii="Arial" w:hAnsi="Arial" w:cs="Arial"/>
        </w:rPr>
        <w:t>daugiau</w:t>
      </w:r>
      <w:proofErr w:type="spellEnd"/>
      <w:r w:rsidRPr="00853880">
        <w:rPr>
          <w:rFonts w:ascii="Arial" w:hAnsi="Arial" w:cs="Arial"/>
        </w:rPr>
        <w:t xml:space="preserve"> </w:t>
      </w:r>
      <w:proofErr w:type="spellStart"/>
      <w:r w:rsidRPr="00853880">
        <w:rPr>
          <w:rFonts w:ascii="Arial" w:hAnsi="Arial" w:cs="Arial"/>
        </w:rPr>
        <w:t>nei</w:t>
      </w:r>
      <w:proofErr w:type="spellEnd"/>
      <w:r w:rsidRPr="00853880">
        <w:rPr>
          <w:rFonts w:ascii="Arial" w:hAnsi="Arial" w:cs="Arial"/>
        </w:rPr>
        <w:t xml:space="preserve"> </w:t>
      </w:r>
      <w:r>
        <w:rPr>
          <w:rFonts w:ascii="Arial" w:hAnsi="Arial" w:cs="Arial"/>
          <w:lang w:val="en-US"/>
        </w:rPr>
        <w:t>6</w:t>
      </w:r>
      <w:r w:rsidRPr="00853880">
        <w:rPr>
          <w:rFonts w:ascii="Arial" w:hAnsi="Arial" w:cs="Arial"/>
        </w:rPr>
        <w:t xml:space="preserve">0 </w:t>
      </w:r>
      <w:proofErr w:type="spellStart"/>
      <w:r w:rsidRPr="00853880">
        <w:rPr>
          <w:rFonts w:ascii="Arial" w:hAnsi="Arial" w:cs="Arial"/>
        </w:rPr>
        <w:t>startuolių</w:t>
      </w:r>
      <w:proofErr w:type="spellEnd"/>
      <w:r w:rsidRPr="00853880">
        <w:rPr>
          <w:rFonts w:ascii="Arial" w:hAnsi="Arial" w:cs="Arial"/>
        </w:rPr>
        <w:t xml:space="preserve"> </w:t>
      </w:r>
      <w:proofErr w:type="spellStart"/>
      <w:r w:rsidRPr="00853880">
        <w:rPr>
          <w:rFonts w:ascii="Arial" w:hAnsi="Arial" w:cs="Arial"/>
        </w:rPr>
        <w:t>ir</w:t>
      </w:r>
      <w:proofErr w:type="spellEnd"/>
      <w:r w:rsidRPr="00853880">
        <w:rPr>
          <w:rFonts w:ascii="Arial" w:hAnsi="Arial" w:cs="Arial"/>
        </w:rPr>
        <w:t xml:space="preserve"> </w:t>
      </w:r>
      <w:proofErr w:type="spellStart"/>
      <w:r w:rsidRPr="00853880">
        <w:rPr>
          <w:rFonts w:ascii="Arial" w:hAnsi="Arial" w:cs="Arial"/>
        </w:rPr>
        <w:t>projektų</w:t>
      </w:r>
      <w:proofErr w:type="spellEnd"/>
      <w:r w:rsidRPr="00853880">
        <w:rPr>
          <w:rFonts w:ascii="Arial" w:hAnsi="Arial" w:cs="Arial"/>
        </w:rPr>
        <w:t xml:space="preserve"> – tarp </w:t>
      </w:r>
      <w:proofErr w:type="spellStart"/>
      <w:r w:rsidRPr="00853880">
        <w:rPr>
          <w:rFonts w:ascii="Arial" w:hAnsi="Arial" w:cs="Arial"/>
        </w:rPr>
        <w:t>jų</w:t>
      </w:r>
      <w:proofErr w:type="spellEnd"/>
      <w:r w:rsidRPr="00853880">
        <w:rPr>
          <w:rFonts w:ascii="Arial" w:hAnsi="Arial" w:cs="Arial"/>
        </w:rPr>
        <w:t xml:space="preserve"> „</w:t>
      </w:r>
      <w:proofErr w:type="spellStart"/>
      <w:r w:rsidRPr="00853880">
        <w:rPr>
          <w:rFonts w:ascii="Arial" w:hAnsi="Arial" w:cs="Arial"/>
        </w:rPr>
        <w:t>TransferGo</w:t>
      </w:r>
      <w:proofErr w:type="spellEnd"/>
      <w:r w:rsidRPr="00853880">
        <w:rPr>
          <w:rFonts w:ascii="Arial" w:hAnsi="Arial" w:cs="Arial"/>
        </w:rPr>
        <w:t>“, „</w:t>
      </w:r>
      <w:proofErr w:type="spellStart"/>
      <w:r w:rsidRPr="00853880">
        <w:rPr>
          <w:rFonts w:ascii="Arial" w:hAnsi="Arial" w:cs="Arial"/>
        </w:rPr>
        <w:t>PVcase</w:t>
      </w:r>
      <w:proofErr w:type="spellEnd"/>
      <w:r w:rsidRPr="00853880">
        <w:rPr>
          <w:rFonts w:ascii="Arial" w:hAnsi="Arial" w:cs="Arial"/>
        </w:rPr>
        <w:t>“, „</w:t>
      </w:r>
      <w:proofErr w:type="spellStart"/>
      <w:r w:rsidRPr="00853880">
        <w:rPr>
          <w:rFonts w:ascii="Arial" w:hAnsi="Arial" w:cs="Arial"/>
        </w:rPr>
        <w:t>Interactio</w:t>
      </w:r>
      <w:proofErr w:type="spellEnd"/>
      <w:r w:rsidRPr="00853880">
        <w:rPr>
          <w:rFonts w:ascii="Arial" w:hAnsi="Arial" w:cs="Arial"/>
        </w:rPr>
        <w:t>“, „</w:t>
      </w:r>
      <w:proofErr w:type="spellStart"/>
      <w:r w:rsidRPr="00853880">
        <w:rPr>
          <w:rFonts w:ascii="Arial" w:hAnsi="Arial" w:cs="Arial"/>
        </w:rPr>
        <w:t>Eneba</w:t>
      </w:r>
      <w:proofErr w:type="spellEnd"/>
      <w:r w:rsidRPr="00853880">
        <w:rPr>
          <w:rFonts w:ascii="Arial" w:hAnsi="Arial" w:cs="Arial"/>
        </w:rPr>
        <w:t>“, „</w:t>
      </w:r>
      <w:proofErr w:type="spellStart"/>
      <w:r w:rsidRPr="00853880">
        <w:rPr>
          <w:rFonts w:ascii="Arial" w:hAnsi="Arial" w:cs="Arial"/>
        </w:rPr>
        <w:t>Ovoko</w:t>
      </w:r>
      <w:proofErr w:type="spellEnd"/>
      <w:r w:rsidRPr="00853880">
        <w:rPr>
          <w:rFonts w:ascii="Arial" w:hAnsi="Arial" w:cs="Arial"/>
        </w:rPr>
        <w:t>“, „</w:t>
      </w:r>
      <w:proofErr w:type="spellStart"/>
      <w:r w:rsidRPr="00853880">
        <w:rPr>
          <w:rFonts w:ascii="Arial" w:hAnsi="Arial" w:cs="Arial"/>
        </w:rPr>
        <w:t>Trafi</w:t>
      </w:r>
      <w:proofErr w:type="spellEnd"/>
      <w:r w:rsidRPr="00853880">
        <w:rPr>
          <w:rFonts w:ascii="Arial" w:hAnsi="Arial" w:cs="Arial"/>
        </w:rPr>
        <w:t>“, „</w:t>
      </w:r>
      <w:proofErr w:type="spellStart"/>
      <w:r w:rsidRPr="00853880">
        <w:rPr>
          <w:rFonts w:ascii="Arial" w:hAnsi="Arial" w:cs="Arial"/>
        </w:rPr>
        <w:t>CG</w:t>
      </w:r>
      <w:r>
        <w:rPr>
          <w:rFonts w:ascii="Arial" w:hAnsi="Arial" w:cs="Arial"/>
        </w:rPr>
        <w:t>T</w:t>
      </w:r>
      <w:r w:rsidRPr="00853880">
        <w:rPr>
          <w:rFonts w:ascii="Arial" w:hAnsi="Arial" w:cs="Arial"/>
        </w:rPr>
        <w:t>rader</w:t>
      </w:r>
      <w:proofErr w:type="spellEnd"/>
      <w:r w:rsidRPr="00853880">
        <w:rPr>
          <w:rFonts w:ascii="Arial" w:hAnsi="Arial" w:cs="Arial"/>
        </w:rPr>
        <w:t>“</w:t>
      </w:r>
      <w:r>
        <w:rPr>
          <w:rFonts w:ascii="Arial" w:hAnsi="Arial" w:cs="Arial"/>
          <w:lang w:val="en-US"/>
        </w:rPr>
        <w:t xml:space="preserve"> </w:t>
      </w:r>
      <w:proofErr w:type="spellStart"/>
      <w:r w:rsidRPr="00853880">
        <w:rPr>
          <w:rFonts w:ascii="Arial" w:hAnsi="Arial" w:cs="Arial"/>
        </w:rPr>
        <w:t>ir</w:t>
      </w:r>
      <w:proofErr w:type="spellEnd"/>
      <w:r w:rsidRPr="00853880">
        <w:rPr>
          <w:rFonts w:ascii="Arial" w:hAnsi="Arial" w:cs="Arial"/>
        </w:rPr>
        <w:t xml:space="preserve"> kt.</w:t>
      </w:r>
      <w:r>
        <w:rPr>
          <w:rFonts w:ascii="Arial" w:hAnsi="Arial" w:cs="Arial"/>
          <w:lang w:val="lt-LT"/>
        </w:rPr>
        <w:t xml:space="preserve"> </w:t>
      </w:r>
    </w:p>
    <w:p w14:paraId="41F9AD42" w14:textId="77777777" w:rsidR="009A7B70" w:rsidRDefault="009A7B70" w:rsidP="009A7B70">
      <w:pPr>
        <w:spacing w:line="240" w:lineRule="auto"/>
        <w:jc w:val="both"/>
        <w:rPr>
          <w:rFonts w:ascii="Arial" w:hAnsi="Arial" w:cs="Arial"/>
          <w:lang w:val="lt-LT"/>
        </w:rPr>
      </w:pPr>
      <w:r w:rsidRPr="00353F99">
        <w:rPr>
          <w:rFonts w:ascii="Arial" w:hAnsi="Arial" w:cs="Arial"/>
          <w:lang w:val="lt-LT"/>
        </w:rPr>
        <w:t>„</w:t>
      </w:r>
      <w:proofErr w:type="spellStart"/>
      <w:r w:rsidRPr="00353F99">
        <w:rPr>
          <w:rFonts w:ascii="Arial" w:hAnsi="Arial" w:cs="Arial"/>
          <w:lang w:val="lt-LT"/>
        </w:rPr>
        <w:t>Practica</w:t>
      </w:r>
      <w:proofErr w:type="spellEnd"/>
      <w:r w:rsidRPr="00353F99">
        <w:rPr>
          <w:rFonts w:ascii="Arial" w:hAnsi="Arial" w:cs="Arial"/>
          <w:lang w:val="lt-LT"/>
        </w:rPr>
        <w:t xml:space="preserve"> </w:t>
      </w:r>
      <w:proofErr w:type="spellStart"/>
      <w:r w:rsidRPr="00353F99">
        <w:rPr>
          <w:rFonts w:ascii="Arial" w:hAnsi="Arial" w:cs="Arial"/>
          <w:lang w:val="lt-LT"/>
        </w:rPr>
        <w:t>Venture</w:t>
      </w:r>
      <w:proofErr w:type="spellEnd"/>
      <w:r w:rsidRPr="00353F99">
        <w:rPr>
          <w:rFonts w:ascii="Arial" w:hAnsi="Arial" w:cs="Arial"/>
          <w:lang w:val="lt-LT"/>
        </w:rPr>
        <w:t xml:space="preserve"> </w:t>
      </w:r>
      <w:proofErr w:type="spellStart"/>
      <w:r w:rsidRPr="00353F99">
        <w:rPr>
          <w:rFonts w:ascii="Arial" w:hAnsi="Arial" w:cs="Arial"/>
          <w:lang w:val="lt-LT"/>
        </w:rPr>
        <w:t>Capital</w:t>
      </w:r>
      <w:proofErr w:type="spellEnd"/>
      <w:r w:rsidRPr="00353F99">
        <w:rPr>
          <w:rFonts w:ascii="Arial" w:hAnsi="Arial" w:cs="Arial"/>
          <w:lang w:val="lt-LT"/>
        </w:rPr>
        <w:t>“ pirmosios kartos „</w:t>
      </w:r>
      <w:proofErr w:type="spellStart"/>
      <w:r w:rsidRPr="00353F99">
        <w:rPr>
          <w:rFonts w:ascii="Arial" w:hAnsi="Arial" w:cs="Arial"/>
          <w:lang w:val="lt-LT"/>
        </w:rPr>
        <w:t>Practica</w:t>
      </w:r>
      <w:proofErr w:type="spellEnd"/>
      <w:r w:rsidRPr="00353F99">
        <w:rPr>
          <w:rFonts w:ascii="Arial" w:hAnsi="Arial" w:cs="Arial"/>
          <w:lang w:val="lt-LT"/>
        </w:rPr>
        <w:t xml:space="preserve"> </w:t>
      </w:r>
      <w:proofErr w:type="spellStart"/>
      <w:r w:rsidRPr="00353F99">
        <w:rPr>
          <w:rFonts w:ascii="Arial" w:hAnsi="Arial" w:cs="Arial"/>
          <w:lang w:val="lt-LT"/>
        </w:rPr>
        <w:t>Capital</w:t>
      </w:r>
      <w:proofErr w:type="spellEnd"/>
      <w:r w:rsidRPr="00353F99">
        <w:rPr>
          <w:rFonts w:ascii="Arial" w:hAnsi="Arial" w:cs="Arial"/>
          <w:lang w:val="lt-LT"/>
        </w:rPr>
        <w:t xml:space="preserve">“ valdomas fondas, įsteigtas </w:t>
      </w:r>
      <w:r w:rsidRPr="00353F99">
        <w:rPr>
          <w:rFonts w:ascii="Arial" w:hAnsi="Arial" w:cs="Arial"/>
          <w:lang w:val="en-US"/>
        </w:rPr>
        <w:t xml:space="preserve">2012 m. </w:t>
      </w:r>
      <w:r w:rsidRPr="00353F99">
        <w:rPr>
          <w:rFonts w:ascii="Arial" w:hAnsi="Arial" w:cs="Arial"/>
          <w:lang w:val="lt-LT"/>
        </w:rPr>
        <w:t>pagal Europos Investicijų Fondo („EIF“), Ekonomikos ir Finansų ministerijų administruojamą „JEREMIE“ iniciatyvą, kuri buvo finansuojama ES struktūrinių fondų lėšomis pagal Lietuvos 2007–2013 m. ekonomikos augimo veiksmų programą.</w:t>
      </w:r>
    </w:p>
    <w:p w14:paraId="08EDCE34" w14:textId="77777777" w:rsidR="009A7B70" w:rsidRPr="00F6232F" w:rsidRDefault="009A7B70" w:rsidP="009A7B70">
      <w:pPr>
        <w:spacing w:line="240" w:lineRule="auto"/>
        <w:jc w:val="both"/>
        <w:rPr>
          <w:rFonts w:ascii="Arial" w:hAnsi="Arial" w:cs="Arial"/>
          <w:b/>
          <w:lang w:val="lt-LT"/>
        </w:rPr>
      </w:pPr>
      <w:r w:rsidRPr="00F6232F">
        <w:rPr>
          <w:rFonts w:ascii="Arial" w:hAnsi="Arial" w:cs="Arial"/>
          <w:b/>
          <w:lang w:val="lt-LT"/>
        </w:rPr>
        <w:t xml:space="preserve">Kontaktai: </w:t>
      </w:r>
    </w:p>
    <w:p w14:paraId="260C4F93" w14:textId="77777777" w:rsidR="009A7B70" w:rsidRPr="00F6232F" w:rsidRDefault="009A7B70" w:rsidP="003A54D9">
      <w:pPr>
        <w:spacing w:after="0" w:line="240" w:lineRule="auto"/>
        <w:jc w:val="both"/>
        <w:rPr>
          <w:rFonts w:ascii="Arial" w:hAnsi="Arial" w:cs="Arial"/>
          <w:lang w:val="en-US"/>
        </w:rPr>
      </w:pPr>
      <w:r w:rsidRPr="00F6232F">
        <w:rPr>
          <w:rFonts w:ascii="Arial" w:hAnsi="Arial" w:cs="Arial"/>
          <w:lang w:val="lt-LT"/>
        </w:rPr>
        <w:t xml:space="preserve">Rimantas Černauskas, </w:t>
      </w:r>
      <w:r w:rsidRPr="00F6232F">
        <w:rPr>
          <w:rFonts w:ascii="Arial" w:hAnsi="Arial" w:cs="Arial"/>
          <w:bCs/>
          <w:lang w:val="lt-LT"/>
        </w:rPr>
        <w:t xml:space="preserve">„Upa </w:t>
      </w:r>
      <w:proofErr w:type="spellStart"/>
      <w:r w:rsidRPr="00F6232F">
        <w:rPr>
          <w:rFonts w:ascii="Arial" w:hAnsi="Arial" w:cs="Arial"/>
          <w:bCs/>
          <w:lang w:val="lt-LT"/>
        </w:rPr>
        <w:t>Medical</w:t>
      </w:r>
      <w:proofErr w:type="spellEnd"/>
      <w:r w:rsidRPr="00F6232F">
        <w:rPr>
          <w:rFonts w:ascii="Arial" w:hAnsi="Arial" w:cs="Arial"/>
          <w:bCs/>
          <w:lang w:val="lt-LT"/>
        </w:rPr>
        <w:t xml:space="preserve"> SPA“ steigėjas ir vadovas</w:t>
      </w:r>
      <w:r w:rsidRPr="00F6232F">
        <w:rPr>
          <w:rFonts w:ascii="Arial" w:hAnsi="Arial" w:cs="Arial"/>
          <w:lang w:val="lt-LT"/>
        </w:rPr>
        <w:t xml:space="preserve">, </w:t>
      </w:r>
      <w:hyperlink r:id="rId9" w:history="1">
        <w:r w:rsidRPr="00F6232F">
          <w:rPr>
            <w:rStyle w:val="Hyperlink"/>
            <w:rFonts w:ascii="Arial" w:hAnsi="Arial" w:cs="Arial"/>
            <w:lang w:val="lt-LT"/>
          </w:rPr>
          <w:t>rimantas@upa.lt</w:t>
        </w:r>
      </w:hyperlink>
    </w:p>
    <w:p w14:paraId="41557419" w14:textId="77777777" w:rsidR="009A7B70" w:rsidRPr="00F6232F" w:rsidRDefault="009A7B70" w:rsidP="003A54D9">
      <w:pPr>
        <w:spacing w:after="0" w:line="240" w:lineRule="auto"/>
        <w:jc w:val="both"/>
        <w:rPr>
          <w:rFonts w:ascii="Arial" w:hAnsi="Arial" w:cs="Arial"/>
          <w:lang w:val="lt-LT"/>
        </w:rPr>
      </w:pPr>
      <w:r w:rsidRPr="00F6232F">
        <w:rPr>
          <w:rFonts w:ascii="Arial" w:hAnsi="Arial" w:cs="Arial"/>
          <w:lang w:val="lt-LT"/>
        </w:rPr>
        <w:t>Lukas Borisovas, „</w:t>
      </w:r>
      <w:proofErr w:type="spellStart"/>
      <w:r w:rsidRPr="00F6232F">
        <w:rPr>
          <w:rFonts w:ascii="Arial" w:hAnsi="Arial" w:cs="Arial"/>
          <w:lang w:val="lt-LT"/>
        </w:rPr>
        <w:t>Practica</w:t>
      </w:r>
      <w:proofErr w:type="spellEnd"/>
      <w:r w:rsidRPr="00F6232F">
        <w:rPr>
          <w:rFonts w:ascii="Arial" w:hAnsi="Arial" w:cs="Arial"/>
          <w:lang w:val="lt-LT"/>
        </w:rPr>
        <w:t xml:space="preserve"> </w:t>
      </w:r>
      <w:proofErr w:type="spellStart"/>
      <w:r w:rsidRPr="00F6232F">
        <w:rPr>
          <w:rFonts w:ascii="Arial" w:hAnsi="Arial" w:cs="Arial"/>
          <w:lang w:val="lt-LT"/>
        </w:rPr>
        <w:t>Capital</w:t>
      </w:r>
      <w:proofErr w:type="spellEnd"/>
      <w:r w:rsidRPr="00F6232F">
        <w:rPr>
          <w:rFonts w:ascii="Arial" w:hAnsi="Arial" w:cs="Arial"/>
          <w:lang w:val="lt-LT"/>
        </w:rPr>
        <w:t xml:space="preserve">“ marketingo vadovas, </w:t>
      </w:r>
      <w:hyperlink r:id="rId10" w:history="1">
        <w:r w:rsidRPr="00F6232F">
          <w:rPr>
            <w:rStyle w:val="Hyperlink"/>
            <w:rFonts w:ascii="Arial" w:hAnsi="Arial" w:cs="Arial"/>
            <w:lang w:val="lt-LT"/>
          </w:rPr>
          <w:t>lukas@practica.vc</w:t>
        </w:r>
      </w:hyperlink>
      <w:r w:rsidRPr="00F6232F">
        <w:rPr>
          <w:rFonts w:ascii="Arial" w:hAnsi="Arial" w:cs="Arial"/>
          <w:lang w:val="lt-LT"/>
        </w:rPr>
        <w:t xml:space="preserve">  </w:t>
      </w:r>
    </w:p>
    <w:p w14:paraId="78519ED4" w14:textId="77777777" w:rsidR="00F6232F" w:rsidRDefault="00F6232F" w:rsidP="00F6232F">
      <w:pPr>
        <w:spacing w:line="240" w:lineRule="auto"/>
        <w:jc w:val="both"/>
        <w:rPr>
          <w:rFonts w:ascii="Arial" w:hAnsi="Arial" w:cs="Arial"/>
          <w:lang w:val="en-US"/>
        </w:rPr>
      </w:pPr>
    </w:p>
    <w:p w14:paraId="6A9FA2C8" w14:textId="77777777" w:rsidR="00F6232F" w:rsidRDefault="00F6232F"/>
    <w:sectPr w:rsidR="00F6232F" w:rsidSect="006E2E0C">
      <w:pgSz w:w="11906" w:h="16838"/>
      <w:pgMar w:top="1440" w:right="1440" w:bottom="1440" w:left="1440"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29878" w14:textId="77777777" w:rsidR="00FF5000" w:rsidRDefault="00FF5000" w:rsidP="00F6232F">
      <w:pPr>
        <w:spacing w:after="0" w:line="240" w:lineRule="auto"/>
      </w:pPr>
      <w:r>
        <w:separator/>
      </w:r>
    </w:p>
  </w:endnote>
  <w:endnote w:type="continuationSeparator" w:id="0">
    <w:p w14:paraId="2D890CED" w14:textId="77777777" w:rsidR="00FF5000" w:rsidRDefault="00FF5000" w:rsidP="00F62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DC1DF" w14:textId="77777777" w:rsidR="00FF5000" w:rsidRDefault="00FF5000" w:rsidP="00F6232F">
      <w:pPr>
        <w:spacing w:after="0" w:line="240" w:lineRule="auto"/>
      </w:pPr>
      <w:r>
        <w:separator/>
      </w:r>
    </w:p>
  </w:footnote>
  <w:footnote w:type="continuationSeparator" w:id="0">
    <w:p w14:paraId="052B4BFA" w14:textId="77777777" w:rsidR="00FF5000" w:rsidRDefault="00FF5000" w:rsidP="00F623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32F"/>
    <w:rsid w:val="00250B27"/>
    <w:rsid w:val="003A54D9"/>
    <w:rsid w:val="005675AE"/>
    <w:rsid w:val="0059456F"/>
    <w:rsid w:val="00621EF6"/>
    <w:rsid w:val="006E2E0C"/>
    <w:rsid w:val="0088265F"/>
    <w:rsid w:val="009A7B70"/>
    <w:rsid w:val="00C42BA3"/>
    <w:rsid w:val="00F6232F"/>
    <w:rsid w:val="00F71E2A"/>
    <w:rsid w:val="00FF500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6986"/>
  <w15:chartTrackingRefBased/>
  <w15:docId w15:val="{74609BB4-8F73-F945-93AE-F3A84A13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32F"/>
    <w:pPr>
      <w:spacing w:after="200" w:line="276" w:lineRule="auto"/>
    </w:pPr>
    <w:rPr>
      <w:rFonts w:ascii="Calibri" w:eastAsia="Calibri" w:hAnsi="Calibri" w:cs="Times New Roman"/>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32F"/>
    <w:rPr>
      <w:color w:val="0563C1" w:themeColor="hyperlink"/>
      <w:u w:val="single"/>
    </w:rPr>
  </w:style>
  <w:style w:type="character" w:styleId="UnresolvedMention">
    <w:name w:val="Unresolved Mention"/>
    <w:basedOn w:val="DefaultParagraphFont"/>
    <w:uiPriority w:val="99"/>
    <w:semiHidden/>
    <w:unhideWhenUsed/>
    <w:rsid w:val="00F6232F"/>
    <w:rPr>
      <w:color w:val="605E5C"/>
      <w:shd w:val="clear" w:color="auto" w:fill="E1DFDD"/>
    </w:rPr>
  </w:style>
  <w:style w:type="paragraph" w:styleId="Header">
    <w:name w:val="header"/>
    <w:basedOn w:val="Normal"/>
    <w:link w:val="HeaderChar"/>
    <w:uiPriority w:val="99"/>
    <w:unhideWhenUsed/>
    <w:rsid w:val="00F623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232F"/>
    <w:rPr>
      <w:rFonts w:ascii="Calibri" w:eastAsia="Calibri" w:hAnsi="Calibri" w:cs="Times New Roman"/>
      <w:sz w:val="22"/>
      <w:szCs w:val="22"/>
      <w:lang w:val="en-GB"/>
    </w:rPr>
  </w:style>
  <w:style w:type="paragraph" w:styleId="Footer">
    <w:name w:val="footer"/>
    <w:basedOn w:val="Normal"/>
    <w:link w:val="FooterChar"/>
    <w:uiPriority w:val="99"/>
    <w:unhideWhenUsed/>
    <w:rsid w:val="00F623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232F"/>
    <w:rPr>
      <w:rFonts w:ascii="Calibri" w:eastAsia="Calibri" w:hAnsi="Calibri" w:cs="Times New Roman"/>
      <w:sz w:val="22"/>
      <w:szCs w:val="22"/>
      <w:lang w:val="en-GB"/>
    </w:rPr>
  </w:style>
  <w:style w:type="paragraph" w:styleId="Revision">
    <w:name w:val="Revision"/>
    <w:hidden/>
    <w:uiPriority w:val="99"/>
    <w:semiHidden/>
    <w:rsid w:val="0088265F"/>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tps://upa.lt"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lukas@practica.vc" TargetMode="External"/><Relationship Id="rId4" Type="http://schemas.openxmlformats.org/officeDocument/2006/relationships/footnotes" Target="footnotes.xml"/><Relationship Id="rId9" Type="http://schemas.openxmlformats.org/officeDocument/2006/relationships/hyperlink" Target="mailto:rimantas@up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678</Words>
  <Characters>3644</Characters>
  <Application>Microsoft Office Word</Application>
  <DocSecurity>0</DocSecurity>
  <Lines>56</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B.</dc:creator>
  <cp:keywords/>
  <dc:description/>
  <cp:lastModifiedBy>Silvestras Tamutis</cp:lastModifiedBy>
  <cp:revision>3</cp:revision>
  <dcterms:created xsi:type="dcterms:W3CDTF">2022-07-14T15:09:00Z</dcterms:created>
  <dcterms:modified xsi:type="dcterms:W3CDTF">2022-07-15T06:53:00Z</dcterms:modified>
</cp:coreProperties>
</file>