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1822B" w14:textId="020E0BC6" w:rsidR="00611399" w:rsidRPr="000E6866" w:rsidRDefault="000E6866" w:rsidP="004D79DD">
      <w:pPr>
        <w:spacing w:after="120"/>
        <w:jc w:val="both"/>
        <w:rPr>
          <w:rFonts w:ascii="Arial" w:hAnsi="Arial" w:cs="Arial"/>
          <w:b/>
          <w:bCs/>
          <w:lang w:val="lt-LT"/>
        </w:rPr>
      </w:pPr>
      <w:r>
        <w:rPr>
          <w:rFonts w:ascii="Arial" w:hAnsi="Arial" w:cs="Arial"/>
          <w:b/>
          <w:bCs/>
          <w:lang w:val="lt-LT"/>
        </w:rPr>
        <w:t xml:space="preserve">Keliautojų nerimas šiemet – </w:t>
      </w:r>
      <w:r>
        <w:rPr>
          <w:rFonts w:ascii="Arial" w:hAnsi="Arial" w:cs="Arial"/>
          <w:b/>
          <w:bCs/>
          <w:lang w:val="en-US"/>
        </w:rPr>
        <w:t>20</w:t>
      </w:r>
      <w:r>
        <w:rPr>
          <w:rFonts w:ascii="Arial" w:hAnsi="Arial" w:cs="Arial"/>
          <w:b/>
          <w:bCs/>
          <w:lang w:val="lt-LT"/>
        </w:rPr>
        <w:t xml:space="preserve"> kartų daugiau prarasto bagažo ir krūvos nenumatytų išlaidų</w:t>
      </w:r>
    </w:p>
    <w:p w14:paraId="5DB916C5" w14:textId="1F0314FB" w:rsidR="004D79DD" w:rsidRDefault="004D79DD" w:rsidP="004D79DD">
      <w:pPr>
        <w:spacing w:after="120"/>
        <w:jc w:val="both"/>
        <w:rPr>
          <w:rFonts w:ascii="Arial" w:hAnsi="Arial" w:cs="Arial"/>
          <w:b/>
          <w:bCs/>
          <w:sz w:val="20"/>
          <w:szCs w:val="20"/>
          <w:lang w:val="lt-LT"/>
        </w:rPr>
      </w:pPr>
      <w:r>
        <w:rPr>
          <w:rFonts w:ascii="Arial" w:hAnsi="Arial" w:cs="Arial"/>
          <w:b/>
          <w:bCs/>
          <w:sz w:val="20"/>
          <w:szCs w:val="20"/>
          <w:lang w:val="lt-LT"/>
        </w:rPr>
        <w:t>Pandemijos metu kelionės daugeliui pasaulyje atrodė tolimas ir pasiilgtas dalykas. Kai skristi tapo galima ir sienos atsivėrė – keliautojai daugiausiai galvojo apie sveikatą ir kaip tai suderinti su skrydžiais: reikėjo įvairių COVID-</w:t>
      </w:r>
      <w:r>
        <w:rPr>
          <w:rFonts w:ascii="Arial" w:hAnsi="Arial" w:cs="Arial"/>
          <w:b/>
          <w:bCs/>
          <w:sz w:val="20"/>
          <w:szCs w:val="20"/>
          <w:lang w:val="en-US"/>
        </w:rPr>
        <w:t>19</w:t>
      </w:r>
      <w:r>
        <w:rPr>
          <w:rFonts w:ascii="Arial" w:hAnsi="Arial" w:cs="Arial"/>
          <w:b/>
          <w:bCs/>
          <w:sz w:val="20"/>
          <w:szCs w:val="20"/>
          <w:lang w:val="lt-LT"/>
        </w:rPr>
        <w:t xml:space="preserve"> sertifikatų, skirtingų šalių leidimų. Dabar, kai rodosi kelionės jau vyksta pilnu pajėgumu – daug nesklandumų su skrydžiais nutinka dėl nenumatytų išlaidų ar dingusių bagažų. „Lietuvos draudimo“ duomenys rodo, kad jau šiemet žmonės bagažą kelionėse prarado beveik tris kartus daugiau, nei pernai per visus metus.</w:t>
      </w:r>
    </w:p>
    <w:p w14:paraId="58F8CADF" w14:textId="51218F59" w:rsidR="004D79DD" w:rsidRPr="004D79DD" w:rsidRDefault="00367226" w:rsidP="004D79DD">
      <w:pPr>
        <w:spacing w:after="120"/>
        <w:jc w:val="both"/>
        <w:rPr>
          <w:rFonts w:ascii="Arial" w:hAnsi="Arial" w:cs="Arial"/>
          <w:b/>
          <w:bCs/>
          <w:sz w:val="20"/>
          <w:szCs w:val="20"/>
          <w:lang w:val="lt-LT"/>
        </w:rPr>
      </w:pPr>
      <w:r>
        <w:rPr>
          <w:rFonts w:ascii="Arial" w:hAnsi="Arial" w:cs="Arial"/>
          <w:b/>
          <w:bCs/>
          <w:sz w:val="20"/>
          <w:szCs w:val="20"/>
          <w:lang w:val="lt-LT"/>
        </w:rPr>
        <w:t>20 kartų daugiau prarasto bagažo</w:t>
      </w:r>
    </w:p>
    <w:p w14:paraId="3BA0BF88" w14:textId="1BDB4004" w:rsidR="004D79DD" w:rsidRDefault="00AB3D2E" w:rsidP="004D79DD">
      <w:pPr>
        <w:spacing w:after="120"/>
        <w:jc w:val="both"/>
        <w:rPr>
          <w:rFonts w:ascii="Arial" w:hAnsi="Arial" w:cs="Arial"/>
          <w:sz w:val="20"/>
          <w:szCs w:val="20"/>
          <w:lang w:val="lt-LT"/>
        </w:rPr>
      </w:pPr>
      <w:r>
        <w:rPr>
          <w:rFonts w:ascii="Arial" w:hAnsi="Arial" w:cs="Arial"/>
          <w:sz w:val="20"/>
          <w:szCs w:val="20"/>
          <w:lang w:val="lt-LT"/>
        </w:rPr>
        <w:t xml:space="preserve">Žmonės vis daugiau keliauja ir yra arti to, kad keliautojų skaičiai grįžtų į </w:t>
      </w:r>
      <w:proofErr w:type="spellStart"/>
      <w:r>
        <w:rPr>
          <w:rFonts w:ascii="Arial" w:hAnsi="Arial" w:cs="Arial"/>
          <w:sz w:val="20"/>
          <w:szCs w:val="20"/>
          <w:lang w:val="lt-LT"/>
        </w:rPr>
        <w:t>priešpandeminį</w:t>
      </w:r>
      <w:proofErr w:type="spellEnd"/>
      <w:r>
        <w:rPr>
          <w:rFonts w:ascii="Arial" w:hAnsi="Arial" w:cs="Arial"/>
          <w:sz w:val="20"/>
          <w:szCs w:val="20"/>
          <w:lang w:val="lt-LT"/>
        </w:rPr>
        <w:t xml:space="preserve"> lygį. </w:t>
      </w:r>
      <w:r w:rsidR="00BA3702">
        <w:rPr>
          <w:rFonts w:ascii="Arial" w:hAnsi="Arial" w:cs="Arial"/>
          <w:sz w:val="20"/>
          <w:szCs w:val="20"/>
          <w:lang w:val="lt-LT"/>
        </w:rPr>
        <w:t xml:space="preserve">Vis dėlto, susiduriama su iššūkiais, kurie apkartina kelionę ir žmonėms tenka </w:t>
      </w:r>
      <w:r w:rsidR="00367226">
        <w:rPr>
          <w:rFonts w:ascii="Arial" w:hAnsi="Arial" w:cs="Arial"/>
          <w:sz w:val="20"/>
          <w:szCs w:val="20"/>
          <w:lang w:val="lt-LT"/>
        </w:rPr>
        <w:t xml:space="preserve">papildomai </w:t>
      </w:r>
      <w:r w:rsidR="00BA3702">
        <w:rPr>
          <w:rFonts w:ascii="Arial" w:hAnsi="Arial" w:cs="Arial"/>
          <w:sz w:val="20"/>
          <w:szCs w:val="20"/>
          <w:lang w:val="lt-LT"/>
        </w:rPr>
        <w:t xml:space="preserve">nemenkai ištuštinti savo piniginę. </w:t>
      </w:r>
    </w:p>
    <w:p w14:paraId="02DB7873" w14:textId="78B87714" w:rsidR="00BA3702" w:rsidRPr="00367226" w:rsidRDefault="00BA3702" w:rsidP="004D79DD">
      <w:pPr>
        <w:spacing w:after="120"/>
        <w:jc w:val="both"/>
        <w:rPr>
          <w:rFonts w:ascii="Arial" w:hAnsi="Arial" w:cs="Arial"/>
          <w:sz w:val="20"/>
          <w:szCs w:val="20"/>
          <w:lang w:val="lt-LT"/>
        </w:rPr>
      </w:pPr>
      <w:r>
        <w:rPr>
          <w:rFonts w:ascii="Arial" w:hAnsi="Arial" w:cs="Arial"/>
          <w:sz w:val="20"/>
          <w:szCs w:val="20"/>
          <w:lang w:val="lt-LT"/>
        </w:rPr>
        <w:t xml:space="preserve">„Jau pernai vasarą žmonės nemažai keliavo, lyginant su </w:t>
      </w:r>
      <w:r>
        <w:rPr>
          <w:rFonts w:ascii="Arial" w:hAnsi="Arial" w:cs="Arial"/>
          <w:sz w:val="20"/>
          <w:szCs w:val="20"/>
          <w:lang w:val="en-US"/>
        </w:rPr>
        <w:t>2020</w:t>
      </w:r>
      <w:r>
        <w:rPr>
          <w:rFonts w:ascii="Arial" w:hAnsi="Arial" w:cs="Arial"/>
          <w:sz w:val="20"/>
          <w:szCs w:val="20"/>
          <w:lang w:val="lt-LT"/>
        </w:rPr>
        <w:t xml:space="preserve"> metais, tačiau šiemet ženkliai išsiskiria tam tikros nelaimės, kai žmonės susiduria su dideliais nepatogumais kelionėse. Ypač į akis krenta skaičiai dėl bagažo </w:t>
      </w:r>
      <w:r w:rsidRPr="00367226">
        <w:rPr>
          <w:rFonts w:ascii="Arial" w:hAnsi="Arial" w:cs="Arial"/>
          <w:sz w:val="20"/>
          <w:szCs w:val="20"/>
          <w:lang w:val="lt-LT"/>
        </w:rPr>
        <w:t>praradimo – šiemet per pirmus šešis mėnesius beveik tris kartus daugiau žmonių prarado savo bagažą, lyginant su pernai visais metais</w:t>
      </w:r>
      <w:r w:rsidR="00367226" w:rsidRPr="00367226">
        <w:rPr>
          <w:rFonts w:ascii="Arial" w:hAnsi="Arial" w:cs="Arial"/>
          <w:sz w:val="20"/>
          <w:szCs w:val="20"/>
          <w:lang w:val="lt-LT"/>
        </w:rPr>
        <w:t>. Jei lygintume su tuo pačiu laikotarpiu –</w:t>
      </w:r>
      <w:r w:rsidR="00367226">
        <w:rPr>
          <w:rFonts w:ascii="Arial" w:hAnsi="Arial" w:cs="Arial"/>
          <w:sz w:val="20"/>
          <w:szCs w:val="20"/>
          <w:lang w:val="lt-LT"/>
        </w:rPr>
        <w:t xml:space="preserve"> mūsų duomenimis</w:t>
      </w:r>
      <w:r w:rsidR="00367226" w:rsidRPr="00367226">
        <w:rPr>
          <w:rFonts w:ascii="Arial" w:hAnsi="Arial" w:cs="Arial"/>
          <w:sz w:val="20"/>
          <w:szCs w:val="20"/>
          <w:lang w:val="lt-LT"/>
        </w:rPr>
        <w:t xml:space="preserve"> šiemet per pirmą pusmetį net 20 kartų išaugo bagažo praradimai kelionėse</w:t>
      </w:r>
      <w:r w:rsidRPr="00367226">
        <w:rPr>
          <w:rFonts w:ascii="Arial" w:hAnsi="Arial" w:cs="Arial"/>
          <w:sz w:val="20"/>
          <w:szCs w:val="20"/>
          <w:lang w:val="lt-LT"/>
        </w:rPr>
        <w:t>“, – pastebi „Lietuvos draudimo“ Žalų departamento vadovas Artūras Juodeikis.</w:t>
      </w:r>
    </w:p>
    <w:p w14:paraId="552B8087" w14:textId="7BC407E0" w:rsidR="00BA3702" w:rsidRPr="00367226" w:rsidRDefault="00BA3702" w:rsidP="004D79DD">
      <w:pPr>
        <w:spacing w:after="120"/>
        <w:jc w:val="both"/>
        <w:rPr>
          <w:rFonts w:ascii="Arial" w:hAnsi="Arial" w:cs="Arial"/>
          <w:sz w:val="20"/>
          <w:szCs w:val="20"/>
          <w:lang w:val="lt-LT"/>
        </w:rPr>
      </w:pPr>
      <w:r w:rsidRPr="00367226">
        <w:rPr>
          <w:rFonts w:ascii="Arial" w:hAnsi="Arial" w:cs="Arial"/>
          <w:sz w:val="20"/>
          <w:szCs w:val="20"/>
          <w:lang w:val="lt-LT"/>
        </w:rPr>
        <w:t xml:space="preserve">Anot jo, </w:t>
      </w:r>
      <w:r w:rsidR="00DA4F25" w:rsidRPr="00367226">
        <w:rPr>
          <w:rFonts w:ascii="Arial" w:hAnsi="Arial" w:cs="Arial"/>
          <w:sz w:val="20"/>
          <w:szCs w:val="20"/>
          <w:lang w:val="lt-LT"/>
        </w:rPr>
        <w:t xml:space="preserve">bendrovės duomenimis, </w:t>
      </w:r>
      <w:r w:rsidRPr="00367226">
        <w:rPr>
          <w:rFonts w:ascii="Arial" w:hAnsi="Arial" w:cs="Arial"/>
          <w:sz w:val="20"/>
          <w:szCs w:val="20"/>
          <w:lang w:val="lt-LT"/>
        </w:rPr>
        <w:t xml:space="preserve">su bagažo praradimu susidūrę žmonės jau </w:t>
      </w:r>
      <w:r w:rsidR="00DA4F25" w:rsidRPr="00367226">
        <w:rPr>
          <w:rFonts w:ascii="Arial" w:hAnsi="Arial" w:cs="Arial"/>
          <w:sz w:val="20"/>
          <w:szCs w:val="20"/>
          <w:lang w:val="lt-LT"/>
        </w:rPr>
        <w:t>patyrė nuostolių už daugiau nei 16 tūkst. eurų.</w:t>
      </w:r>
    </w:p>
    <w:p w14:paraId="2A6F1BAE" w14:textId="7031EDB8" w:rsidR="00DA4F25" w:rsidRPr="00367226" w:rsidRDefault="00DA4F25" w:rsidP="004D79DD">
      <w:pPr>
        <w:spacing w:after="120"/>
        <w:jc w:val="both"/>
        <w:rPr>
          <w:rFonts w:ascii="Arial" w:hAnsi="Arial" w:cs="Arial"/>
          <w:sz w:val="20"/>
          <w:szCs w:val="20"/>
          <w:lang w:val="lt-LT"/>
        </w:rPr>
      </w:pPr>
      <w:r w:rsidRPr="00367226">
        <w:rPr>
          <w:rFonts w:ascii="Arial" w:hAnsi="Arial" w:cs="Arial"/>
          <w:sz w:val="20"/>
          <w:szCs w:val="20"/>
          <w:lang w:val="lt-LT"/>
        </w:rPr>
        <w:t>„Iš viso šiemet mūsų klientai, turintys kelionių draudimą, jau patyrė nuostolių už daugiau nei 850 tūkst. eurų. Pernai per tą patį pirmą pusmetį nuostolių suma siekė 345 tūkst. eurų sumą. Didžiausią dalį vis dar užima medicininės išlaidos kelionės metu, tačiau šiemet ženkliai auga nuostoliai dėl kitų priežasčių“, – sako Artūras Juodeikis.</w:t>
      </w:r>
    </w:p>
    <w:p w14:paraId="46799A4A" w14:textId="08327F02" w:rsidR="00DA4F25" w:rsidRPr="00367226" w:rsidRDefault="000E6866" w:rsidP="004D79DD">
      <w:pPr>
        <w:spacing w:after="120"/>
        <w:jc w:val="both"/>
        <w:rPr>
          <w:rFonts w:ascii="Arial" w:hAnsi="Arial" w:cs="Arial"/>
          <w:b/>
          <w:bCs/>
          <w:sz w:val="20"/>
          <w:szCs w:val="20"/>
          <w:lang w:val="lt-LT"/>
        </w:rPr>
      </w:pPr>
      <w:r w:rsidRPr="00367226">
        <w:rPr>
          <w:rFonts w:ascii="Arial" w:hAnsi="Arial" w:cs="Arial"/>
          <w:b/>
          <w:bCs/>
          <w:sz w:val="20"/>
          <w:szCs w:val="20"/>
          <w:lang w:val="lt-LT"/>
        </w:rPr>
        <w:t xml:space="preserve">Nenumatytų išlaidų šiemet 10 kartų daugiau </w:t>
      </w:r>
    </w:p>
    <w:p w14:paraId="55301B73" w14:textId="28760CBC" w:rsidR="00DA4F25" w:rsidRDefault="00DA4F25" w:rsidP="004D79DD">
      <w:pPr>
        <w:spacing w:after="120"/>
        <w:jc w:val="both"/>
        <w:rPr>
          <w:rFonts w:ascii="Arial" w:hAnsi="Arial" w:cs="Arial"/>
          <w:sz w:val="20"/>
          <w:szCs w:val="20"/>
          <w:lang w:val="lt-LT"/>
        </w:rPr>
      </w:pPr>
      <w:r>
        <w:rPr>
          <w:rFonts w:ascii="Arial" w:hAnsi="Arial" w:cs="Arial"/>
          <w:sz w:val="20"/>
          <w:szCs w:val="20"/>
          <w:lang w:val="lt-LT"/>
        </w:rPr>
        <w:t>Anot jo, žmonės, planuojantys keliones, turėtų nepamiršti pagalvoti ir apie papildomas apsaugas, kad jaustųsi ramiau bei būtų mažiau tikimybės netikėtai išleisti krūvas pinigų.</w:t>
      </w:r>
    </w:p>
    <w:p w14:paraId="53D33FE5" w14:textId="458E4F5D" w:rsidR="00DA4F25" w:rsidRDefault="00DA4F25" w:rsidP="004D79DD">
      <w:pPr>
        <w:spacing w:after="120"/>
        <w:jc w:val="both"/>
        <w:rPr>
          <w:rFonts w:ascii="Arial" w:hAnsi="Arial" w:cs="Arial"/>
          <w:sz w:val="20"/>
          <w:szCs w:val="20"/>
          <w:lang w:val="lt-LT"/>
        </w:rPr>
      </w:pPr>
      <w:r>
        <w:rPr>
          <w:rFonts w:ascii="Arial" w:hAnsi="Arial" w:cs="Arial"/>
          <w:sz w:val="20"/>
          <w:szCs w:val="20"/>
          <w:lang w:val="lt-LT"/>
        </w:rPr>
        <w:t xml:space="preserve">„Svarbu neatidėti paskutinei minutei ir </w:t>
      </w:r>
      <w:r w:rsidR="00D93C66">
        <w:rPr>
          <w:rFonts w:ascii="Arial" w:hAnsi="Arial" w:cs="Arial"/>
          <w:sz w:val="20"/>
          <w:szCs w:val="20"/>
          <w:lang w:val="lt-LT"/>
        </w:rPr>
        <w:t xml:space="preserve">apgalvoti galimus papildomus kelionės apsaugos variantus, ypač keliaujantiems su vaikais ar vyresnio amžiaus žmonėms. Nebūtina iškart įsigyti tam tikras paslaugas, produktus, bet bent apsvarstyti ir pasiplanuoti, ko gali reikėti – tikrai vertėtų. Ypač šiemet, kai pastebime taip augančius bagažo praradimo skaičius ir nenumatytų išlaidų sumas. Geriausia pasirūpinti viskuo likus mėnesiui iki kelionės, bet nepalikti paskutinei minutei“, – sako „Lietuvos draudimo“ atstovas. </w:t>
      </w:r>
    </w:p>
    <w:p w14:paraId="7F876E89" w14:textId="4C30A06E" w:rsidR="00D93C66" w:rsidRDefault="00D93C66" w:rsidP="004D79DD">
      <w:pPr>
        <w:spacing w:after="120"/>
        <w:jc w:val="both"/>
        <w:rPr>
          <w:rFonts w:ascii="Arial" w:hAnsi="Arial" w:cs="Arial"/>
          <w:sz w:val="20"/>
          <w:szCs w:val="20"/>
          <w:lang w:val="lt-LT"/>
        </w:rPr>
      </w:pPr>
      <w:r>
        <w:rPr>
          <w:rFonts w:ascii="Arial" w:hAnsi="Arial" w:cs="Arial"/>
          <w:sz w:val="20"/>
          <w:szCs w:val="20"/>
          <w:lang w:val="lt-LT"/>
        </w:rPr>
        <w:t>Artūras Juodeikis pastebi, kad be medicininių išlaidų ir bagažų praradimų, ženkliai auga nenumatytų išlaidų sumos ir skaičiai.</w:t>
      </w:r>
    </w:p>
    <w:p w14:paraId="00878085" w14:textId="398FF8AF" w:rsidR="00D93C66" w:rsidRDefault="00D93C66" w:rsidP="004D79DD">
      <w:pPr>
        <w:spacing w:after="120"/>
        <w:jc w:val="both"/>
        <w:rPr>
          <w:rFonts w:ascii="Arial" w:hAnsi="Arial" w:cs="Arial"/>
          <w:sz w:val="20"/>
          <w:szCs w:val="20"/>
          <w:lang w:val="lt-LT"/>
        </w:rPr>
      </w:pPr>
      <w:r>
        <w:rPr>
          <w:rFonts w:ascii="Arial" w:hAnsi="Arial" w:cs="Arial"/>
          <w:sz w:val="20"/>
          <w:szCs w:val="20"/>
          <w:lang w:val="lt-LT"/>
        </w:rPr>
        <w:t xml:space="preserve">„Šiemet nenumatytų išlaidų skaičiai išaugo dešimt kartų, lyginant su pernai pirmuoju pusmečiu. Nuostolių sumos siekia </w:t>
      </w:r>
      <w:r>
        <w:rPr>
          <w:rFonts w:ascii="Arial" w:hAnsi="Arial" w:cs="Arial"/>
          <w:sz w:val="20"/>
          <w:szCs w:val="20"/>
          <w:lang w:val="en-US"/>
        </w:rPr>
        <w:t>30</w:t>
      </w:r>
      <w:r>
        <w:rPr>
          <w:rFonts w:ascii="Arial" w:hAnsi="Arial" w:cs="Arial"/>
          <w:sz w:val="20"/>
          <w:szCs w:val="20"/>
          <w:lang w:val="lt-LT"/>
        </w:rPr>
        <w:t xml:space="preserve"> tūkst. eurų. </w:t>
      </w:r>
      <w:r w:rsidR="000E6866">
        <w:rPr>
          <w:rFonts w:ascii="Arial" w:hAnsi="Arial" w:cs="Arial"/>
          <w:sz w:val="20"/>
          <w:szCs w:val="20"/>
          <w:lang w:val="lt-LT"/>
        </w:rPr>
        <w:t>Keliautojams, kurie susiduria su jungtinių skrydžių praradimais, pavėlavimu į kelionę ar netikėtai pailgėjus kelionei, išties prireikia papildomos pagalbos ir papildomų išlaidų. Būtent todėl tokia papildoma apsauga, šiemet vykstant į kelionę, yra labai naudinga“, – pasakoja A. Juodeikis.</w:t>
      </w:r>
    </w:p>
    <w:p w14:paraId="10B16BFE" w14:textId="5B316817" w:rsidR="009804B8" w:rsidRDefault="009804B8" w:rsidP="004D79DD">
      <w:pPr>
        <w:spacing w:after="120"/>
        <w:jc w:val="both"/>
        <w:rPr>
          <w:rFonts w:ascii="Arial" w:hAnsi="Arial" w:cs="Arial"/>
          <w:sz w:val="20"/>
          <w:szCs w:val="20"/>
          <w:lang w:val="lt-LT"/>
        </w:rPr>
      </w:pPr>
      <w:r w:rsidRPr="009804B8">
        <w:rPr>
          <w:rFonts w:ascii="Arial" w:hAnsi="Arial" w:cs="Arial"/>
          <w:sz w:val="20"/>
          <w:szCs w:val="20"/>
          <w:lang w:val="lt-LT"/>
        </w:rPr>
        <w:t xml:space="preserve">Kaip sako draudimo ekspertas, šiemet matomas net 300 proc. bendrai kelionių draudimo nuostolių augimas. </w:t>
      </w:r>
    </w:p>
    <w:p w14:paraId="1173274E" w14:textId="61B3B3C5" w:rsidR="009804B8" w:rsidRDefault="009804B8" w:rsidP="004D79DD">
      <w:pPr>
        <w:spacing w:after="120"/>
        <w:jc w:val="both"/>
        <w:rPr>
          <w:rFonts w:ascii="Arial" w:hAnsi="Arial" w:cs="Arial"/>
          <w:sz w:val="20"/>
          <w:szCs w:val="20"/>
          <w:lang w:val="lt-LT"/>
        </w:rPr>
      </w:pPr>
      <w:r>
        <w:rPr>
          <w:rFonts w:ascii="Arial" w:hAnsi="Arial" w:cs="Arial"/>
          <w:sz w:val="20"/>
          <w:szCs w:val="20"/>
          <w:lang w:val="lt-LT"/>
        </w:rPr>
        <w:t xml:space="preserve">„Akivaizdu, kad žmones ištinka jau ne tik sveikatos bėdos. Žinoma džiugu, kad išmokome būti atsargesni sveikatos atžvilgiu, labiau ją saugome ir pagalvojame, kaip apsisaugoti nuo papildomų netikėtų išlaidų. Tačiau svarbu atkreipti dėmesį ir į tai, kas dabar vyksta oro uostuose – skaičiai rodo chaosą, todėl </w:t>
      </w:r>
      <w:r w:rsidR="008514B4">
        <w:rPr>
          <w:rFonts w:ascii="Arial" w:hAnsi="Arial" w:cs="Arial"/>
          <w:sz w:val="20"/>
          <w:szCs w:val="20"/>
          <w:lang w:val="lt-LT"/>
        </w:rPr>
        <w:t>reikėtų rinktis plačią ir kokybišką apsaugą, kuri leistų kokybiškai pailsėti ir gerai praleisti laiką, kai nereikia labai daug išgyventi, jei visgi kelionė netikėtai neįvyktų sklandžiai“, – pataria Artūras Juodeikis.</w:t>
      </w:r>
    </w:p>
    <w:p w14:paraId="4D139414" w14:textId="77777777" w:rsidR="008514B4" w:rsidRPr="00F70E53" w:rsidRDefault="008514B4" w:rsidP="008514B4">
      <w:pPr>
        <w:spacing w:after="120"/>
        <w:jc w:val="both"/>
        <w:rPr>
          <w:rFonts w:ascii="Arial" w:hAnsi="Arial" w:cs="Arial"/>
          <w:color w:val="000000" w:themeColor="text1"/>
          <w:sz w:val="20"/>
          <w:szCs w:val="20"/>
          <w:lang w:val="lt-LT"/>
        </w:rPr>
      </w:pPr>
      <w:r w:rsidRPr="00F70E53">
        <w:rPr>
          <w:rFonts w:ascii="Arial" w:hAnsi="Arial" w:cs="Arial"/>
          <w:color w:val="000000" w:themeColor="text1"/>
          <w:sz w:val="20"/>
          <w:szCs w:val="20"/>
          <w:lang w:val="lt-LT"/>
        </w:rPr>
        <w:t>Naujausias „Lietuvos draudimo“ prekės ženklo tyrimas rodo, jog Lietuvos gyventojai jį laiko pačiu patikimiausiu draudimo prekės ženklu Lietuvoje, ypatingai daug balų apklaustieji bendrovei skiria už tai, jog ji objektyviai vertina klientui padarytos žalos nuostolį, paprastai ir sklandžiai jas tvarko bei greitai sureguliuoja (KOG apklausa, 2021 m. gruodis, 18-74 metų amžiaus Lietuvos gyventojai). Savo draudimą apskritai bendrovei patiki kas trečias besidraudžiantis šalies pilietis.</w:t>
      </w:r>
    </w:p>
    <w:p w14:paraId="56FA121F" w14:textId="77777777" w:rsidR="008514B4" w:rsidRPr="00BE372A" w:rsidRDefault="008514B4" w:rsidP="008514B4">
      <w:pPr>
        <w:jc w:val="both"/>
        <w:rPr>
          <w:rFonts w:ascii="Arial" w:eastAsia="Times New Roman" w:hAnsi="Arial" w:cs="Arial"/>
          <w:b/>
          <w:bCs/>
          <w:color w:val="000000" w:themeColor="text1"/>
          <w:sz w:val="20"/>
          <w:szCs w:val="20"/>
          <w:lang w:eastAsia="en-GB"/>
        </w:rPr>
      </w:pPr>
      <w:r w:rsidRPr="00BE372A">
        <w:rPr>
          <w:rFonts w:ascii="Arial" w:eastAsia="Times New Roman" w:hAnsi="Arial" w:cs="Arial"/>
          <w:b/>
          <w:bCs/>
          <w:color w:val="000000" w:themeColor="text1"/>
          <w:sz w:val="20"/>
          <w:szCs w:val="20"/>
          <w:lang w:eastAsia="en-GB"/>
        </w:rPr>
        <w:lastRenderedPageBreak/>
        <w:t>Daugiau informacijos:</w:t>
      </w:r>
    </w:p>
    <w:p w14:paraId="52960CC5" w14:textId="77777777" w:rsidR="008514B4" w:rsidRPr="00BE372A" w:rsidRDefault="008514B4" w:rsidP="008514B4">
      <w:pPr>
        <w:jc w:val="both"/>
        <w:rPr>
          <w:rFonts w:ascii="Arial" w:hAnsi="Arial" w:cs="Arial"/>
          <w:color w:val="000000" w:themeColor="text1"/>
          <w:sz w:val="20"/>
          <w:szCs w:val="20"/>
        </w:rPr>
      </w:pPr>
      <w:r w:rsidRPr="00BE372A">
        <w:rPr>
          <w:rFonts w:ascii="Arial" w:hAnsi="Arial" w:cs="Arial"/>
          <w:color w:val="000000" w:themeColor="text1"/>
          <w:sz w:val="20"/>
          <w:szCs w:val="20"/>
        </w:rPr>
        <w:t xml:space="preserve">Indrė Trakimaitė-Šeškuvienė </w:t>
      </w:r>
    </w:p>
    <w:p w14:paraId="6174D5C7" w14:textId="77777777" w:rsidR="008514B4" w:rsidRPr="00BE372A" w:rsidRDefault="008514B4" w:rsidP="008514B4">
      <w:pPr>
        <w:jc w:val="both"/>
        <w:rPr>
          <w:rFonts w:ascii="Arial" w:hAnsi="Arial" w:cs="Arial"/>
          <w:color w:val="000000" w:themeColor="text1"/>
          <w:sz w:val="20"/>
          <w:szCs w:val="20"/>
        </w:rPr>
      </w:pPr>
      <w:r w:rsidRPr="00BE372A">
        <w:rPr>
          <w:rFonts w:ascii="Arial" w:hAnsi="Arial" w:cs="Arial"/>
          <w:color w:val="000000" w:themeColor="text1"/>
          <w:sz w:val="20"/>
          <w:szCs w:val="20"/>
        </w:rPr>
        <w:t>AB „Lietuvos draudimas“ Komunikacijos vadovė</w:t>
      </w:r>
    </w:p>
    <w:p w14:paraId="5A3A28EE" w14:textId="77777777" w:rsidR="008514B4" w:rsidRPr="009D7B1A" w:rsidRDefault="008514B4" w:rsidP="008514B4">
      <w:pPr>
        <w:jc w:val="both"/>
        <w:rPr>
          <w:rFonts w:ascii="Arial" w:hAnsi="Arial" w:cs="Arial"/>
          <w:color w:val="000000" w:themeColor="text1"/>
          <w:sz w:val="20"/>
          <w:szCs w:val="20"/>
        </w:rPr>
      </w:pPr>
      <w:r w:rsidRPr="00BE372A">
        <w:rPr>
          <w:rFonts w:ascii="Arial" w:hAnsi="Arial" w:cs="Arial"/>
          <w:color w:val="000000" w:themeColor="text1"/>
          <w:sz w:val="20"/>
          <w:szCs w:val="20"/>
        </w:rPr>
        <w:t xml:space="preserve">Mob. </w:t>
      </w:r>
      <w:r w:rsidRPr="00BE372A">
        <w:rPr>
          <w:rFonts w:ascii="Arial" w:hAnsi="Arial" w:cs="Arial"/>
          <w:color w:val="000000" w:themeColor="text1"/>
          <w:sz w:val="20"/>
          <w:szCs w:val="20"/>
          <w:lang w:val="en-US"/>
        </w:rPr>
        <w:t xml:space="preserve">+370 616 73728; </w:t>
      </w:r>
      <w:proofErr w:type="spellStart"/>
      <w:r w:rsidRPr="00BE372A">
        <w:rPr>
          <w:rFonts w:ascii="Arial" w:hAnsi="Arial" w:cs="Arial"/>
          <w:color w:val="000000" w:themeColor="text1"/>
          <w:sz w:val="20"/>
          <w:szCs w:val="20"/>
          <w:lang w:val="en-US"/>
        </w:rPr>
        <w:t>El.p</w:t>
      </w:r>
      <w:proofErr w:type="spellEnd"/>
      <w:r w:rsidRPr="00BE372A">
        <w:rPr>
          <w:rFonts w:ascii="Arial" w:hAnsi="Arial" w:cs="Arial"/>
          <w:color w:val="000000" w:themeColor="text1"/>
          <w:sz w:val="20"/>
          <w:szCs w:val="20"/>
          <w:lang w:val="en-US"/>
        </w:rPr>
        <w:t xml:space="preserve">. </w:t>
      </w:r>
      <w:hyperlink r:id="rId6" w:history="1">
        <w:r w:rsidRPr="00BE372A">
          <w:rPr>
            <w:rStyle w:val="Hyperlink"/>
            <w:rFonts w:ascii="Arial" w:hAnsi="Arial" w:cs="Arial"/>
            <w:color w:val="000000" w:themeColor="text1"/>
            <w:sz w:val="20"/>
            <w:szCs w:val="20"/>
            <w:lang w:val="en-US"/>
          </w:rPr>
          <w:t>indre.trakimaite-seskuviene@ld.lt</w:t>
        </w:r>
      </w:hyperlink>
    </w:p>
    <w:p w14:paraId="752BBE52" w14:textId="7C57EB47" w:rsidR="008514B4" w:rsidRPr="009804B8" w:rsidRDefault="008514B4" w:rsidP="004D79DD">
      <w:pPr>
        <w:spacing w:after="120"/>
        <w:jc w:val="both"/>
        <w:rPr>
          <w:rFonts w:ascii="Arial" w:hAnsi="Arial" w:cs="Arial"/>
          <w:sz w:val="20"/>
          <w:szCs w:val="20"/>
          <w:lang w:val="lt-LT"/>
        </w:rPr>
      </w:pPr>
    </w:p>
    <w:sectPr w:rsidR="008514B4" w:rsidRPr="009804B8">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5C5B6" w14:textId="77777777" w:rsidR="002E1693" w:rsidRDefault="002E1693" w:rsidP="004D79DD">
      <w:r>
        <w:separator/>
      </w:r>
    </w:p>
  </w:endnote>
  <w:endnote w:type="continuationSeparator" w:id="0">
    <w:p w14:paraId="37B74F11" w14:textId="77777777" w:rsidR="002E1693" w:rsidRDefault="002E1693" w:rsidP="004D7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397D2" w14:textId="77777777" w:rsidR="002E1693" w:rsidRDefault="002E1693" w:rsidP="004D79DD">
      <w:r>
        <w:separator/>
      </w:r>
    </w:p>
  </w:footnote>
  <w:footnote w:type="continuationSeparator" w:id="0">
    <w:p w14:paraId="63631DC0" w14:textId="77777777" w:rsidR="002E1693" w:rsidRDefault="002E1693" w:rsidP="004D7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5902" w14:textId="3B539A7C" w:rsidR="004D79DD" w:rsidRPr="004D79DD" w:rsidRDefault="004D79DD">
    <w:pPr>
      <w:pStyle w:val="Header"/>
      <w:rPr>
        <w:rFonts w:ascii="Arial" w:hAnsi="Arial" w:cs="Arial"/>
        <w:sz w:val="20"/>
        <w:szCs w:val="20"/>
        <w:lang w:val="lt-LT"/>
      </w:rPr>
    </w:pPr>
    <w:r w:rsidRPr="004D79DD">
      <w:rPr>
        <w:rFonts w:ascii="Arial" w:hAnsi="Arial" w:cs="Arial"/>
        <w:sz w:val="20"/>
        <w:szCs w:val="20"/>
        <w:lang w:val="lt-LT"/>
      </w:rPr>
      <w:t>Pranešimas žiniasklaidai</w:t>
    </w:r>
  </w:p>
  <w:p w14:paraId="115A4A8F" w14:textId="60F53513" w:rsidR="004D79DD" w:rsidRPr="004D79DD" w:rsidRDefault="004D79DD">
    <w:pPr>
      <w:pStyle w:val="Header"/>
      <w:rPr>
        <w:rFonts w:ascii="Arial" w:hAnsi="Arial" w:cs="Arial"/>
        <w:sz w:val="20"/>
        <w:szCs w:val="20"/>
        <w:lang w:val="lt-LT"/>
      </w:rPr>
    </w:pPr>
    <w:r w:rsidRPr="004D79DD">
      <w:rPr>
        <w:rFonts w:ascii="Arial" w:hAnsi="Arial" w:cs="Arial"/>
        <w:sz w:val="20"/>
        <w:szCs w:val="20"/>
        <w:lang w:val="lt-LT"/>
      </w:rPr>
      <w:t xml:space="preserve">2022 07 </w:t>
    </w:r>
    <w:r w:rsidR="00933716">
      <w:rPr>
        <w:rFonts w:ascii="Arial" w:hAnsi="Arial" w:cs="Arial"/>
        <w:sz w:val="20"/>
        <w:szCs w:val="20"/>
        <w:lang w:val="lt-LT"/>
      </w:rPr>
      <w:t>27</w:t>
    </w:r>
  </w:p>
  <w:p w14:paraId="164BDBB6" w14:textId="77777777" w:rsidR="004D79DD" w:rsidRPr="004D79DD" w:rsidRDefault="004D79DD">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9DD"/>
    <w:rsid w:val="000E6866"/>
    <w:rsid w:val="001F52F3"/>
    <w:rsid w:val="002E1693"/>
    <w:rsid w:val="00367226"/>
    <w:rsid w:val="004D79DD"/>
    <w:rsid w:val="00611399"/>
    <w:rsid w:val="00755704"/>
    <w:rsid w:val="008514B4"/>
    <w:rsid w:val="00933716"/>
    <w:rsid w:val="009804B8"/>
    <w:rsid w:val="00AB3D2E"/>
    <w:rsid w:val="00BA3702"/>
    <w:rsid w:val="00D93C66"/>
    <w:rsid w:val="00DA4F25"/>
    <w:rsid w:val="00F55E0A"/>
    <w:rsid w:val="00F75D8D"/>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2B413A56"/>
  <w15:chartTrackingRefBased/>
  <w15:docId w15:val="{00111295-FB92-934D-AF1E-E9CEAC623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9DD"/>
    <w:pPr>
      <w:tabs>
        <w:tab w:val="center" w:pos="4513"/>
        <w:tab w:val="right" w:pos="9026"/>
      </w:tabs>
    </w:pPr>
  </w:style>
  <w:style w:type="character" w:customStyle="1" w:styleId="HeaderChar">
    <w:name w:val="Header Char"/>
    <w:basedOn w:val="DefaultParagraphFont"/>
    <w:link w:val="Header"/>
    <w:uiPriority w:val="99"/>
    <w:rsid w:val="004D79DD"/>
  </w:style>
  <w:style w:type="paragraph" w:styleId="Footer">
    <w:name w:val="footer"/>
    <w:basedOn w:val="Normal"/>
    <w:link w:val="FooterChar"/>
    <w:uiPriority w:val="99"/>
    <w:unhideWhenUsed/>
    <w:rsid w:val="004D79DD"/>
    <w:pPr>
      <w:tabs>
        <w:tab w:val="center" w:pos="4513"/>
        <w:tab w:val="right" w:pos="9026"/>
      </w:tabs>
    </w:pPr>
  </w:style>
  <w:style w:type="character" w:customStyle="1" w:styleId="FooterChar">
    <w:name w:val="Footer Char"/>
    <w:basedOn w:val="DefaultParagraphFont"/>
    <w:link w:val="Footer"/>
    <w:uiPriority w:val="99"/>
    <w:rsid w:val="004D79DD"/>
  </w:style>
  <w:style w:type="character" w:styleId="Hyperlink">
    <w:name w:val="Hyperlink"/>
    <w:basedOn w:val="DefaultParagraphFont"/>
    <w:uiPriority w:val="99"/>
    <w:unhideWhenUsed/>
    <w:rsid w:val="008514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dre.trakimaite-seskuviene@ld.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676</Words>
  <Characters>3857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Urbelytė</dc:creator>
  <cp:keywords/>
  <dc:description/>
  <cp:lastModifiedBy>Paulina Urbelytė</cp:lastModifiedBy>
  <cp:revision>3</cp:revision>
  <dcterms:created xsi:type="dcterms:W3CDTF">2022-07-21T13:44:00Z</dcterms:created>
  <dcterms:modified xsi:type="dcterms:W3CDTF">2022-07-26T15:07:00Z</dcterms:modified>
</cp:coreProperties>
</file>