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A10DC" w14:textId="0A1F8864" w:rsidR="00D65593" w:rsidRPr="00F120AD" w:rsidRDefault="00D65593" w:rsidP="00D65593">
      <w:pPr>
        <w:spacing w:after="0"/>
        <w:rPr>
          <w:rFonts w:ascii="Montserrat" w:hAnsi="Montserrat" w:cs="Arial"/>
          <w:color w:val="000000"/>
          <w:highlight w:val="yellow"/>
        </w:rPr>
      </w:pPr>
      <w:r w:rsidRPr="0FDD72CF">
        <w:rPr>
          <w:rFonts w:ascii="Montserrat" w:hAnsi="Montserrat" w:cs="Arial"/>
          <w:color w:val="000000" w:themeColor="text1"/>
        </w:rPr>
        <w:t>2022 08 10</w:t>
      </w:r>
    </w:p>
    <w:p w14:paraId="38D590C1" w14:textId="77777777" w:rsidR="00D65593" w:rsidRPr="006E632A" w:rsidRDefault="00D65593" w:rsidP="00D65593">
      <w:pPr>
        <w:spacing w:after="0"/>
        <w:rPr>
          <w:rFonts w:ascii="Montserrat" w:hAnsi="Montserrat" w:cs="Arial"/>
          <w:color w:val="000000"/>
        </w:rPr>
      </w:pPr>
      <w:r w:rsidRPr="006E632A">
        <w:rPr>
          <w:rFonts w:ascii="Montserrat" w:hAnsi="Montserrat" w:cs="Arial"/>
          <w:color w:val="000000"/>
        </w:rPr>
        <w:t>Pranešimas žiniasklaidai</w:t>
      </w:r>
    </w:p>
    <w:p w14:paraId="31384B5C" w14:textId="77777777" w:rsidR="00D65593" w:rsidRDefault="00D65593" w:rsidP="00D65593">
      <w:pPr>
        <w:spacing w:after="0"/>
        <w:jc w:val="center"/>
        <w:rPr>
          <w:rFonts w:ascii="Montserrat" w:eastAsia="Montserrat" w:hAnsi="Montserrat" w:cs="Montserrat"/>
          <w:b/>
          <w:bCs/>
          <w:color w:val="000000" w:themeColor="text1"/>
          <w:sz w:val="24"/>
        </w:rPr>
      </w:pPr>
    </w:p>
    <w:p w14:paraId="1284EAA2" w14:textId="77777777" w:rsidR="00D65593" w:rsidRDefault="00D65593" w:rsidP="00D65593">
      <w:pPr>
        <w:spacing w:after="0"/>
        <w:jc w:val="center"/>
        <w:rPr>
          <w:rFonts w:ascii="Montserrat" w:eastAsia="Montserrat" w:hAnsi="Montserrat" w:cs="Montserrat"/>
          <w:b/>
          <w:bCs/>
          <w:color w:val="000000" w:themeColor="text1"/>
          <w:sz w:val="24"/>
        </w:rPr>
      </w:pPr>
    </w:p>
    <w:p w14:paraId="2864BE7A" w14:textId="57AFE8DA" w:rsidR="00D65593" w:rsidRPr="00CF3FB0" w:rsidRDefault="00D65593" w:rsidP="00D65593">
      <w:pPr>
        <w:spacing w:after="0"/>
        <w:jc w:val="center"/>
        <w:rPr>
          <w:rFonts w:ascii="Montserrat" w:eastAsia="Montserrat" w:hAnsi="Montserrat" w:cs="Montserrat"/>
          <w:b/>
          <w:bCs/>
          <w:color w:val="000000"/>
          <w:sz w:val="24"/>
        </w:rPr>
      </w:pPr>
      <w:r w:rsidRPr="43C7CF40">
        <w:rPr>
          <w:rFonts w:ascii="Montserrat" w:eastAsia="Montserrat" w:hAnsi="Montserrat" w:cs="Montserrat"/>
          <w:b/>
          <w:bCs/>
          <w:color w:val="000000" w:themeColor="text1"/>
          <w:sz w:val="24"/>
        </w:rPr>
        <w:t>Įgyvendinus sandorį su „</w:t>
      </w:r>
      <w:proofErr w:type="spellStart"/>
      <w:r w:rsidRPr="43C7CF40">
        <w:rPr>
          <w:rFonts w:ascii="Montserrat" w:eastAsia="Montserrat" w:hAnsi="Montserrat" w:cs="Montserrat"/>
          <w:b/>
          <w:bCs/>
          <w:color w:val="000000" w:themeColor="text1"/>
          <w:sz w:val="24"/>
        </w:rPr>
        <w:t>Equinor</w:t>
      </w:r>
      <w:proofErr w:type="spellEnd"/>
      <w:r w:rsidRPr="43C7CF40">
        <w:rPr>
          <w:rFonts w:ascii="Montserrat" w:hAnsi="Montserrat" w:cs="Arial"/>
          <w:b/>
          <w:bCs/>
          <w:color w:val="000000" w:themeColor="text1"/>
        </w:rPr>
        <w:t>“</w:t>
      </w:r>
      <w:r w:rsidRPr="43C7CF40">
        <w:rPr>
          <w:rFonts w:ascii="Montserrat" w:eastAsia="Montserrat" w:hAnsi="Montserrat" w:cs="Montserrat"/>
          <w:b/>
          <w:bCs/>
          <w:color w:val="000000" w:themeColor="text1"/>
          <w:sz w:val="24"/>
        </w:rPr>
        <w:t xml:space="preserve">, „Modus </w:t>
      </w:r>
      <w:proofErr w:type="spellStart"/>
      <w:r w:rsidRPr="43C7CF40">
        <w:rPr>
          <w:rFonts w:ascii="Montserrat" w:eastAsia="Montserrat" w:hAnsi="Montserrat" w:cs="Montserrat"/>
          <w:b/>
          <w:bCs/>
          <w:color w:val="000000" w:themeColor="text1"/>
          <w:sz w:val="24"/>
        </w:rPr>
        <w:t>Asset</w:t>
      </w:r>
      <w:proofErr w:type="spellEnd"/>
      <w:r w:rsidRPr="43C7CF40">
        <w:rPr>
          <w:rFonts w:ascii="Montserrat" w:eastAsia="Montserrat" w:hAnsi="Montserrat" w:cs="Montserrat"/>
          <w:b/>
          <w:bCs/>
          <w:color w:val="000000" w:themeColor="text1"/>
          <w:sz w:val="24"/>
        </w:rPr>
        <w:t xml:space="preserve"> </w:t>
      </w:r>
      <w:proofErr w:type="spellStart"/>
      <w:r w:rsidRPr="43C7CF40">
        <w:rPr>
          <w:rFonts w:ascii="Montserrat" w:eastAsia="Montserrat" w:hAnsi="Montserrat" w:cs="Montserrat"/>
          <w:b/>
          <w:bCs/>
          <w:color w:val="000000" w:themeColor="text1"/>
          <w:sz w:val="24"/>
        </w:rPr>
        <w:t>Management</w:t>
      </w:r>
      <w:proofErr w:type="spellEnd"/>
      <w:r w:rsidRPr="43C7CF40">
        <w:rPr>
          <w:rFonts w:ascii="Montserrat" w:eastAsia="Montserrat" w:hAnsi="Montserrat" w:cs="Montserrat"/>
          <w:b/>
          <w:bCs/>
          <w:color w:val="000000" w:themeColor="text1"/>
          <w:sz w:val="24"/>
        </w:rPr>
        <w:t>“ saulės elektrinių portfelis Lenkijoje išaugo iki 113 MW</w:t>
      </w:r>
    </w:p>
    <w:p w14:paraId="3BEC2144" w14:textId="77777777" w:rsidR="00D65593" w:rsidRDefault="00D65593" w:rsidP="00D65593">
      <w:pPr>
        <w:spacing w:after="0"/>
        <w:jc w:val="both"/>
        <w:rPr>
          <w:rFonts w:ascii="Montserrat" w:hAnsi="Montserrat" w:cs="Arial"/>
          <w:color w:val="000000"/>
        </w:rPr>
      </w:pPr>
    </w:p>
    <w:p w14:paraId="6CC50A76" w14:textId="77777777" w:rsidR="00D65593" w:rsidRPr="00F120AD" w:rsidRDefault="00D65593" w:rsidP="00D65593">
      <w:pPr>
        <w:spacing w:after="0"/>
        <w:jc w:val="both"/>
        <w:rPr>
          <w:rFonts w:ascii="Montserrat" w:hAnsi="Montserrat" w:cs="Arial"/>
          <w:color w:val="000000"/>
        </w:rPr>
      </w:pPr>
    </w:p>
    <w:p w14:paraId="5E2F4C1F" w14:textId="77777777" w:rsidR="00D65593" w:rsidRDefault="00D65593" w:rsidP="00D65593">
      <w:pPr>
        <w:spacing w:after="0" w:line="240" w:lineRule="auto"/>
        <w:jc w:val="both"/>
        <w:rPr>
          <w:rFonts w:ascii="Montserrat" w:hAnsi="Montserrat" w:cs="Arial"/>
          <w:b/>
          <w:bCs/>
          <w:color w:val="000000" w:themeColor="text1"/>
          <w:lang w:eastAsia="zh-TW"/>
        </w:rPr>
      </w:pPr>
      <w:r w:rsidRPr="43C7CF40">
        <w:rPr>
          <w:rFonts w:ascii="Montserrat" w:hAnsi="Montserrat" w:cs="Arial"/>
          <w:b/>
          <w:bCs/>
          <w:color w:val="000000" w:themeColor="text1"/>
          <w:lang w:eastAsia="zh-TW"/>
        </w:rPr>
        <w:t xml:space="preserve">Specializuota atsinaujinančios energetikos fondų valdymo įmonė „Modus </w:t>
      </w:r>
      <w:proofErr w:type="spellStart"/>
      <w:r w:rsidRPr="43C7CF40">
        <w:rPr>
          <w:rFonts w:ascii="Montserrat" w:hAnsi="Montserrat" w:cs="Arial"/>
          <w:b/>
          <w:bCs/>
          <w:color w:val="000000" w:themeColor="text1"/>
          <w:lang w:eastAsia="zh-TW"/>
        </w:rPr>
        <w:t>Asset</w:t>
      </w:r>
      <w:proofErr w:type="spellEnd"/>
      <w:r w:rsidRPr="43C7CF40">
        <w:rPr>
          <w:rFonts w:ascii="Montserrat" w:hAnsi="Montserrat" w:cs="Arial"/>
          <w:b/>
          <w:bCs/>
          <w:color w:val="000000" w:themeColor="text1"/>
          <w:lang w:eastAsia="zh-TW"/>
        </w:rPr>
        <w:t xml:space="preserve"> </w:t>
      </w:r>
      <w:proofErr w:type="spellStart"/>
      <w:r w:rsidRPr="43C7CF40">
        <w:rPr>
          <w:rFonts w:ascii="Montserrat" w:hAnsi="Montserrat" w:cs="Arial"/>
          <w:b/>
          <w:bCs/>
          <w:color w:val="000000" w:themeColor="text1"/>
          <w:lang w:eastAsia="zh-TW"/>
        </w:rPr>
        <w:t>Management</w:t>
      </w:r>
      <w:proofErr w:type="spellEnd"/>
      <w:r w:rsidRPr="43C7CF40">
        <w:rPr>
          <w:rFonts w:ascii="Montserrat" w:hAnsi="Montserrat" w:cs="Arial"/>
          <w:b/>
          <w:bCs/>
          <w:color w:val="000000" w:themeColor="text1"/>
          <w:lang w:eastAsia="zh-TW"/>
        </w:rPr>
        <w:t>“ sudarė sandorį su energetikos bendrove „</w:t>
      </w:r>
      <w:proofErr w:type="spellStart"/>
      <w:r w:rsidRPr="43C7CF40">
        <w:rPr>
          <w:rFonts w:ascii="Montserrat" w:hAnsi="Montserrat" w:cs="Arial"/>
          <w:b/>
          <w:bCs/>
          <w:color w:val="000000" w:themeColor="text1"/>
          <w:lang w:eastAsia="zh-TW"/>
        </w:rPr>
        <w:t>Equinor</w:t>
      </w:r>
      <w:proofErr w:type="spellEnd"/>
      <w:r w:rsidRPr="43C7CF40">
        <w:rPr>
          <w:rFonts w:ascii="Montserrat" w:hAnsi="Montserrat" w:cs="Arial"/>
          <w:b/>
          <w:bCs/>
          <w:color w:val="000000" w:themeColor="text1"/>
          <w:lang w:eastAsia="zh-TW"/>
        </w:rPr>
        <w:t>“ dėl 100 proc. 28 MW galios saulės elektrinių portfelio Lenkijoje įsigijimo. Saulės jėgainių portfelį vystė ir statė „</w:t>
      </w:r>
      <w:proofErr w:type="spellStart"/>
      <w:r w:rsidRPr="43C7CF40">
        <w:rPr>
          <w:rFonts w:ascii="Montserrat" w:hAnsi="Montserrat" w:cs="Arial"/>
          <w:b/>
          <w:bCs/>
          <w:color w:val="000000" w:themeColor="text1"/>
          <w:lang w:eastAsia="zh-TW"/>
        </w:rPr>
        <w:t>Equinor</w:t>
      </w:r>
      <w:proofErr w:type="spellEnd"/>
      <w:r w:rsidRPr="43C7CF40">
        <w:rPr>
          <w:rFonts w:ascii="Montserrat" w:hAnsi="Montserrat" w:cs="Arial"/>
          <w:b/>
          <w:bCs/>
          <w:color w:val="000000" w:themeColor="text1"/>
          <w:lang w:eastAsia="zh-TW"/>
        </w:rPr>
        <w:t>“ priklausantis „</w:t>
      </w:r>
      <w:proofErr w:type="spellStart"/>
      <w:r w:rsidRPr="43C7CF40">
        <w:rPr>
          <w:rFonts w:ascii="Montserrat" w:hAnsi="Montserrat" w:cs="Arial"/>
          <w:b/>
          <w:bCs/>
          <w:color w:val="000000" w:themeColor="text1"/>
          <w:lang w:eastAsia="zh-TW"/>
        </w:rPr>
        <w:t>Wento</w:t>
      </w:r>
      <w:proofErr w:type="spellEnd"/>
      <w:r w:rsidRPr="43C7CF40">
        <w:rPr>
          <w:rFonts w:ascii="Montserrat" w:hAnsi="Montserrat" w:cs="Arial"/>
          <w:b/>
          <w:bCs/>
          <w:color w:val="000000" w:themeColor="text1"/>
          <w:lang w:eastAsia="zh-TW"/>
        </w:rPr>
        <w:t xml:space="preserve">“, vienas didžiausių atsinaujinančios energetikos vystytojų Lenkijoje. </w:t>
      </w:r>
    </w:p>
    <w:p w14:paraId="578839D2" w14:textId="77777777" w:rsidR="00D65593" w:rsidRPr="00BE5513" w:rsidRDefault="00D65593" w:rsidP="00D65593">
      <w:pPr>
        <w:spacing w:after="0" w:line="240" w:lineRule="auto"/>
        <w:jc w:val="both"/>
      </w:pPr>
      <w:r w:rsidRPr="43C7CF40">
        <w:rPr>
          <w:rFonts w:ascii="Montserrat" w:hAnsi="Montserrat" w:cs="Arial"/>
          <w:color w:val="000000" w:themeColor="text1"/>
          <w:lang w:eastAsia="zh-TW"/>
        </w:rPr>
        <w:t xml:space="preserve"> </w:t>
      </w:r>
    </w:p>
    <w:p w14:paraId="201F1119" w14:textId="77777777" w:rsidR="00D65593" w:rsidRPr="00BE5513" w:rsidRDefault="00D65593" w:rsidP="00D65593">
      <w:pPr>
        <w:spacing w:after="0" w:line="240" w:lineRule="auto"/>
        <w:jc w:val="both"/>
      </w:pPr>
      <w:r w:rsidRPr="43C7CF40">
        <w:rPr>
          <w:rFonts w:ascii="Montserrat" w:hAnsi="Montserrat" w:cs="Arial"/>
          <w:color w:val="000000" w:themeColor="text1"/>
          <w:lang w:eastAsia="zh-TW"/>
        </w:rPr>
        <w:t xml:space="preserve">Portfelį įsigijo „Modus </w:t>
      </w:r>
      <w:proofErr w:type="spellStart"/>
      <w:r w:rsidRPr="43C7CF40">
        <w:rPr>
          <w:rFonts w:ascii="Montserrat" w:hAnsi="Montserrat" w:cs="Arial"/>
          <w:color w:val="000000" w:themeColor="text1"/>
          <w:lang w:eastAsia="zh-TW"/>
        </w:rPr>
        <w:t>Asset</w:t>
      </w:r>
      <w:proofErr w:type="spellEnd"/>
      <w:r w:rsidRPr="43C7CF40">
        <w:rPr>
          <w:rFonts w:ascii="Montserrat" w:hAnsi="Montserrat" w:cs="Arial"/>
          <w:color w:val="000000" w:themeColor="text1"/>
          <w:lang w:eastAsia="zh-TW"/>
        </w:rPr>
        <w:t xml:space="preserve"> </w:t>
      </w:r>
      <w:proofErr w:type="spellStart"/>
      <w:r w:rsidRPr="43C7CF40">
        <w:rPr>
          <w:rFonts w:ascii="Montserrat" w:hAnsi="Montserrat" w:cs="Arial"/>
          <w:color w:val="000000" w:themeColor="text1"/>
          <w:lang w:eastAsia="zh-TW"/>
        </w:rPr>
        <w:t>Management</w:t>
      </w:r>
      <w:proofErr w:type="spellEnd"/>
      <w:r w:rsidRPr="43C7CF40">
        <w:rPr>
          <w:rFonts w:ascii="Montserrat" w:hAnsi="Montserrat" w:cs="Arial"/>
          <w:color w:val="000000" w:themeColor="text1"/>
          <w:lang w:eastAsia="zh-TW"/>
        </w:rPr>
        <w:t xml:space="preserve">“ valdomas fondas „Modus </w:t>
      </w:r>
      <w:proofErr w:type="spellStart"/>
      <w:r w:rsidRPr="43C7CF40">
        <w:rPr>
          <w:rFonts w:ascii="Montserrat" w:hAnsi="Montserrat" w:cs="Arial"/>
          <w:color w:val="000000" w:themeColor="text1"/>
          <w:lang w:eastAsia="zh-TW"/>
        </w:rPr>
        <w:t>Poland</w:t>
      </w:r>
      <w:proofErr w:type="spellEnd"/>
      <w:r w:rsidRPr="43C7CF40">
        <w:rPr>
          <w:rFonts w:ascii="Montserrat" w:hAnsi="Montserrat" w:cs="Arial"/>
          <w:color w:val="000000" w:themeColor="text1"/>
          <w:lang w:eastAsia="zh-TW"/>
        </w:rPr>
        <w:t xml:space="preserve"> </w:t>
      </w:r>
      <w:proofErr w:type="spellStart"/>
      <w:r w:rsidRPr="43C7CF40">
        <w:rPr>
          <w:rFonts w:ascii="Montserrat" w:hAnsi="Montserrat" w:cs="Arial"/>
          <w:color w:val="000000" w:themeColor="text1"/>
          <w:lang w:eastAsia="zh-TW"/>
        </w:rPr>
        <w:t>Solar</w:t>
      </w:r>
      <w:proofErr w:type="spellEnd"/>
      <w:r w:rsidRPr="43C7CF40">
        <w:rPr>
          <w:rFonts w:ascii="Montserrat" w:hAnsi="Montserrat" w:cs="Arial"/>
          <w:color w:val="000000" w:themeColor="text1"/>
          <w:lang w:eastAsia="zh-TW"/>
        </w:rPr>
        <w:t xml:space="preserve"> </w:t>
      </w:r>
      <w:proofErr w:type="spellStart"/>
      <w:r w:rsidRPr="43C7CF40">
        <w:rPr>
          <w:rFonts w:ascii="Montserrat" w:hAnsi="Montserrat" w:cs="Arial"/>
          <w:color w:val="000000" w:themeColor="text1"/>
          <w:lang w:eastAsia="zh-TW"/>
        </w:rPr>
        <w:t>Fund</w:t>
      </w:r>
      <w:proofErr w:type="spellEnd"/>
      <w:r w:rsidRPr="43C7CF40">
        <w:rPr>
          <w:rFonts w:ascii="Montserrat" w:hAnsi="Montserrat" w:cs="Arial"/>
          <w:color w:val="000000" w:themeColor="text1"/>
          <w:lang w:eastAsia="zh-TW"/>
        </w:rPr>
        <w:t xml:space="preserve"> I“, kurio bendra sudarytų sandorių su saulės elektrinių vystytojais Lenkijoje galia šiuo metu siekia 113 MW.  </w:t>
      </w:r>
    </w:p>
    <w:p w14:paraId="62DF9D75" w14:textId="77777777" w:rsidR="00D65593" w:rsidRDefault="00D65593" w:rsidP="00D65593">
      <w:pPr>
        <w:spacing w:after="0" w:line="240" w:lineRule="auto"/>
        <w:jc w:val="both"/>
        <w:rPr>
          <w:rFonts w:ascii="Montserrat" w:hAnsi="Montserrat" w:cs="Arial"/>
          <w:color w:val="000000" w:themeColor="text1"/>
          <w:lang w:eastAsia="zh-TW"/>
        </w:rPr>
      </w:pPr>
    </w:p>
    <w:p w14:paraId="37A8863E" w14:textId="77777777" w:rsidR="00D65593" w:rsidRDefault="00D65593" w:rsidP="00D65593">
      <w:pPr>
        <w:spacing w:after="0" w:line="240" w:lineRule="auto"/>
        <w:jc w:val="both"/>
        <w:rPr>
          <w:rFonts w:ascii="Montserrat" w:hAnsi="Montserrat" w:cs="Arial"/>
          <w:color w:val="000000" w:themeColor="text1"/>
          <w:lang w:eastAsia="zh-TW"/>
        </w:rPr>
      </w:pPr>
      <w:r>
        <w:rPr>
          <w:rFonts w:ascii="Montserrat" w:hAnsi="Montserrat" w:cs="Arial"/>
          <w:color w:val="000000" w:themeColor="text1"/>
          <w:lang w:eastAsia="zh-TW"/>
        </w:rPr>
        <w:t xml:space="preserve">Anot </w:t>
      </w:r>
      <w:r w:rsidRPr="029F67EF">
        <w:rPr>
          <w:rFonts w:ascii="Montserrat" w:eastAsia="Montserrat" w:hAnsi="Montserrat" w:cs="Montserrat"/>
        </w:rPr>
        <w:t xml:space="preserve">„Modus </w:t>
      </w:r>
      <w:proofErr w:type="spellStart"/>
      <w:r w:rsidRPr="029F67EF">
        <w:rPr>
          <w:rFonts w:ascii="Montserrat" w:eastAsia="Montserrat" w:hAnsi="Montserrat" w:cs="Montserrat"/>
        </w:rPr>
        <w:t>Asset</w:t>
      </w:r>
      <w:proofErr w:type="spellEnd"/>
      <w:r w:rsidRPr="029F67EF">
        <w:rPr>
          <w:rFonts w:ascii="Montserrat" w:eastAsia="Montserrat" w:hAnsi="Montserrat" w:cs="Montserrat"/>
        </w:rPr>
        <w:t xml:space="preserve"> </w:t>
      </w:r>
      <w:proofErr w:type="spellStart"/>
      <w:r w:rsidRPr="029F67EF">
        <w:rPr>
          <w:rFonts w:ascii="Montserrat" w:eastAsia="Montserrat" w:hAnsi="Montserrat" w:cs="Montserrat"/>
        </w:rPr>
        <w:t>Management</w:t>
      </w:r>
      <w:proofErr w:type="spellEnd"/>
      <w:r w:rsidRPr="029F67EF">
        <w:rPr>
          <w:rFonts w:ascii="Montserrat" w:eastAsia="Montserrat" w:hAnsi="Montserrat" w:cs="Montserrat"/>
        </w:rPr>
        <w:t>“ vadov</w:t>
      </w:r>
      <w:r>
        <w:rPr>
          <w:rFonts w:ascii="Montserrat" w:eastAsia="Montserrat" w:hAnsi="Montserrat" w:cs="Montserrat"/>
        </w:rPr>
        <w:t>o</w:t>
      </w:r>
      <w:r w:rsidRPr="029F67EF">
        <w:rPr>
          <w:rFonts w:ascii="Montserrat" w:eastAsia="Montserrat" w:hAnsi="Montserrat" w:cs="Montserrat"/>
        </w:rPr>
        <w:t xml:space="preserve"> Povil</w:t>
      </w:r>
      <w:r>
        <w:rPr>
          <w:rFonts w:ascii="Montserrat" w:eastAsia="Montserrat" w:hAnsi="Montserrat" w:cs="Montserrat"/>
        </w:rPr>
        <w:t>o</w:t>
      </w:r>
      <w:r w:rsidRPr="029F67EF">
        <w:rPr>
          <w:rFonts w:ascii="Montserrat" w:eastAsia="Montserrat" w:hAnsi="Montserrat" w:cs="Montserrat"/>
        </w:rPr>
        <w:t xml:space="preserve"> Pečiuli</w:t>
      </w:r>
      <w:r>
        <w:rPr>
          <w:rFonts w:ascii="Montserrat" w:eastAsia="Montserrat" w:hAnsi="Montserrat" w:cs="Montserrat"/>
        </w:rPr>
        <w:t>o</w:t>
      </w:r>
      <w:r>
        <w:rPr>
          <w:rFonts w:ascii="Montserrat" w:eastAsia="Montserrat" w:hAnsi="Montserrat" w:cs="Montserrat"/>
          <w:color w:val="000000" w:themeColor="text1"/>
        </w:rPr>
        <w:t xml:space="preserve">, pastarasis sandoris – </w:t>
      </w:r>
      <w:r>
        <w:rPr>
          <w:rFonts w:ascii="Montserrat" w:hAnsi="Montserrat" w:cs="Arial"/>
          <w:color w:val="000000" w:themeColor="text1"/>
          <w:lang w:eastAsia="zh-TW"/>
        </w:rPr>
        <w:t>nuosekliai įgyvendinamos investicijų strategijos Lenkijoje dalis. F</w:t>
      </w:r>
      <w:r w:rsidRPr="006E632A">
        <w:rPr>
          <w:rFonts w:ascii="Montserrat" w:hAnsi="Montserrat" w:cs="Arial"/>
          <w:color w:val="000000" w:themeColor="text1"/>
          <w:lang w:eastAsia="zh-TW"/>
        </w:rPr>
        <w:t xml:space="preserve">ondas ir toliau </w:t>
      </w:r>
      <w:r>
        <w:rPr>
          <w:rFonts w:ascii="Montserrat" w:hAnsi="Montserrat" w:cs="Arial"/>
          <w:color w:val="000000" w:themeColor="text1"/>
          <w:lang w:eastAsia="zh-TW"/>
        </w:rPr>
        <w:t>numato aktyvias investicijas kaimyninėje rinkoje</w:t>
      </w:r>
      <w:r w:rsidRPr="006E632A">
        <w:rPr>
          <w:rFonts w:ascii="Montserrat" w:hAnsi="Montserrat" w:cs="Arial"/>
          <w:color w:val="000000" w:themeColor="text1"/>
          <w:lang w:eastAsia="zh-TW"/>
        </w:rPr>
        <w:t xml:space="preserve">, bendradarbiaudamas su saulės elektrinių projektų vystytojais bei įsigydamas užbaigtus arba jau veikiančius </w:t>
      </w:r>
      <w:r w:rsidRPr="006E632A">
        <w:rPr>
          <w:rFonts w:ascii="Montserrat" w:hAnsi="Montserrat" w:cs="Arial"/>
          <w:lang w:eastAsia="zh-TW"/>
        </w:rPr>
        <w:t>saulės elektrinių projektus</w:t>
      </w:r>
      <w:r w:rsidRPr="006E632A">
        <w:rPr>
          <w:rFonts w:ascii="Montserrat" w:hAnsi="Montserrat" w:cs="Arial"/>
          <w:color w:val="000000" w:themeColor="text1"/>
          <w:lang w:eastAsia="zh-TW"/>
        </w:rPr>
        <w:t>.</w:t>
      </w:r>
      <w:r>
        <w:rPr>
          <w:rFonts w:ascii="Montserrat" w:hAnsi="Montserrat" w:cs="Arial"/>
          <w:color w:val="000000" w:themeColor="text1"/>
          <w:lang w:eastAsia="zh-TW"/>
        </w:rPr>
        <w:t xml:space="preserve"> </w:t>
      </w:r>
    </w:p>
    <w:p w14:paraId="5732D236" w14:textId="77777777" w:rsidR="00D65593" w:rsidRPr="029F67EF" w:rsidRDefault="00D65593" w:rsidP="00D65593">
      <w:pPr>
        <w:spacing w:after="0" w:line="240" w:lineRule="auto"/>
        <w:jc w:val="both"/>
        <w:rPr>
          <w:rFonts w:ascii="Montserrat" w:eastAsia="Montserrat" w:hAnsi="Montserrat" w:cs="Montserrat"/>
          <w:color w:val="000000" w:themeColor="text1"/>
        </w:rPr>
      </w:pPr>
    </w:p>
    <w:p w14:paraId="53B74BB7" w14:textId="77777777" w:rsidR="00D65593" w:rsidRDefault="00D65593" w:rsidP="00D65593">
      <w:pPr>
        <w:spacing w:after="0" w:line="240" w:lineRule="auto"/>
        <w:jc w:val="both"/>
        <w:rPr>
          <w:rFonts w:ascii="Montserrat" w:eastAsia="Montserrat" w:hAnsi="Montserrat" w:cs="Montserrat"/>
        </w:rPr>
      </w:pPr>
      <w:r w:rsidRPr="029F67EF">
        <w:rPr>
          <w:rFonts w:ascii="Montserrat" w:eastAsia="Montserrat" w:hAnsi="Montserrat" w:cs="Montserrat"/>
          <w:color w:val="000000" w:themeColor="text1"/>
        </w:rPr>
        <w:t xml:space="preserve">„Pastaruoju metu Lenkijos </w:t>
      </w:r>
      <w:r>
        <w:rPr>
          <w:rFonts w:ascii="Montserrat" w:eastAsia="Montserrat" w:hAnsi="Montserrat" w:cs="Montserrat"/>
          <w:color w:val="000000" w:themeColor="text1"/>
        </w:rPr>
        <w:t>energetikos</w:t>
      </w:r>
      <w:r w:rsidRPr="029F67EF">
        <w:rPr>
          <w:rFonts w:ascii="Montserrat" w:eastAsia="Montserrat" w:hAnsi="Montserrat" w:cs="Montserrat"/>
          <w:color w:val="000000" w:themeColor="text1"/>
        </w:rPr>
        <w:t xml:space="preserve"> rinką </w:t>
      </w:r>
      <w:r>
        <w:rPr>
          <w:rFonts w:ascii="Montserrat" w:eastAsia="Montserrat" w:hAnsi="Montserrat" w:cs="Montserrat"/>
          <w:color w:val="000000" w:themeColor="text1"/>
        </w:rPr>
        <w:t>stipriai</w:t>
      </w:r>
      <w:r w:rsidRPr="029F67EF">
        <w:rPr>
          <w:rFonts w:ascii="Montserrat" w:eastAsia="Montserrat" w:hAnsi="Montserrat" w:cs="Montserrat"/>
          <w:color w:val="000000" w:themeColor="text1"/>
        </w:rPr>
        <w:t xml:space="preserve"> veikė elektros energijos kainų ir užsienio valiutos svyravimai, didėjančios finansavimo sąnaudos </w:t>
      </w:r>
      <w:r>
        <w:rPr>
          <w:rFonts w:ascii="Montserrat" w:eastAsia="Montserrat" w:hAnsi="Montserrat" w:cs="Montserrat"/>
          <w:color w:val="000000" w:themeColor="text1"/>
        </w:rPr>
        <w:t>bei</w:t>
      </w:r>
      <w:r w:rsidRPr="029F67EF">
        <w:rPr>
          <w:rFonts w:ascii="Montserrat" w:eastAsia="Montserrat" w:hAnsi="Montserrat" w:cs="Montserrat"/>
          <w:color w:val="000000" w:themeColor="text1"/>
        </w:rPr>
        <w:t xml:space="preserve"> infliacija. </w:t>
      </w:r>
      <w:r>
        <w:rPr>
          <w:rFonts w:ascii="Montserrat" w:eastAsia="Montserrat" w:hAnsi="Montserrat" w:cs="Montserrat"/>
          <w:color w:val="000000" w:themeColor="text1"/>
        </w:rPr>
        <w:t xml:space="preserve">Todėl sėkmingai veiklai šioje šalyje būtinas geras jos išmanymas ir patirtis. Mūsų komanda čia yra sukaupusi solidžią patirtį, todėl </w:t>
      </w:r>
      <w:r w:rsidRPr="029F67EF">
        <w:rPr>
          <w:rFonts w:ascii="Montserrat" w:eastAsia="Montserrat" w:hAnsi="Montserrat" w:cs="Montserrat"/>
          <w:color w:val="000000" w:themeColor="text1"/>
        </w:rPr>
        <w:t xml:space="preserve">ir toliau matome </w:t>
      </w:r>
      <w:r>
        <w:rPr>
          <w:rFonts w:ascii="Montserrat" w:eastAsia="Montserrat" w:hAnsi="Montserrat" w:cs="Montserrat"/>
          <w:color w:val="000000" w:themeColor="text1"/>
        </w:rPr>
        <w:t>Lenkiją</w:t>
      </w:r>
      <w:r w:rsidRPr="029F67EF">
        <w:rPr>
          <w:rFonts w:ascii="Montserrat" w:eastAsia="Montserrat" w:hAnsi="Montserrat" w:cs="Montserrat"/>
          <w:color w:val="000000" w:themeColor="text1"/>
        </w:rPr>
        <w:t xml:space="preserve"> kaip </w:t>
      </w:r>
      <w:r>
        <w:rPr>
          <w:rFonts w:ascii="Montserrat" w:eastAsia="Montserrat" w:hAnsi="Montserrat" w:cs="Montserrat"/>
          <w:color w:val="000000" w:themeColor="text1"/>
        </w:rPr>
        <w:t>prioritetinę rinką</w:t>
      </w:r>
      <w:r w:rsidRPr="029F67EF">
        <w:rPr>
          <w:rFonts w:ascii="Montserrat" w:eastAsia="Montserrat" w:hAnsi="Montserrat" w:cs="Montserrat"/>
          <w:color w:val="000000" w:themeColor="text1"/>
        </w:rPr>
        <w:t xml:space="preserve"> investicijoms.</w:t>
      </w:r>
      <w:r w:rsidRPr="029F67EF">
        <w:rPr>
          <w:rFonts w:ascii="Montserrat" w:eastAsia="Montserrat" w:hAnsi="Montserrat" w:cs="Montserrat"/>
        </w:rPr>
        <w:t xml:space="preserve"> </w:t>
      </w:r>
      <w:r>
        <w:rPr>
          <w:rFonts w:ascii="Montserrat" w:eastAsia="Montserrat" w:hAnsi="Montserrat" w:cs="Montserrat"/>
          <w:color w:val="000000" w:themeColor="text1"/>
        </w:rPr>
        <w:t>Siekiame ne tik sukurti patrauklias sąlygas investuotojams, tačiau savo veikla kartu prisidėti prie regiono energetinės nepriklausomybės stiprinimo, tvarių energijos gamybos šaltinių plėtros skatinimo</w:t>
      </w:r>
      <w:r w:rsidRPr="029F67EF">
        <w:rPr>
          <w:rFonts w:ascii="Montserrat" w:eastAsia="Montserrat" w:hAnsi="Montserrat" w:cs="Montserrat"/>
        </w:rPr>
        <w:t xml:space="preserve">“, – </w:t>
      </w:r>
      <w:r>
        <w:rPr>
          <w:rFonts w:ascii="Montserrat" w:eastAsia="Montserrat" w:hAnsi="Montserrat" w:cs="Montserrat"/>
        </w:rPr>
        <w:t>teigia jis.</w:t>
      </w:r>
    </w:p>
    <w:p w14:paraId="39E08D1D" w14:textId="77777777" w:rsidR="00D65593" w:rsidRDefault="00D65593" w:rsidP="00D65593">
      <w:pPr>
        <w:spacing w:after="0" w:line="240" w:lineRule="auto"/>
        <w:jc w:val="both"/>
        <w:rPr>
          <w:rFonts w:ascii="Montserrat" w:eastAsia="Montserrat" w:hAnsi="Montserrat" w:cs="Montserrat"/>
        </w:rPr>
      </w:pPr>
    </w:p>
    <w:p w14:paraId="76925F02" w14:textId="77777777" w:rsidR="00D65593" w:rsidRDefault="00D65593" w:rsidP="00D65593">
      <w:pPr>
        <w:spacing w:after="0" w:line="240" w:lineRule="auto"/>
        <w:jc w:val="both"/>
        <w:rPr>
          <w:rFonts w:ascii="Montserrat" w:eastAsia="Montserrat" w:hAnsi="Montserrat" w:cs="Montserrat"/>
        </w:rPr>
      </w:pPr>
      <w:r w:rsidRPr="402A282C">
        <w:rPr>
          <w:rFonts w:ascii="Montserrat" w:eastAsia="Montserrat" w:hAnsi="Montserrat" w:cs="Montserrat"/>
        </w:rPr>
        <w:t>„</w:t>
      </w:r>
      <w:proofErr w:type="spellStart"/>
      <w:r w:rsidRPr="402A282C">
        <w:rPr>
          <w:rFonts w:ascii="Montserrat" w:eastAsia="Montserrat" w:hAnsi="Montserrat" w:cs="Montserrat"/>
        </w:rPr>
        <w:t>Wento</w:t>
      </w:r>
      <w:proofErr w:type="spellEnd"/>
      <w:r w:rsidRPr="402A282C">
        <w:rPr>
          <w:rFonts w:ascii="Montserrat" w:eastAsia="Montserrat" w:hAnsi="Montserrat" w:cs="Montserrat"/>
        </w:rPr>
        <w:t xml:space="preserve">“ vadovo </w:t>
      </w:r>
      <w:proofErr w:type="spellStart"/>
      <w:r w:rsidRPr="402A282C">
        <w:rPr>
          <w:rFonts w:ascii="Montserrat" w:eastAsia="Montserrat" w:hAnsi="Montserrat" w:cs="Montserrat"/>
        </w:rPr>
        <w:t>Wojciecho</w:t>
      </w:r>
      <w:proofErr w:type="spellEnd"/>
      <w:r w:rsidRPr="402A282C">
        <w:rPr>
          <w:rFonts w:ascii="Montserrat" w:eastAsia="Montserrat" w:hAnsi="Montserrat" w:cs="Montserrat"/>
        </w:rPr>
        <w:t xml:space="preserve"> </w:t>
      </w:r>
      <w:proofErr w:type="spellStart"/>
      <w:r w:rsidRPr="402A282C">
        <w:rPr>
          <w:rFonts w:ascii="Montserrat" w:eastAsia="Montserrat" w:hAnsi="Montserrat" w:cs="Montserrat"/>
        </w:rPr>
        <w:t>Cetnarskio</w:t>
      </w:r>
      <w:proofErr w:type="spellEnd"/>
      <w:r w:rsidRPr="402A282C">
        <w:rPr>
          <w:rFonts w:ascii="Montserrat" w:eastAsia="Montserrat" w:hAnsi="Montserrat" w:cs="Montserrat"/>
        </w:rPr>
        <w:t xml:space="preserve"> teigimu, </w:t>
      </w:r>
      <w:r>
        <w:rPr>
          <w:rFonts w:ascii="Montserrat" w:eastAsia="Montserrat" w:hAnsi="Montserrat" w:cs="Montserrat"/>
        </w:rPr>
        <w:t>bendrovės</w:t>
      </w:r>
      <w:r w:rsidRPr="402A282C">
        <w:rPr>
          <w:rFonts w:ascii="Montserrat" w:eastAsia="Montserrat" w:hAnsi="Montserrat" w:cs="Montserrat"/>
        </w:rPr>
        <w:t xml:space="preserve"> atsinaujinančios energetikos projektai vykdomi taikant aukščiausius rinkos standartus ir pažangiausias technologijas, todėl yra patrauklūs suinteresuotiems investuotojams. Sandoris su „Modus </w:t>
      </w:r>
      <w:proofErr w:type="spellStart"/>
      <w:r w:rsidRPr="402A282C">
        <w:rPr>
          <w:rFonts w:ascii="Montserrat" w:eastAsia="Montserrat" w:hAnsi="Montserrat" w:cs="Montserrat"/>
        </w:rPr>
        <w:t>Asset</w:t>
      </w:r>
      <w:proofErr w:type="spellEnd"/>
      <w:r w:rsidRPr="402A282C">
        <w:rPr>
          <w:rFonts w:ascii="Montserrat" w:eastAsia="Montserrat" w:hAnsi="Montserrat" w:cs="Montserrat"/>
        </w:rPr>
        <w:t xml:space="preserve"> </w:t>
      </w:r>
      <w:proofErr w:type="spellStart"/>
      <w:r w:rsidRPr="402A282C">
        <w:rPr>
          <w:rFonts w:ascii="Montserrat" w:eastAsia="Montserrat" w:hAnsi="Montserrat" w:cs="Montserrat"/>
        </w:rPr>
        <w:t>Management</w:t>
      </w:r>
      <w:proofErr w:type="spellEnd"/>
      <w:r w:rsidRPr="402A282C">
        <w:rPr>
          <w:rFonts w:ascii="Montserrat" w:eastAsia="Montserrat" w:hAnsi="Montserrat" w:cs="Montserrat"/>
        </w:rPr>
        <w:t xml:space="preserve">“, anot W. </w:t>
      </w:r>
      <w:proofErr w:type="spellStart"/>
      <w:r w:rsidRPr="402A282C">
        <w:rPr>
          <w:rFonts w:ascii="Montserrat" w:eastAsia="Montserrat" w:hAnsi="Montserrat" w:cs="Montserrat"/>
        </w:rPr>
        <w:t>Cetnarskio</w:t>
      </w:r>
      <w:proofErr w:type="spellEnd"/>
      <w:r w:rsidRPr="402A282C">
        <w:rPr>
          <w:rFonts w:ascii="Montserrat" w:eastAsia="Montserrat" w:hAnsi="Montserrat" w:cs="Montserrat"/>
        </w:rPr>
        <w:t xml:space="preserve">, </w:t>
      </w:r>
      <w:r>
        <w:rPr>
          <w:rFonts w:ascii="Montserrat" w:eastAsia="Montserrat" w:hAnsi="Montserrat" w:cs="Montserrat"/>
        </w:rPr>
        <w:t>yra dar vienas sėkmingas žingsnis link</w:t>
      </w:r>
      <w:r w:rsidRPr="402A282C">
        <w:rPr>
          <w:rFonts w:ascii="Montserrat" w:eastAsia="Montserrat" w:hAnsi="Montserrat" w:cs="Montserrat"/>
        </w:rPr>
        <w:t xml:space="preserve"> </w:t>
      </w:r>
      <w:r>
        <w:rPr>
          <w:rFonts w:ascii="Montserrat" w:eastAsia="Montserrat" w:hAnsi="Montserrat" w:cs="Montserrat"/>
        </w:rPr>
        <w:t>„</w:t>
      </w:r>
      <w:proofErr w:type="spellStart"/>
      <w:r>
        <w:rPr>
          <w:rFonts w:ascii="Montserrat" w:eastAsia="Montserrat" w:hAnsi="Montserrat" w:cs="Montserrat"/>
        </w:rPr>
        <w:t>Wento</w:t>
      </w:r>
      <w:proofErr w:type="spellEnd"/>
      <w:r>
        <w:rPr>
          <w:rFonts w:ascii="Montserrat" w:eastAsia="Montserrat" w:hAnsi="Montserrat" w:cs="Montserrat"/>
        </w:rPr>
        <w:t xml:space="preserve">“ </w:t>
      </w:r>
      <w:r w:rsidRPr="402A282C">
        <w:rPr>
          <w:rFonts w:ascii="Montserrat" w:eastAsia="Montserrat" w:hAnsi="Montserrat" w:cs="Montserrat"/>
        </w:rPr>
        <w:t>strategin</w:t>
      </w:r>
      <w:r>
        <w:rPr>
          <w:rFonts w:ascii="Montserrat" w:eastAsia="Montserrat" w:hAnsi="Montserrat" w:cs="Montserrat"/>
        </w:rPr>
        <w:t xml:space="preserve">io tikslo </w:t>
      </w:r>
      <w:r w:rsidRPr="402A282C">
        <w:rPr>
          <w:rFonts w:ascii="Montserrat" w:eastAsia="Montserrat" w:hAnsi="Montserrat" w:cs="Montserrat"/>
        </w:rPr>
        <w:t xml:space="preserve">iki 2025 m. Lenkijoje </w:t>
      </w:r>
      <w:r>
        <w:rPr>
          <w:rFonts w:ascii="Montserrat" w:eastAsia="Montserrat" w:hAnsi="Montserrat" w:cs="Montserrat"/>
        </w:rPr>
        <w:t xml:space="preserve">išvystyti </w:t>
      </w:r>
      <w:r w:rsidRPr="402A282C">
        <w:rPr>
          <w:rFonts w:ascii="Montserrat" w:eastAsia="Montserrat" w:hAnsi="Montserrat" w:cs="Montserrat"/>
        </w:rPr>
        <w:t>1,6 GW galios mažos</w:t>
      </w:r>
      <w:r>
        <w:rPr>
          <w:rFonts w:ascii="Montserrat" w:eastAsia="Montserrat" w:hAnsi="Montserrat" w:cs="Montserrat"/>
        </w:rPr>
        <w:t xml:space="preserve"> ir </w:t>
      </w:r>
      <w:r w:rsidRPr="402A282C">
        <w:rPr>
          <w:rFonts w:ascii="Montserrat" w:eastAsia="Montserrat" w:hAnsi="Montserrat" w:cs="Montserrat"/>
        </w:rPr>
        <w:t xml:space="preserve">didelės apimties atsinaujinančiosios energijos </w:t>
      </w:r>
      <w:r>
        <w:rPr>
          <w:rFonts w:ascii="Montserrat" w:eastAsia="Montserrat" w:hAnsi="Montserrat" w:cs="Montserrat"/>
        </w:rPr>
        <w:t>projektų portfelį</w:t>
      </w:r>
      <w:r w:rsidRPr="402A282C">
        <w:rPr>
          <w:rFonts w:ascii="Montserrat" w:eastAsia="Montserrat" w:hAnsi="Montserrat" w:cs="Montserrat"/>
        </w:rPr>
        <w:t xml:space="preserve">.  </w:t>
      </w:r>
    </w:p>
    <w:p w14:paraId="6853C8E2" w14:textId="77777777" w:rsidR="00D65593" w:rsidRPr="006E632A" w:rsidRDefault="00D65593" w:rsidP="00D65593">
      <w:pPr>
        <w:spacing w:after="0" w:line="240" w:lineRule="auto"/>
        <w:jc w:val="both"/>
        <w:rPr>
          <w:rFonts w:ascii="Montserrat" w:hAnsi="Montserrat" w:cs="Arial"/>
          <w:color w:val="000000"/>
        </w:rPr>
      </w:pPr>
    </w:p>
    <w:p w14:paraId="714E7B5D" w14:textId="77777777" w:rsidR="00D65593" w:rsidRPr="006E632A" w:rsidRDefault="00D65593" w:rsidP="00D65593">
      <w:pPr>
        <w:spacing w:after="0" w:line="240" w:lineRule="auto"/>
        <w:jc w:val="both"/>
        <w:rPr>
          <w:rFonts w:ascii="Montserrat" w:hAnsi="Montserrat" w:cs="Arial"/>
          <w:color w:val="000000"/>
        </w:rPr>
      </w:pPr>
      <w:r>
        <w:rPr>
          <w:rFonts w:ascii="Montserrat" w:hAnsi="Montserrat" w:cs="Arial"/>
          <w:color w:val="000000" w:themeColor="text1"/>
          <w:lang w:eastAsia="zh-TW"/>
        </w:rPr>
        <w:t xml:space="preserve">Iš </w:t>
      </w:r>
      <w:r w:rsidRPr="0BECD401">
        <w:rPr>
          <w:rFonts w:ascii="Montserrat" w:hAnsi="Montserrat" w:cs="Arial"/>
          <w:color w:val="000000" w:themeColor="text1"/>
        </w:rPr>
        <w:t>„</w:t>
      </w:r>
      <w:proofErr w:type="spellStart"/>
      <w:r w:rsidRPr="0BECD401">
        <w:rPr>
          <w:rFonts w:ascii="Montserrat" w:hAnsi="Montserrat" w:cs="Arial"/>
          <w:color w:val="000000" w:themeColor="text1"/>
          <w:lang w:eastAsia="zh-TW"/>
        </w:rPr>
        <w:t>Equinor</w:t>
      </w:r>
      <w:proofErr w:type="spellEnd"/>
      <w:r w:rsidRPr="0BECD401">
        <w:rPr>
          <w:rFonts w:ascii="Montserrat" w:hAnsi="Montserrat" w:cs="Arial"/>
          <w:color w:val="000000" w:themeColor="text1"/>
          <w:lang w:eastAsia="zh-TW"/>
        </w:rPr>
        <w:t>“</w:t>
      </w:r>
      <w:r>
        <w:rPr>
          <w:rFonts w:ascii="Montserrat" w:hAnsi="Montserrat" w:cs="Arial"/>
          <w:color w:val="000000" w:themeColor="text1"/>
          <w:lang w:eastAsia="zh-TW"/>
        </w:rPr>
        <w:t xml:space="preserve"> įsigytą p</w:t>
      </w:r>
      <w:r w:rsidRPr="0BECD401">
        <w:rPr>
          <w:rFonts w:ascii="Montserrat" w:hAnsi="Montserrat" w:cs="Arial"/>
          <w:color w:val="000000" w:themeColor="text1"/>
          <w:lang w:eastAsia="zh-TW"/>
        </w:rPr>
        <w:t>ortfelį sudaro 28 projektai</w:t>
      </w:r>
      <w:r w:rsidRPr="029F67EF">
        <w:rPr>
          <w:rFonts w:ascii="Montserrat" w:hAnsi="Montserrat" w:cs="Arial"/>
          <w:color w:val="000000" w:themeColor="text1"/>
          <w:lang w:eastAsia="zh-TW"/>
        </w:rPr>
        <w:t>,</w:t>
      </w:r>
      <w:r w:rsidRPr="0BECD401">
        <w:rPr>
          <w:rFonts w:ascii="Montserrat" w:hAnsi="Montserrat" w:cs="Arial"/>
          <w:color w:val="000000" w:themeColor="text1"/>
          <w:lang w:eastAsia="zh-TW"/>
        </w:rPr>
        <w:t xml:space="preserve"> </w:t>
      </w:r>
      <w:r>
        <w:rPr>
          <w:rFonts w:ascii="Montserrat" w:hAnsi="Montserrat" w:cs="Arial"/>
          <w:color w:val="000000" w:themeColor="text1"/>
          <w:lang w:eastAsia="zh-TW"/>
        </w:rPr>
        <w:t xml:space="preserve">kurių </w:t>
      </w:r>
      <w:r w:rsidRPr="0BECD401">
        <w:rPr>
          <w:rFonts w:ascii="Montserrat" w:hAnsi="Montserrat" w:cs="Arial"/>
          <w:color w:val="000000" w:themeColor="text1"/>
          <w:lang w:eastAsia="zh-TW"/>
        </w:rPr>
        <w:t xml:space="preserve">bendra </w:t>
      </w:r>
      <w:r>
        <w:rPr>
          <w:rFonts w:ascii="Montserrat" w:hAnsi="Montserrat" w:cs="Arial"/>
          <w:color w:val="000000" w:themeColor="text1"/>
          <w:lang w:eastAsia="zh-TW"/>
        </w:rPr>
        <w:t>instaliuota</w:t>
      </w:r>
      <w:r w:rsidRPr="0BECD401">
        <w:rPr>
          <w:rFonts w:ascii="Montserrat" w:hAnsi="Montserrat" w:cs="Arial"/>
          <w:color w:val="000000" w:themeColor="text1"/>
          <w:lang w:eastAsia="zh-TW"/>
        </w:rPr>
        <w:t xml:space="preserve"> galia siekia 28 MW. </w:t>
      </w:r>
      <w:r>
        <w:rPr>
          <w:rFonts w:ascii="Montserrat" w:hAnsi="Montserrat" w:cs="Arial"/>
          <w:color w:val="000000" w:themeColor="text1"/>
          <w:lang w:eastAsia="zh-TW"/>
        </w:rPr>
        <w:t>Š</w:t>
      </w:r>
      <w:r w:rsidRPr="0BECD401">
        <w:rPr>
          <w:rFonts w:ascii="Montserrat" w:hAnsi="Montserrat" w:cs="Arial"/>
          <w:color w:val="000000" w:themeColor="text1"/>
          <w:lang w:eastAsia="zh-TW"/>
        </w:rPr>
        <w:t xml:space="preserve">iems projektams Lenkijoje buvo suteiktas 15 metų </w:t>
      </w:r>
      <w:r w:rsidRPr="00B52D1A">
        <w:rPr>
          <w:rFonts w:ascii="Montserrat" w:hAnsi="Montserrat" w:cs="Arial"/>
          <w:color w:val="000000" w:themeColor="text1"/>
          <w:lang w:eastAsia="zh-TW"/>
        </w:rPr>
        <w:t xml:space="preserve">elektros supirkimo tarifas pagal Lenkijoje taikomą kontraktų dėl kainų skirtumo (angl. </w:t>
      </w:r>
      <w:proofErr w:type="spellStart"/>
      <w:r w:rsidRPr="00954BC6">
        <w:rPr>
          <w:rFonts w:ascii="Montserrat" w:hAnsi="Montserrat" w:cs="Arial"/>
          <w:i/>
          <w:iCs/>
          <w:color w:val="000000" w:themeColor="text1"/>
          <w:lang w:eastAsia="zh-TW"/>
        </w:rPr>
        <w:t>contract</w:t>
      </w:r>
      <w:proofErr w:type="spellEnd"/>
      <w:r w:rsidRPr="00954BC6">
        <w:rPr>
          <w:rFonts w:ascii="Montserrat" w:hAnsi="Montserrat" w:cs="Arial"/>
          <w:i/>
          <w:iCs/>
          <w:color w:val="000000" w:themeColor="text1"/>
          <w:lang w:eastAsia="zh-TW"/>
        </w:rPr>
        <w:t xml:space="preserve"> </w:t>
      </w:r>
      <w:proofErr w:type="spellStart"/>
      <w:r w:rsidRPr="00954BC6">
        <w:rPr>
          <w:rFonts w:ascii="Montserrat" w:hAnsi="Montserrat" w:cs="Arial"/>
          <w:i/>
          <w:iCs/>
          <w:color w:val="000000" w:themeColor="text1"/>
          <w:lang w:eastAsia="zh-TW"/>
        </w:rPr>
        <w:t>for</w:t>
      </w:r>
      <w:proofErr w:type="spellEnd"/>
      <w:r w:rsidRPr="00954BC6">
        <w:rPr>
          <w:rFonts w:ascii="Montserrat" w:hAnsi="Montserrat" w:cs="Arial"/>
          <w:i/>
          <w:iCs/>
          <w:color w:val="000000" w:themeColor="text1"/>
          <w:lang w:eastAsia="zh-TW"/>
        </w:rPr>
        <w:t xml:space="preserve"> </w:t>
      </w:r>
      <w:proofErr w:type="spellStart"/>
      <w:r w:rsidRPr="00954BC6">
        <w:rPr>
          <w:rFonts w:ascii="Montserrat" w:hAnsi="Montserrat" w:cs="Arial"/>
          <w:i/>
          <w:iCs/>
          <w:color w:val="000000" w:themeColor="text1"/>
          <w:lang w:eastAsia="zh-TW"/>
        </w:rPr>
        <w:t>difference</w:t>
      </w:r>
      <w:proofErr w:type="spellEnd"/>
      <w:r w:rsidRPr="00B52D1A">
        <w:rPr>
          <w:rFonts w:ascii="Montserrat" w:hAnsi="Montserrat" w:cs="Arial"/>
          <w:color w:val="000000" w:themeColor="text1"/>
          <w:lang w:eastAsia="zh-TW"/>
        </w:rPr>
        <w:t>)</w:t>
      </w:r>
      <w:r>
        <w:rPr>
          <w:rFonts w:ascii="Montserrat" w:hAnsi="Montserrat" w:cs="Arial"/>
          <w:color w:val="000000" w:themeColor="text1"/>
          <w:lang w:eastAsia="zh-TW"/>
        </w:rPr>
        <w:t xml:space="preserve"> </w:t>
      </w:r>
      <w:r w:rsidRPr="0BECD401">
        <w:rPr>
          <w:rFonts w:ascii="Montserrat" w:hAnsi="Montserrat" w:cs="Arial"/>
          <w:color w:val="000000" w:themeColor="text1"/>
          <w:lang w:eastAsia="zh-TW"/>
        </w:rPr>
        <w:t xml:space="preserve">paramos mechanizmas, užtikrinantis projektų pajamų stabilumą. </w:t>
      </w:r>
      <w:r w:rsidRPr="0BECD401">
        <w:rPr>
          <w:rFonts w:ascii="Montserrat" w:hAnsi="Montserrat" w:cs="Arial"/>
          <w:color w:val="000000" w:themeColor="text1"/>
        </w:rPr>
        <w:t>Pagal sutarties sąlygas sandorio vertė neatskleidžiama.</w:t>
      </w:r>
    </w:p>
    <w:p w14:paraId="6ADF82E3" w14:textId="77777777" w:rsidR="00D65593" w:rsidRPr="00F400FD" w:rsidRDefault="00D65593" w:rsidP="00D65593">
      <w:pPr>
        <w:autoSpaceDE w:val="0"/>
        <w:autoSpaceDN w:val="0"/>
        <w:spacing w:after="0" w:line="240" w:lineRule="auto"/>
        <w:contextualSpacing/>
        <w:jc w:val="both"/>
        <w:rPr>
          <w:rFonts w:ascii="Montserrat" w:hAnsi="Montserrat" w:cs="Arial"/>
          <w:i/>
          <w:iCs/>
          <w:color w:val="000000"/>
          <w:lang w:eastAsia="zh-TW"/>
        </w:rPr>
      </w:pPr>
    </w:p>
    <w:p w14:paraId="1BAD3215" w14:textId="77777777" w:rsidR="00D65593" w:rsidRDefault="00D65593" w:rsidP="00D65593">
      <w:pPr>
        <w:autoSpaceDE w:val="0"/>
        <w:autoSpaceDN w:val="0"/>
        <w:spacing w:after="0" w:line="240" w:lineRule="auto"/>
        <w:contextualSpacing/>
        <w:jc w:val="both"/>
        <w:rPr>
          <w:rFonts w:ascii="Montserrat" w:hAnsi="Montserrat" w:cs="Arial"/>
          <w:i/>
          <w:color w:val="000000" w:themeColor="text1"/>
          <w:lang w:eastAsia="zh-TW"/>
        </w:rPr>
      </w:pPr>
    </w:p>
    <w:p w14:paraId="75A2B25B" w14:textId="70505619" w:rsidR="00D65593" w:rsidRPr="00F400FD" w:rsidRDefault="00D65593" w:rsidP="00D65593">
      <w:pPr>
        <w:autoSpaceDE w:val="0"/>
        <w:autoSpaceDN w:val="0"/>
        <w:spacing w:after="0" w:line="240" w:lineRule="auto"/>
        <w:contextualSpacing/>
        <w:jc w:val="both"/>
        <w:rPr>
          <w:rFonts w:ascii="Montserrat" w:hAnsi="Montserrat" w:cs="Arial"/>
          <w:i/>
          <w:iCs/>
          <w:color w:val="000000"/>
          <w:lang w:eastAsia="zh-TW"/>
        </w:rPr>
      </w:pPr>
      <w:r w:rsidRPr="402A282C">
        <w:rPr>
          <w:rFonts w:ascii="Montserrat" w:hAnsi="Montserrat" w:cs="Arial"/>
          <w:i/>
          <w:color w:val="000000" w:themeColor="text1"/>
          <w:lang w:eastAsia="zh-TW"/>
        </w:rPr>
        <w:t xml:space="preserve">„Modus </w:t>
      </w:r>
      <w:proofErr w:type="spellStart"/>
      <w:r w:rsidRPr="402A282C">
        <w:rPr>
          <w:rFonts w:ascii="Montserrat" w:hAnsi="Montserrat" w:cs="Arial"/>
          <w:i/>
          <w:color w:val="000000" w:themeColor="text1"/>
          <w:lang w:eastAsia="zh-TW"/>
        </w:rPr>
        <w:t>Asset</w:t>
      </w:r>
      <w:proofErr w:type="spellEnd"/>
      <w:r w:rsidRPr="402A282C">
        <w:rPr>
          <w:rFonts w:ascii="Montserrat" w:hAnsi="Montserrat" w:cs="Arial"/>
          <w:i/>
          <w:color w:val="000000" w:themeColor="text1"/>
          <w:lang w:eastAsia="zh-TW"/>
        </w:rPr>
        <w:t xml:space="preserve"> </w:t>
      </w:r>
      <w:proofErr w:type="spellStart"/>
      <w:r w:rsidRPr="402A282C">
        <w:rPr>
          <w:rFonts w:ascii="Montserrat" w:hAnsi="Montserrat" w:cs="Arial"/>
          <w:i/>
          <w:color w:val="000000" w:themeColor="text1"/>
          <w:lang w:eastAsia="zh-TW"/>
        </w:rPr>
        <w:t>Management</w:t>
      </w:r>
      <w:proofErr w:type="spellEnd"/>
      <w:r w:rsidRPr="402A282C">
        <w:rPr>
          <w:rFonts w:ascii="Montserrat" w:hAnsi="Montserrat" w:cs="Arial"/>
          <w:i/>
          <w:color w:val="000000" w:themeColor="text1"/>
          <w:lang w:eastAsia="zh-TW"/>
        </w:rPr>
        <w:t>“ yra licencijuota investicinių fondų valdymo įmonė, kuri koncentruojasi į atsinaujinančios energetikos sektorių. Bendrovė siekia paspartinti perėjimą prie tvarios energetikos plėtros veiklos rinkose bei sukurti patrauklias investavimo galimybes</w:t>
      </w:r>
      <w:r>
        <w:rPr>
          <w:rFonts w:ascii="Montserrat" w:hAnsi="Montserrat" w:cs="Arial"/>
          <w:i/>
          <w:color w:val="000000" w:themeColor="text1"/>
          <w:lang w:eastAsia="zh-TW"/>
        </w:rPr>
        <w:t xml:space="preserve"> instituciniams ir informuotiesiems investuotojams</w:t>
      </w:r>
      <w:r w:rsidRPr="402A282C">
        <w:rPr>
          <w:rFonts w:ascii="Montserrat" w:hAnsi="Montserrat" w:cs="Arial"/>
          <w:i/>
          <w:color w:val="000000" w:themeColor="text1"/>
          <w:lang w:eastAsia="zh-TW"/>
        </w:rPr>
        <w:t xml:space="preserve">. Dabartinė „Modus </w:t>
      </w:r>
      <w:proofErr w:type="spellStart"/>
      <w:r w:rsidRPr="402A282C">
        <w:rPr>
          <w:rFonts w:ascii="Montserrat" w:hAnsi="Montserrat" w:cs="Arial"/>
          <w:i/>
          <w:color w:val="000000" w:themeColor="text1"/>
          <w:lang w:eastAsia="zh-TW"/>
        </w:rPr>
        <w:t>Asset</w:t>
      </w:r>
      <w:proofErr w:type="spellEnd"/>
      <w:r w:rsidRPr="00D65593">
        <w:rPr>
          <w:rFonts w:ascii="Montserrat" w:hAnsi="Montserrat" w:cs="Arial"/>
          <w:i/>
          <w:color w:val="000000" w:themeColor="text1"/>
          <w:lang w:eastAsia="zh-TW"/>
        </w:rPr>
        <w:t xml:space="preserve"> </w:t>
      </w:r>
      <w:proofErr w:type="spellStart"/>
      <w:r w:rsidRPr="402A282C">
        <w:rPr>
          <w:rFonts w:ascii="Montserrat" w:hAnsi="Montserrat" w:cs="Arial"/>
          <w:i/>
          <w:color w:val="000000" w:themeColor="text1"/>
          <w:lang w:eastAsia="zh-TW"/>
        </w:rPr>
        <w:lastRenderedPageBreak/>
        <w:t>Management</w:t>
      </w:r>
      <w:proofErr w:type="spellEnd"/>
      <w:r w:rsidRPr="402A282C">
        <w:rPr>
          <w:rFonts w:ascii="Montserrat" w:hAnsi="Montserrat" w:cs="Arial"/>
          <w:i/>
          <w:color w:val="000000" w:themeColor="text1"/>
          <w:lang w:eastAsia="zh-TW"/>
        </w:rPr>
        <w:t xml:space="preserve">“ valdomų fondų investavimo geografija apima Lenkiją, Baltijos šalis ir </w:t>
      </w:r>
      <w:r>
        <w:rPr>
          <w:rFonts w:ascii="Montserrat" w:hAnsi="Montserrat" w:cs="Arial"/>
          <w:i/>
          <w:color w:val="000000" w:themeColor="text1"/>
          <w:lang w:eastAsia="zh-TW"/>
        </w:rPr>
        <w:t>Centrinės</w:t>
      </w:r>
      <w:r w:rsidRPr="402A282C">
        <w:rPr>
          <w:rFonts w:ascii="Montserrat" w:hAnsi="Montserrat" w:cs="Arial"/>
          <w:i/>
          <w:color w:val="000000" w:themeColor="text1"/>
          <w:lang w:eastAsia="zh-TW"/>
        </w:rPr>
        <w:t xml:space="preserve"> Europos šalis.</w:t>
      </w:r>
    </w:p>
    <w:p w14:paraId="7DA139C7" w14:textId="77777777" w:rsidR="00D65593" w:rsidRPr="00F400FD" w:rsidRDefault="00D65593" w:rsidP="00D65593">
      <w:pPr>
        <w:autoSpaceDE w:val="0"/>
        <w:autoSpaceDN w:val="0"/>
        <w:spacing w:after="0" w:line="276" w:lineRule="auto"/>
        <w:contextualSpacing/>
        <w:jc w:val="both"/>
        <w:rPr>
          <w:rFonts w:ascii="Montserrat" w:hAnsi="Montserrat" w:cs="Arial"/>
          <w:i/>
          <w:iCs/>
          <w:color w:val="000000"/>
          <w:lang w:eastAsia="zh-TW"/>
        </w:rPr>
      </w:pPr>
    </w:p>
    <w:p w14:paraId="2D3276B6" w14:textId="77777777" w:rsidR="00D65593" w:rsidRPr="00F400FD" w:rsidRDefault="00D65593" w:rsidP="00D65593">
      <w:pPr>
        <w:autoSpaceDE w:val="0"/>
        <w:autoSpaceDN w:val="0"/>
        <w:spacing w:after="0" w:line="276" w:lineRule="auto"/>
        <w:contextualSpacing/>
        <w:jc w:val="both"/>
        <w:rPr>
          <w:rFonts w:ascii="Montserrat" w:hAnsi="Montserrat" w:cs="Arial"/>
          <w:i/>
          <w:iCs/>
          <w:color w:val="000000"/>
          <w:lang w:val="es-ES" w:eastAsia="zh-TW"/>
        </w:rPr>
      </w:pPr>
      <w:proofErr w:type="spellStart"/>
      <w:r w:rsidRPr="00F400FD">
        <w:rPr>
          <w:rFonts w:ascii="Montserrat" w:hAnsi="Montserrat" w:cs="Arial"/>
          <w:i/>
          <w:iCs/>
          <w:color w:val="000000"/>
          <w:lang w:val="es-ES" w:eastAsia="zh-TW"/>
        </w:rPr>
        <w:t>Daugiau</w:t>
      </w:r>
      <w:proofErr w:type="spellEnd"/>
      <w:r w:rsidRPr="00F400FD">
        <w:rPr>
          <w:rFonts w:ascii="Montserrat" w:hAnsi="Montserrat" w:cs="Arial"/>
          <w:i/>
          <w:iCs/>
          <w:color w:val="000000"/>
          <w:lang w:val="es-ES" w:eastAsia="zh-TW"/>
        </w:rPr>
        <w:t xml:space="preserve"> </w:t>
      </w:r>
      <w:proofErr w:type="spellStart"/>
      <w:r w:rsidRPr="00F400FD">
        <w:rPr>
          <w:rFonts w:ascii="Montserrat" w:hAnsi="Montserrat" w:cs="Arial"/>
          <w:i/>
          <w:iCs/>
          <w:color w:val="000000"/>
          <w:lang w:val="es-ES" w:eastAsia="zh-TW"/>
        </w:rPr>
        <w:t>informacijos</w:t>
      </w:r>
      <w:proofErr w:type="spellEnd"/>
      <w:r w:rsidRPr="00F400FD">
        <w:rPr>
          <w:rFonts w:ascii="Montserrat" w:hAnsi="Montserrat" w:cs="Arial"/>
          <w:i/>
          <w:iCs/>
          <w:color w:val="000000"/>
          <w:lang w:val="es-ES" w:eastAsia="zh-TW"/>
        </w:rPr>
        <w:t xml:space="preserve">: </w:t>
      </w:r>
      <w:hyperlink r:id="rId6" w:history="1">
        <w:r w:rsidRPr="00F400FD">
          <w:rPr>
            <w:rStyle w:val="Hyperlink"/>
            <w:rFonts w:ascii="Montserrat" w:hAnsi="Montserrat" w:cs="Arial"/>
            <w:i/>
            <w:iCs/>
            <w:color w:val="000000"/>
            <w:lang w:val="es-ES" w:eastAsia="zh-TW"/>
          </w:rPr>
          <w:t>www.modusam.com</w:t>
        </w:r>
      </w:hyperlink>
      <w:r w:rsidRPr="00F400FD">
        <w:rPr>
          <w:rFonts w:ascii="Montserrat" w:hAnsi="Montserrat" w:cs="Arial"/>
          <w:i/>
          <w:iCs/>
          <w:color w:val="000000"/>
          <w:lang w:val="es-ES" w:eastAsia="zh-TW"/>
        </w:rPr>
        <w:t xml:space="preserve">. </w:t>
      </w:r>
    </w:p>
    <w:p w14:paraId="040101DB" w14:textId="77777777" w:rsidR="00D65593" w:rsidRDefault="00D65593" w:rsidP="00D655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es-ES" w:eastAsia="zh-CN"/>
        </w:rPr>
      </w:pPr>
    </w:p>
    <w:p w14:paraId="35B0EAF4" w14:textId="77777777" w:rsidR="00D65593" w:rsidRPr="00177425" w:rsidRDefault="00D65593" w:rsidP="00D655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val="es-ES" w:eastAsia="zh-CN"/>
        </w:rPr>
      </w:pPr>
    </w:p>
    <w:p w14:paraId="5F32558D" w14:textId="77777777" w:rsidR="00D65593" w:rsidRPr="00886A23" w:rsidRDefault="00D65593" w:rsidP="00D65593">
      <w:pPr>
        <w:spacing w:after="0"/>
        <w:jc w:val="both"/>
        <w:rPr>
          <w:rFonts w:ascii="Montserrat" w:hAnsi="Montserrat" w:cs="Arial"/>
          <w:b/>
          <w:bCs/>
          <w:color w:val="000000" w:themeColor="text1"/>
          <w:lang w:eastAsia="zh-TW"/>
        </w:rPr>
      </w:pPr>
      <w:r w:rsidRPr="00886A23">
        <w:rPr>
          <w:rFonts w:ascii="Montserrat" w:hAnsi="Montserrat" w:cs="Arial"/>
          <w:b/>
          <w:bCs/>
          <w:color w:val="000000" w:themeColor="text1"/>
          <w:lang w:eastAsia="zh-TW"/>
        </w:rPr>
        <w:t>Kontaktai žiniasklaidai</w:t>
      </w:r>
    </w:p>
    <w:p w14:paraId="2908E3EE" w14:textId="77777777" w:rsidR="00D65593" w:rsidRPr="006E632A" w:rsidRDefault="00D65593" w:rsidP="00D65593">
      <w:pPr>
        <w:spacing w:after="0"/>
        <w:jc w:val="both"/>
        <w:rPr>
          <w:rFonts w:ascii="Montserrat" w:hAnsi="Montserrat" w:cs="Arial"/>
          <w:color w:val="000000" w:themeColor="text1"/>
          <w:u w:val="single"/>
          <w:lang w:eastAsia="zh-TW"/>
        </w:rPr>
      </w:pPr>
    </w:p>
    <w:p w14:paraId="551CF5E7" w14:textId="77777777" w:rsidR="00D65593" w:rsidRPr="006E632A" w:rsidRDefault="00D65593" w:rsidP="00D65593">
      <w:pPr>
        <w:spacing w:after="0"/>
        <w:jc w:val="both"/>
        <w:rPr>
          <w:rFonts w:ascii="Montserrat" w:hAnsi="Montserrat" w:cs="Arial"/>
          <w:color w:val="000000" w:themeColor="text1"/>
          <w:lang w:eastAsia="zh-TW"/>
        </w:rPr>
      </w:pPr>
      <w:r w:rsidRPr="006E632A">
        <w:rPr>
          <w:rFonts w:ascii="Montserrat" w:hAnsi="Montserrat" w:cs="Arial"/>
          <w:color w:val="000000" w:themeColor="text1"/>
          <w:lang w:eastAsia="zh-TW"/>
        </w:rPr>
        <w:t>Ugnė Bartašiūtė</w:t>
      </w:r>
    </w:p>
    <w:p w14:paraId="531293F5" w14:textId="77777777" w:rsidR="00D65593" w:rsidRPr="006E632A" w:rsidRDefault="00D65593" w:rsidP="00D65593">
      <w:pPr>
        <w:spacing w:after="0"/>
        <w:jc w:val="both"/>
        <w:rPr>
          <w:rFonts w:ascii="Montserrat" w:hAnsi="Montserrat" w:cs="Arial"/>
          <w:color w:val="000000" w:themeColor="text1"/>
          <w:lang w:eastAsia="zh-TW"/>
        </w:rPr>
      </w:pPr>
      <w:r w:rsidRPr="006E632A">
        <w:rPr>
          <w:rFonts w:ascii="Montserrat" w:hAnsi="Montserrat" w:cs="Arial"/>
          <w:color w:val="000000" w:themeColor="text1"/>
          <w:lang w:eastAsia="zh-TW"/>
        </w:rPr>
        <w:t>Komunikacijos vadovė</w:t>
      </w:r>
    </w:p>
    <w:p w14:paraId="0AC2ED35" w14:textId="77777777" w:rsidR="00D65593" w:rsidRPr="006E632A" w:rsidRDefault="00D65593" w:rsidP="00D65593">
      <w:pPr>
        <w:spacing w:after="0"/>
        <w:jc w:val="both"/>
        <w:rPr>
          <w:rFonts w:ascii="Montserrat" w:hAnsi="Montserrat" w:cs="Arial"/>
          <w:color w:val="000000" w:themeColor="text1"/>
          <w:lang w:eastAsia="zh-TW"/>
        </w:rPr>
      </w:pPr>
      <w:proofErr w:type="spellStart"/>
      <w:r w:rsidRPr="006E632A">
        <w:rPr>
          <w:rFonts w:ascii="Montserrat" w:hAnsi="Montserrat" w:cs="Arial"/>
          <w:color w:val="000000" w:themeColor="text1"/>
          <w:lang w:eastAsia="zh-TW"/>
        </w:rPr>
        <w:t>ugne.bartasiute@modus.group</w:t>
      </w:r>
      <w:proofErr w:type="spellEnd"/>
    </w:p>
    <w:p w14:paraId="7312BD81" w14:textId="77777777" w:rsidR="00D65593" w:rsidRPr="006E632A" w:rsidRDefault="00D65593" w:rsidP="00D65593">
      <w:pPr>
        <w:spacing w:after="0"/>
        <w:jc w:val="both"/>
        <w:rPr>
          <w:rFonts w:ascii="Montserrat" w:hAnsi="Montserrat" w:cs="Arial"/>
          <w:color w:val="000000"/>
          <w:lang w:val="en-US"/>
        </w:rPr>
      </w:pPr>
      <w:r w:rsidRPr="006E632A">
        <w:rPr>
          <w:rFonts w:ascii="Montserrat" w:hAnsi="Montserrat" w:cs="Arial"/>
          <w:color w:val="000000"/>
          <w:lang w:val="en-US"/>
        </w:rPr>
        <w:t>+37061474046</w:t>
      </w:r>
    </w:p>
    <w:p w14:paraId="44F390CE" w14:textId="30FCE0FF" w:rsidR="00657882" w:rsidRDefault="00657882" w:rsidP="00D65593">
      <w:pPr>
        <w:spacing w:after="0"/>
      </w:pPr>
    </w:p>
    <w:sectPr w:rsidR="00657882" w:rsidSect="00D65593">
      <w:headerReference w:type="default" r:id="rId7"/>
      <w:pgSz w:w="11906" w:h="16838"/>
      <w:pgMar w:top="1843" w:right="849" w:bottom="1134" w:left="709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B45C4" w14:textId="77777777" w:rsidR="00D65593" w:rsidRDefault="00D65593" w:rsidP="00D65593">
      <w:pPr>
        <w:spacing w:after="0" w:line="240" w:lineRule="auto"/>
      </w:pPr>
      <w:r>
        <w:separator/>
      </w:r>
    </w:p>
  </w:endnote>
  <w:endnote w:type="continuationSeparator" w:id="0">
    <w:p w14:paraId="553AECB5" w14:textId="77777777" w:rsidR="00D65593" w:rsidRDefault="00D65593" w:rsidP="00D65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ontserrat">
    <w:charset w:val="BA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4F4F4" w14:textId="77777777" w:rsidR="00D65593" w:rsidRDefault="00D65593" w:rsidP="00D65593">
      <w:pPr>
        <w:spacing w:after="0" w:line="240" w:lineRule="auto"/>
      </w:pPr>
      <w:r>
        <w:separator/>
      </w:r>
    </w:p>
  </w:footnote>
  <w:footnote w:type="continuationSeparator" w:id="0">
    <w:p w14:paraId="66700904" w14:textId="77777777" w:rsidR="00D65593" w:rsidRDefault="00D65593" w:rsidP="00D65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D3D1A" w14:textId="7076D879" w:rsidR="00D65593" w:rsidRDefault="00D65593">
    <w:pPr>
      <w:pStyle w:val="Header"/>
    </w:pPr>
    <w:r>
      <w:rPr>
        <w:noProof/>
      </w:rPr>
      <w:drawing>
        <wp:inline distT="0" distB="0" distL="0" distR="0" wp14:anchorId="1A5B7FCA" wp14:editId="4342162A">
          <wp:extent cx="1638300" cy="3683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93"/>
    <w:rsid w:val="00657882"/>
    <w:rsid w:val="00D6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8D62B"/>
  <w15:chartTrackingRefBased/>
  <w15:docId w15:val="{E46A2BF8-5243-4649-B74C-4D8E3EA1E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6559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55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593"/>
  </w:style>
  <w:style w:type="paragraph" w:styleId="Footer">
    <w:name w:val="footer"/>
    <w:basedOn w:val="Normal"/>
    <w:link w:val="FooterChar"/>
    <w:uiPriority w:val="99"/>
    <w:unhideWhenUsed/>
    <w:rsid w:val="00D655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dusam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1989</Words>
  <Characters>1135</Characters>
  <Application>Microsoft Office Word</Application>
  <DocSecurity>0</DocSecurity>
  <Lines>9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Ilčiukė</dc:creator>
  <cp:keywords/>
  <dc:description/>
  <cp:lastModifiedBy>Eglė Ilčiukė</cp:lastModifiedBy>
  <cp:revision>1</cp:revision>
  <dcterms:created xsi:type="dcterms:W3CDTF">2022-08-10T10:31:00Z</dcterms:created>
  <dcterms:modified xsi:type="dcterms:W3CDTF">2022-08-10T10:35:00Z</dcterms:modified>
</cp:coreProperties>
</file>