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770A6" w14:textId="77777777" w:rsidR="00D17869" w:rsidRPr="007533B2" w:rsidRDefault="00D17869" w:rsidP="00175A53">
      <w:pPr>
        <w:spacing w:line="276" w:lineRule="auto"/>
        <w:ind w:right="-188"/>
        <w:jc w:val="both"/>
        <w:rPr>
          <w:rFonts w:asciiTheme="minorHAnsi" w:hAnsiTheme="minorHAnsi" w:cstheme="minorHAnsi"/>
          <w:sz w:val="20"/>
          <w:szCs w:val="20"/>
        </w:rPr>
      </w:pPr>
    </w:p>
    <w:p w14:paraId="18F591D6" w14:textId="14D2B8C7" w:rsidR="00311E53" w:rsidRPr="007533B2" w:rsidRDefault="00311E53" w:rsidP="00175A53">
      <w:pPr>
        <w:spacing w:line="276" w:lineRule="auto"/>
        <w:ind w:right="-188"/>
        <w:jc w:val="both"/>
        <w:rPr>
          <w:rFonts w:asciiTheme="minorHAnsi" w:hAnsiTheme="minorHAnsi" w:cstheme="minorHAnsi"/>
          <w:sz w:val="20"/>
          <w:szCs w:val="20"/>
        </w:rPr>
      </w:pPr>
      <w:r w:rsidRPr="007533B2">
        <w:rPr>
          <w:rFonts w:asciiTheme="minorHAnsi" w:hAnsiTheme="minorHAnsi" w:cstheme="minorHAnsi"/>
          <w:sz w:val="20"/>
          <w:szCs w:val="20"/>
        </w:rPr>
        <w:t>Pranešimas žiniasklaidai</w:t>
      </w:r>
    </w:p>
    <w:p w14:paraId="460C53DE" w14:textId="6D9345A3" w:rsidR="009B68F0" w:rsidRPr="006E793E" w:rsidRDefault="00311E53" w:rsidP="00175A5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33B2">
        <w:rPr>
          <w:rFonts w:asciiTheme="minorHAnsi" w:hAnsiTheme="minorHAnsi" w:cstheme="minorHAnsi"/>
          <w:sz w:val="20"/>
          <w:szCs w:val="20"/>
        </w:rPr>
        <w:t>202</w:t>
      </w:r>
      <w:r w:rsidR="00BD4C7D" w:rsidRPr="007533B2">
        <w:rPr>
          <w:rFonts w:asciiTheme="minorHAnsi" w:hAnsiTheme="minorHAnsi" w:cstheme="minorHAnsi"/>
          <w:sz w:val="20"/>
          <w:szCs w:val="20"/>
        </w:rPr>
        <w:t>2</w:t>
      </w:r>
      <w:r w:rsidRPr="007533B2">
        <w:rPr>
          <w:rFonts w:asciiTheme="minorHAnsi" w:hAnsiTheme="minorHAnsi" w:cstheme="minorHAnsi"/>
          <w:sz w:val="20"/>
          <w:szCs w:val="20"/>
        </w:rPr>
        <w:t xml:space="preserve"> m. </w:t>
      </w:r>
      <w:r w:rsidR="00FC34AD">
        <w:rPr>
          <w:rFonts w:asciiTheme="minorHAnsi" w:hAnsiTheme="minorHAnsi" w:cstheme="minorHAnsi"/>
          <w:sz w:val="20"/>
          <w:szCs w:val="20"/>
        </w:rPr>
        <w:t>rugpjūčio</w:t>
      </w:r>
      <w:r w:rsidR="00BD4C7D" w:rsidRPr="007533B2">
        <w:rPr>
          <w:rFonts w:asciiTheme="minorHAnsi" w:hAnsiTheme="minorHAnsi" w:cstheme="minorHAnsi"/>
          <w:sz w:val="20"/>
          <w:szCs w:val="20"/>
        </w:rPr>
        <w:t xml:space="preserve"> </w:t>
      </w:r>
      <w:r w:rsidRPr="007533B2">
        <w:rPr>
          <w:rFonts w:asciiTheme="minorHAnsi" w:hAnsiTheme="minorHAnsi" w:cstheme="minorHAnsi"/>
          <w:sz w:val="20"/>
          <w:szCs w:val="20"/>
        </w:rPr>
        <w:t>mėn.</w:t>
      </w:r>
      <w:r w:rsidR="005104FA" w:rsidRPr="007533B2">
        <w:rPr>
          <w:rFonts w:asciiTheme="minorHAnsi" w:hAnsiTheme="minorHAnsi" w:cstheme="minorHAnsi"/>
          <w:sz w:val="20"/>
          <w:szCs w:val="20"/>
        </w:rPr>
        <w:t xml:space="preserve"> </w:t>
      </w:r>
      <w:r w:rsidR="009B494A">
        <w:rPr>
          <w:rFonts w:asciiTheme="minorHAnsi" w:hAnsiTheme="minorHAnsi" w:cstheme="minorHAnsi"/>
          <w:sz w:val="20"/>
          <w:szCs w:val="20"/>
          <w:lang w:val="en-US"/>
        </w:rPr>
        <w:t>17</w:t>
      </w:r>
      <w:r w:rsidRPr="007533B2">
        <w:rPr>
          <w:rFonts w:asciiTheme="minorHAnsi" w:hAnsiTheme="minorHAnsi" w:cstheme="minorHAnsi"/>
          <w:sz w:val="20"/>
          <w:szCs w:val="20"/>
        </w:rPr>
        <w:t xml:space="preserve"> d. </w:t>
      </w:r>
    </w:p>
    <w:p w14:paraId="4C8BF1CE" w14:textId="2FC84FF1" w:rsidR="00D2562A" w:rsidRDefault="00D2562A" w:rsidP="00D2562A">
      <w:pPr>
        <w:spacing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409DFCE7" w14:textId="77777777" w:rsidR="001B17D3" w:rsidRDefault="00FC34AD" w:rsidP="00D7452F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Šiaulių bankas </w:t>
      </w:r>
      <w:r w:rsidR="001B17D3">
        <w:rPr>
          <w:rFonts w:asciiTheme="minorHAnsi" w:hAnsiTheme="minorHAnsi" w:cstheme="minorHAnsi"/>
          <w:b/>
          <w:bCs/>
          <w:sz w:val="28"/>
          <w:szCs w:val="28"/>
        </w:rPr>
        <w:t>pasiekė rekordines būsto paskolų apimtis</w:t>
      </w:r>
    </w:p>
    <w:p w14:paraId="0B475813" w14:textId="4B0A9277" w:rsidR="001B17D3" w:rsidRDefault="001B17D3" w:rsidP="00D2562A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17BA329F" w14:textId="548C50FE" w:rsidR="00D7452F" w:rsidRDefault="001B17D3" w:rsidP="00175A53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Pirmąjį</w:t>
      </w:r>
      <w:r w:rsidR="00171AD5" w:rsidRPr="007533B2">
        <w:rPr>
          <w:rFonts w:asciiTheme="minorHAnsi" w:hAnsiTheme="minorHAnsi" w:cstheme="minorHAnsi"/>
          <w:b/>
          <w:bCs/>
        </w:rPr>
        <w:t xml:space="preserve"> šių metų </w:t>
      </w:r>
      <w:r>
        <w:rPr>
          <w:rFonts w:asciiTheme="minorHAnsi" w:hAnsiTheme="minorHAnsi" w:cstheme="minorHAnsi"/>
          <w:b/>
          <w:bCs/>
        </w:rPr>
        <w:t>pusmetį</w:t>
      </w:r>
      <w:r w:rsidR="00171AD5" w:rsidRPr="007533B2">
        <w:rPr>
          <w:rFonts w:asciiTheme="minorHAnsi" w:hAnsiTheme="minorHAnsi" w:cstheme="minorHAnsi"/>
          <w:b/>
          <w:bCs/>
        </w:rPr>
        <w:t xml:space="preserve"> Šiaulių bankas suteikė </w:t>
      </w:r>
      <w:r w:rsidR="00B8521C">
        <w:rPr>
          <w:rFonts w:asciiTheme="minorHAnsi" w:hAnsiTheme="minorHAnsi" w:cstheme="minorHAnsi"/>
          <w:b/>
          <w:bCs/>
        </w:rPr>
        <w:t xml:space="preserve">naujų </w:t>
      </w:r>
      <w:r w:rsidR="00171AD5" w:rsidRPr="007533B2">
        <w:rPr>
          <w:rFonts w:asciiTheme="minorHAnsi" w:hAnsiTheme="minorHAnsi" w:cstheme="minorHAnsi"/>
          <w:b/>
          <w:bCs/>
        </w:rPr>
        <w:t xml:space="preserve">būsto paskolų už </w:t>
      </w:r>
      <w:r w:rsidR="00B8521C">
        <w:rPr>
          <w:rFonts w:asciiTheme="minorHAnsi" w:hAnsiTheme="minorHAnsi" w:cstheme="minorHAnsi"/>
          <w:b/>
          <w:bCs/>
        </w:rPr>
        <w:t>122</w:t>
      </w:r>
      <w:r w:rsidR="00171AD5" w:rsidRPr="007533B2">
        <w:rPr>
          <w:rFonts w:asciiTheme="minorHAnsi" w:hAnsiTheme="minorHAnsi" w:cstheme="minorHAnsi"/>
          <w:b/>
          <w:bCs/>
        </w:rPr>
        <w:t xml:space="preserve"> mln. eurų </w:t>
      </w:r>
      <w:r w:rsidR="00B8521C">
        <w:rPr>
          <w:rFonts w:asciiTheme="minorHAnsi" w:hAnsiTheme="minorHAnsi" w:cstheme="minorHAnsi"/>
          <w:b/>
          <w:bCs/>
        </w:rPr>
        <w:t xml:space="preserve">– </w:t>
      </w:r>
      <w:r w:rsidR="00B8521C">
        <w:rPr>
          <w:rFonts w:asciiTheme="minorHAnsi" w:hAnsiTheme="minorHAnsi" w:cstheme="minorHAnsi"/>
          <w:b/>
          <w:bCs/>
          <w:lang w:val="en-US"/>
        </w:rPr>
        <w:t xml:space="preserve">27 proc. </w:t>
      </w:r>
      <w:r w:rsidR="00171AD5" w:rsidRPr="007533B2">
        <w:rPr>
          <w:rFonts w:asciiTheme="minorHAnsi" w:hAnsiTheme="minorHAnsi" w:cstheme="minorHAnsi"/>
          <w:b/>
          <w:bCs/>
        </w:rPr>
        <w:t>daugiau nei per tą patį laikotarpį 202</w:t>
      </w:r>
      <w:r w:rsidR="00386292" w:rsidRPr="007533B2">
        <w:rPr>
          <w:rFonts w:asciiTheme="minorHAnsi" w:hAnsiTheme="minorHAnsi" w:cstheme="minorHAnsi"/>
          <w:b/>
          <w:bCs/>
        </w:rPr>
        <w:t>1</w:t>
      </w:r>
      <w:r w:rsidR="00171AD5" w:rsidRPr="007533B2">
        <w:rPr>
          <w:rFonts w:asciiTheme="minorHAnsi" w:hAnsiTheme="minorHAnsi" w:cstheme="minorHAnsi"/>
          <w:b/>
          <w:bCs/>
        </w:rPr>
        <w:t xml:space="preserve"> metais. </w:t>
      </w:r>
      <w:r w:rsidR="00D7452F">
        <w:rPr>
          <w:rFonts w:asciiTheme="minorHAnsi" w:hAnsiTheme="minorHAnsi" w:cstheme="minorHAnsi"/>
          <w:b/>
          <w:bCs/>
        </w:rPr>
        <w:t xml:space="preserve">Nuo metų pradžios banko būsto paskolų portfelis </w:t>
      </w:r>
      <w:r w:rsidR="002944C8">
        <w:rPr>
          <w:rFonts w:asciiTheme="minorHAnsi" w:hAnsiTheme="minorHAnsi" w:cstheme="minorHAnsi"/>
          <w:b/>
          <w:bCs/>
        </w:rPr>
        <w:t>išaugo</w:t>
      </w:r>
      <w:r w:rsidR="00D7452F">
        <w:rPr>
          <w:rFonts w:asciiTheme="minorHAnsi" w:hAnsiTheme="minorHAnsi" w:cstheme="minorHAnsi"/>
          <w:b/>
          <w:bCs/>
        </w:rPr>
        <w:t xml:space="preserve"> penktadaliu ir pasiekė </w:t>
      </w:r>
      <w:r w:rsidR="00D7452F" w:rsidRPr="00B8521C">
        <w:rPr>
          <w:rFonts w:asciiTheme="minorHAnsi" w:hAnsiTheme="minorHAnsi" w:cstheme="minorHAnsi"/>
          <w:b/>
          <w:bCs/>
        </w:rPr>
        <w:t>552 mln. eurų.</w:t>
      </w:r>
    </w:p>
    <w:p w14:paraId="010A146D" w14:textId="7ABE49B3" w:rsidR="00D7452F" w:rsidRDefault="00D7452F" w:rsidP="00175A53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BEDD82" w14:textId="15C60353" w:rsidR="00D7452F" w:rsidRDefault="00D7452F" w:rsidP="00175A53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Šių metų </w:t>
      </w:r>
      <w:r w:rsidR="00F43B28">
        <w:rPr>
          <w:rFonts w:asciiTheme="minorHAnsi" w:hAnsiTheme="minorHAnsi" w:cstheme="minorHAnsi"/>
        </w:rPr>
        <w:t>antra</w:t>
      </w:r>
      <w:r w:rsidR="00024E51">
        <w:rPr>
          <w:rFonts w:asciiTheme="minorHAnsi" w:hAnsiTheme="minorHAnsi" w:cstheme="minorHAnsi"/>
        </w:rPr>
        <w:t>sis</w:t>
      </w:r>
      <w:r w:rsidR="00F43B28">
        <w:rPr>
          <w:rFonts w:asciiTheme="minorHAnsi" w:hAnsiTheme="minorHAnsi" w:cstheme="minorHAnsi"/>
        </w:rPr>
        <w:t xml:space="preserve"> ketvirt</w:t>
      </w:r>
      <w:r w:rsidR="00024E51">
        <w:rPr>
          <w:rFonts w:asciiTheme="minorHAnsi" w:hAnsiTheme="minorHAnsi" w:cstheme="minorHAnsi"/>
        </w:rPr>
        <w:t xml:space="preserve">is </w:t>
      </w:r>
      <w:r w:rsidR="00F43B28">
        <w:rPr>
          <w:rFonts w:asciiTheme="minorHAnsi" w:hAnsiTheme="minorHAnsi" w:cstheme="minorHAnsi"/>
        </w:rPr>
        <w:t xml:space="preserve">buvo </w:t>
      </w:r>
      <w:r w:rsidR="00024E51">
        <w:rPr>
          <w:rFonts w:asciiTheme="minorHAnsi" w:hAnsiTheme="minorHAnsi" w:cstheme="minorHAnsi"/>
        </w:rPr>
        <w:t xml:space="preserve">rekordinis – išduota būsto paskolų už </w:t>
      </w:r>
      <w:r w:rsidR="00024E51" w:rsidRPr="00F43B28">
        <w:rPr>
          <w:rFonts w:asciiTheme="minorHAnsi" w:hAnsiTheme="minorHAnsi" w:cstheme="minorHAnsi"/>
        </w:rPr>
        <w:t xml:space="preserve">71,86 mln. </w:t>
      </w:r>
      <w:r w:rsidR="00024E51">
        <w:rPr>
          <w:rFonts w:asciiTheme="minorHAnsi" w:hAnsiTheme="minorHAnsi" w:cstheme="minorHAnsi"/>
        </w:rPr>
        <w:t xml:space="preserve">eurų, o vien per gegužės mėn. būsto paskolų išduota už </w:t>
      </w:r>
      <w:r w:rsidR="00024E51">
        <w:rPr>
          <w:rFonts w:asciiTheme="minorHAnsi" w:hAnsiTheme="minorHAnsi" w:cstheme="minorHAnsi"/>
          <w:lang w:val="en-US"/>
        </w:rPr>
        <w:t>27,13 mln. eur</w:t>
      </w:r>
      <w:r w:rsidR="00024E51">
        <w:rPr>
          <w:rFonts w:asciiTheme="minorHAnsi" w:hAnsiTheme="minorHAnsi" w:cstheme="minorHAnsi"/>
        </w:rPr>
        <w:t>ų sumą.</w:t>
      </w:r>
      <w:r w:rsidR="008419BE">
        <w:rPr>
          <w:rFonts w:asciiTheme="minorHAnsi" w:hAnsiTheme="minorHAnsi" w:cstheme="minorHAnsi"/>
        </w:rPr>
        <w:t xml:space="preserve"> Bendras būsto paskolų paraiškų skaičius išaugo apie </w:t>
      </w:r>
      <w:r w:rsidR="008419BE">
        <w:rPr>
          <w:rFonts w:asciiTheme="minorHAnsi" w:hAnsiTheme="minorHAnsi" w:cstheme="minorHAnsi"/>
          <w:lang w:val="en-US"/>
        </w:rPr>
        <w:t xml:space="preserve">40 proc. – </w:t>
      </w:r>
      <w:r w:rsidR="008419BE">
        <w:rPr>
          <w:rFonts w:asciiTheme="minorHAnsi" w:hAnsiTheme="minorHAnsi" w:cstheme="minorHAnsi"/>
        </w:rPr>
        <w:t>šį rezultatą paskatino nauja galimybė paraiškas teikti nuotoliniu būdu.</w:t>
      </w:r>
    </w:p>
    <w:p w14:paraId="294E3955" w14:textId="77777777" w:rsidR="00024E51" w:rsidRDefault="00024E51" w:rsidP="00175A53">
      <w:pPr>
        <w:spacing w:line="276" w:lineRule="auto"/>
        <w:jc w:val="both"/>
        <w:rPr>
          <w:rFonts w:asciiTheme="minorHAnsi" w:hAnsiTheme="minorHAnsi" w:cstheme="minorHAnsi"/>
        </w:rPr>
      </w:pPr>
    </w:p>
    <w:p w14:paraId="42E6DD36" w14:textId="52B48C89" w:rsidR="00F43B28" w:rsidRDefault="00D7452F" w:rsidP="00175A53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„Metų pradžioje dėl prasidėjusi</w:t>
      </w:r>
      <w:r w:rsidR="00CE54C0">
        <w:rPr>
          <w:rFonts w:asciiTheme="minorHAnsi" w:hAnsiTheme="minorHAnsi" w:cstheme="minorHAnsi"/>
        </w:rPr>
        <w:t xml:space="preserve">o karo Ukrainoje fiksavome laikiną būsto paskolų paraiškų kiekio sumažėjimą, tačiau vėliau klientai vėl aktyviai skolinosi būsto įsigijimui. </w:t>
      </w:r>
      <w:r w:rsidR="00F43B28">
        <w:rPr>
          <w:rFonts w:asciiTheme="minorHAnsi" w:hAnsiTheme="minorHAnsi" w:cstheme="minorHAnsi"/>
        </w:rPr>
        <w:t xml:space="preserve"> P</w:t>
      </w:r>
      <w:r w:rsidR="00071B57">
        <w:rPr>
          <w:rFonts w:asciiTheme="minorHAnsi" w:hAnsiTheme="minorHAnsi" w:cstheme="minorHAnsi"/>
        </w:rPr>
        <w:t>rognozuoti</w:t>
      </w:r>
      <w:r w:rsidR="00F43B28">
        <w:rPr>
          <w:rFonts w:asciiTheme="minorHAnsi" w:hAnsiTheme="minorHAnsi" w:cstheme="minorHAnsi"/>
        </w:rPr>
        <w:t xml:space="preserve"> visų metų</w:t>
      </w:r>
      <w:r w:rsidR="00071B57">
        <w:rPr>
          <w:rFonts w:asciiTheme="minorHAnsi" w:hAnsiTheme="minorHAnsi" w:cstheme="minorHAnsi"/>
        </w:rPr>
        <w:t xml:space="preserve"> būsto paskolų rinkos rezultatus sudėtinga, tačiau </w:t>
      </w:r>
      <w:r w:rsidR="00F43B28">
        <w:rPr>
          <w:rFonts w:asciiTheme="minorHAnsi" w:hAnsiTheme="minorHAnsi" w:cstheme="minorHAnsi"/>
        </w:rPr>
        <w:t>dėl neapibrėžtos geopolitinės ir makroekonominės situacijos</w:t>
      </w:r>
      <w:r w:rsidR="00EC19F2">
        <w:rPr>
          <w:rFonts w:asciiTheme="minorHAnsi" w:hAnsiTheme="minorHAnsi" w:cstheme="minorHAnsi"/>
        </w:rPr>
        <w:t xml:space="preserve"> bei </w:t>
      </w:r>
      <w:r w:rsidR="00F43B28">
        <w:rPr>
          <w:rFonts w:asciiTheme="minorHAnsi" w:hAnsiTheme="minorHAnsi" w:cstheme="minorHAnsi"/>
        </w:rPr>
        <w:t xml:space="preserve">augančių palūkanų normų reiktų tikėtis nuosaikesnio </w:t>
      </w:r>
      <w:r w:rsidR="00EC19F2">
        <w:rPr>
          <w:rFonts w:asciiTheme="minorHAnsi" w:hAnsiTheme="minorHAnsi" w:cstheme="minorHAnsi"/>
        </w:rPr>
        <w:t xml:space="preserve">naujų kredito sutarčių </w:t>
      </w:r>
      <w:r w:rsidR="00F43B28">
        <w:rPr>
          <w:rFonts w:asciiTheme="minorHAnsi" w:hAnsiTheme="minorHAnsi" w:cstheme="minorHAnsi"/>
        </w:rPr>
        <w:t xml:space="preserve">augimo“, </w:t>
      </w:r>
      <w:r w:rsidR="00E25157">
        <w:rPr>
          <w:rFonts w:asciiTheme="minorHAnsi" w:hAnsiTheme="minorHAnsi" w:cstheme="minorHAnsi"/>
          <w:lang w:val="en-US"/>
        </w:rPr>
        <w:t>–</w:t>
      </w:r>
      <w:r w:rsidR="00F43B28">
        <w:rPr>
          <w:rFonts w:asciiTheme="minorHAnsi" w:hAnsiTheme="minorHAnsi" w:cstheme="minorHAnsi"/>
        </w:rPr>
        <w:t xml:space="preserve"> teigė </w:t>
      </w:r>
      <w:r w:rsidR="00F43B28" w:rsidRPr="00F43B28">
        <w:rPr>
          <w:rFonts w:asciiTheme="minorHAnsi" w:hAnsiTheme="minorHAnsi" w:cstheme="minorHAnsi"/>
        </w:rPr>
        <w:t>Šiaulių banko finansavimo paslaugų vystymo departamento produktų vadovė Dovilė Kalvaitienė</w:t>
      </w:r>
      <w:r w:rsidR="00F43B28">
        <w:rPr>
          <w:rFonts w:asciiTheme="minorHAnsi" w:hAnsiTheme="minorHAnsi" w:cstheme="minorHAnsi"/>
        </w:rPr>
        <w:t>.</w:t>
      </w:r>
    </w:p>
    <w:p w14:paraId="6A9EC629" w14:textId="77777777" w:rsidR="00071B57" w:rsidRDefault="00071B57" w:rsidP="00175A53">
      <w:pPr>
        <w:spacing w:line="276" w:lineRule="auto"/>
        <w:jc w:val="both"/>
        <w:rPr>
          <w:rFonts w:asciiTheme="minorHAnsi" w:hAnsiTheme="minorHAnsi" w:cstheme="minorHAnsi"/>
        </w:rPr>
      </w:pPr>
    </w:p>
    <w:p w14:paraId="27B555D3" w14:textId="241ACE41" w:rsidR="001B6CDC" w:rsidRDefault="00024E51" w:rsidP="00175A53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Šiaulių banko atstovės teigimu</w:t>
      </w:r>
      <w:r w:rsidR="001B6CDC">
        <w:rPr>
          <w:rFonts w:asciiTheme="minorHAnsi" w:hAnsiTheme="minorHAnsi" w:cstheme="minorHAnsi"/>
        </w:rPr>
        <w:t>, pirmąjį metų pusmetį klientai domėjosi įvairios paskirties nekilnojamojo turto finansavimu. Metų pradžioje</w:t>
      </w:r>
      <w:r w:rsidR="008A060E">
        <w:rPr>
          <w:rFonts w:asciiTheme="minorHAnsi" w:hAnsiTheme="minorHAnsi" w:cstheme="minorHAnsi"/>
        </w:rPr>
        <w:t>,</w:t>
      </w:r>
      <w:r w:rsidR="001B6CDC">
        <w:rPr>
          <w:rFonts w:asciiTheme="minorHAnsi" w:hAnsiTheme="minorHAnsi" w:cstheme="minorHAnsi"/>
        </w:rPr>
        <w:t xml:space="preserve"> prasidėjus agresij</w:t>
      </w:r>
      <w:r w:rsidR="008A060E">
        <w:rPr>
          <w:rFonts w:asciiTheme="minorHAnsi" w:hAnsiTheme="minorHAnsi" w:cstheme="minorHAnsi"/>
        </w:rPr>
        <w:t>ai</w:t>
      </w:r>
      <w:r w:rsidR="001B6CDC">
        <w:rPr>
          <w:rFonts w:asciiTheme="minorHAnsi" w:hAnsiTheme="minorHAnsi" w:cstheme="minorHAnsi"/>
        </w:rPr>
        <w:t xml:space="preserve"> Ukrainoje</w:t>
      </w:r>
      <w:r w:rsidR="008A060E">
        <w:rPr>
          <w:rFonts w:asciiTheme="minorHAnsi" w:hAnsiTheme="minorHAnsi" w:cstheme="minorHAnsi"/>
        </w:rPr>
        <w:t>,</w:t>
      </w:r>
      <w:r w:rsidR="001B6CDC">
        <w:rPr>
          <w:rFonts w:asciiTheme="minorHAnsi" w:hAnsiTheme="minorHAnsi" w:cstheme="minorHAnsi"/>
        </w:rPr>
        <w:t xml:space="preserve"> buvo </w:t>
      </w:r>
      <w:r w:rsidR="00C019F5">
        <w:rPr>
          <w:rFonts w:asciiTheme="minorHAnsi" w:hAnsiTheme="minorHAnsi" w:cstheme="minorHAnsi"/>
        </w:rPr>
        <w:t xml:space="preserve">juntamas išaugęs klientų susidomėjimas </w:t>
      </w:r>
      <w:r w:rsidR="008419BE">
        <w:rPr>
          <w:rFonts w:asciiTheme="minorHAnsi" w:hAnsiTheme="minorHAnsi" w:cstheme="minorHAnsi"/>
        </w:rPr>
        <w:t>nekilnojamo turto užsienio šalyse finansavim</w:t>
      </w:r>
      <w:r w:rsidR="00C019F5">
        <w:rPr>
          <w:rFonts w:asciiTheme="minorHAnsi" w:hAnsiTheme="minorHAnsi" w:cstheme="minorHAnsi"/>
        </w:rPr>
        <w:t>u</w:t>
      </w:r>
      <w:r w:rsidR="008419BE">
        <w:rPr>
          <w:rFonts w:asciiTheme="minorHAnsi" w:hAnsiTheme="minorHAnsi" w:cstheme="minorHAnsi"/>
        </w:rPr>
        <w:t xml:space="preserve">, </w:t>
      </w:r>
      <w:r w:rsidR="00C019F5">
        <w:rPr>
          <w:rFonts w:asciiTheme="minorHAnsi" w:hAnsiTheme="minorHAnsi" w:cstheme="minorHAnsi"/>
        </w:rPr>
        <w:t>tačiau šiuo metu paraiškų kiekis siekiant įsigyti turtą užsienyje stabilizavosi</w:t>
      </w:r>
      <w:r w:rsidR="008A060E">
        <w:rPr>
          <w:rFonts w:asciiTheme="minorHAnsi" w:hAnsiTheme="minorHAnsi" w:cstheme="minorHAnsi"/>
        </w:rPr>
        <w:t>.</w:t>
      </w:r>
    </w:p>
    <w:p w14:paraId="15360AEF" w14:textId="554E3F7A" w:rsidR="008419BE" w:rsidRDefault="008419BE" w:rsidP="00175A53">
      <w:pPr>
        <w:spacing w:line="276" w:lineRule="auto"/>
        <w:jc w:val="both"/>
        <w:rPr>
          <w:rFonts w:asciiTheme="minorHAnsi" w:hAnsiTheme="minorHAnsi" w:cstheme="minorHAnsi"/>
        </w:rPr>
      </w:pPr>
    </w:p>
    <w:p w14:paraId="73563772" w14:textId="276F63D7" w:rsidR="00FC34AD" w:rsidRDefault="008419BE" w:rsidP="00FC34AD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Pasak D. Kalvaitienės, šių metų antrajį ketvirtį </w:t>
      </w:r>
      <w:r>
        <w:rPr>
          <w:rFonts w:asciiTheme="minorHAnsi" w:hAnsiTheme="minorHAnsi" w:cstheme="minorHAnsi"/>
          <w:lang w:val="en-US"/>
        </w:rPr>
        <w:t>68 proc. b</w:t>
      </w:r>
      <w:r>
        <w:rPr>
          <w:rFonts w:asciiTheme="minorHAnsi" w:hAnsiTheme="minorHAnsi" w:cstheme="minorHAnsi"/>
        </w:rPr>
        <w:t xml:space="preserve">ūsto paskolų buvo išduota klientams, kurie neturėjo kitų paskolų </w:t>
      </w:r>
      <w:r w:rsidR="00064726">
        <w:rPr>
          <w:rFonts w:asciiTheme="minorHAnsi" w:hAnsiTheme="minorHAnsi" w:cstheme="minorHAnsi"/>
        </w:rPr>
        <w:t>su įkeitimu,</w:t>
      </w:r>
      <w:r w:rsidR="00C019F5">
        <w:rPr>
          <w:rFonts w:asciiTheme="minorHAnsi" w:hAnsiTheme="minorHAnsi" w:cstheme="minorHAnsi"/>
        </w:rPr>
        <w:t xml:space="preserve"> </w:t>
      </w:r>
      <w:r w:rsidR="008A060E">
        <w:rPr>
          <w:rFonts w:asciiTheme="minorHAnsi" w:hAnsiTheme="minorHAnsi" w:cstheme="minorHAnsi"/>
        </w:rPr>
        <w:t xml:space="preserve">o tai </w:t>
      </w:r>
      <w:r w:rsidR="00C019F5">
        <w:rPr>
          <w:rFonts w:asciiTheme="minorHAnsi" w:hAnsiTheme="minorHAnsi" w:cstheme="minorHAnsi"/>
        </w:rPr>
        <w:t>reiškia</w:t>
      </w:r>
      <w:r w:rsidR="00064726">
        <w:rPr>
          <w:rFonts w:asciiTheme="minorHAnsi" w:hAnsiTheme="minorHAnsi" w:cstheme="minorHAnsi"/>
        </w:rPr>
        <w:t xml:space="preserve">, kad </w:t>
      </w:r>
      <w:r>
        <w:rPr>
          <w:rFonts w:asciiTheme="minorHAnsi" w:hAnsiTheme="minorHAnsi" w:cstheme="minorHAnsi"/>
        </w:rPr>
        <w:t xml:space="preserve">didžioji dalis </w:t>
      </w:r>
      <w:r w:rsidR="00064726">
        <w:rPr>
          <w:rFonts w:asciiTheme="minorHAnsi" w:hAnsiTheme="minorHAnsi" w:cstheme="minorHAnsi"/>
        </w:rPr>
        <w:t>gyventojų skolinosi pirmojo būsto įsigijimui</w:t>
      </w:r>
      <w:r w:rsidR="00C019F5">
        <w:rPr>
          <w:rFonts w:asciiTheme="minorHAnsi" w:hAnsiTheme="minorHAnsi" w:cstheme="minorHAnsi"/>
        </w:rPr>
        <w:t>.</w:t>
      </w:r>
    </w:p>
    <w:p w14:paraId="1C0B8AF9" w14:textId="01DF317A" w:rsidR="00064726" w:rsidRDefault="00064726" w:rsidP="00FC34AD">
      <w:pPr>
        <w:spacing w:line="276" w:lineRule="auto"/>
        <w:jc w:val="both"/>
        <w:rPr>
          <w:rFonts w:asciiTheme="minorHAnsi" w:hAnsiTheme="minorHAnsi" w:cstheme="minorHAnsi"/>
        </w:rPr>
      </w:pPr>
    </w:p>
    <w:p w14:paraId="4F6CCF07" w14:textId="7C987A29" w:rsidR="004A3AD1" w:rsidRPr="007533B2" w:rsidRDefault="00207BCE" w:rsidP="00175A53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Pirmąjį </w:t>
      </w:r>
      <w:r w:rsidR="00D2562A">
        <w:rPr>
          <w:rFonts w:asciiTheme="minorHAnsi" w:hAnsiTheme="minorHAnsi" w:cstheme="minorHAnsi"/>
        </w:rPr>
        <w:t xml:space="preserve">šių </w:t>
      </w:r>
      <w:r>
        <w:rPr>
          <w:rFonts w:asciiTheme="minorHAnsi" w:hAnsiTheme="minorHAnsi" w:cstheme="minorHAnsi"/>
        </w:rPr>
        <w:t xml:space="preserve">metų </w:t>
      </w:r>
      <w:r w:rsidR="00064726">
        <w:rPr>
          <w:rFonts w:asciiTheme="minorHAnsi" w:hAnsiTheme="minorHAnsi" w:cstheme="minorHAnsi"/>
        </w:rPr>
        <w:t>pusmetį</w:t>
      </w:r>
      <w:r w:rsidRPr="007533B2">
        <w:rPr>
          <w:rFonts w:asciiTheme="minorHAnsi" w:hAnsiTheme="minorHAnsi" w:cstheme="minorHAnsi"/>
        </w:rPr>
        <w:t xml:space="preserve"> </w:t>
      </w:r>
      <w:r w:rsidR="009B68F0" w:rsidRPr="007533B2">
        <w:rPr>
          <w:rFonts w:asciiTheme="minorHAnsi" w:hAnsiTheme="minorHAnsi" w:cstheme="minorHAnsi"/>
        </w:rPr>
        <w:t>daugiausiai būsto paskolų Šiaulių bankas išdavė Vilniuje (</w:t>
      </w:r>
      <w:r w:rsidR="00D934C2">
        <w:rPr>
          <w:rFonts w:asciiTheme="minorHAnsi" w:hAnsiTheme="minorHAnsi" w:cstheme="minorHAnsi"/>
        </w:rPr>
        <w:t>37</w:t>
      </w:r>
      <w:r w:rsidR="00D934C2" w:rsidRPr="007533B2">
        <w:rPr>
          <w:rFonts w:asciiTheme="minorHAnsi" w:hAnsiTheme="minorHAnsi" w:cstheme="minorHAnsi"/>
        </w:rPr>
        <w:t xml:space="preserve"> </w:t>
      </w:r>
      <w:r w:rsidR="009B68F0" w:rsidRPr="007533B2">
        <w:rPr>
          <w:rFonts w:asciiTheme="minorHAnsi" w:hAnsiTheme="minorHAnsi" w:cstheme="minorHAnsi"/>
        </w:rPr>
        <w:t>proc.) ir Kaune (</w:t>
      </w:r>
      <w:r w:rsidR="00D934C2">
        <w:rPr>
          <w:rFonts w:asciiTheme="minorHAnsi" w:hAnsiTheme="minorHAnsi" w:cstheme="minorHAnsi"/>
        </w:rPr>
        <w:t>22</w:t>
      </w:r>
      <w:r w:rsidR="009B494A">
        <w:rPr>
          <w:rFonts w:asciiTheme="minorHAnsi" w:hAnsiTheme="minorHAnsi" w:cstheme="minorHAnsi"/>
        </w:rPr>
        <w:t xml:space="preserve"> </w:t>
      </w:r>
      <w:r w:rsidR="009B68F0" w:rsidRPr="007533B2">
        <w:rPr>
          <w:rFonts w:asciiTheme="minorHAnsi" w:hAnsiTheme="minorHAnsi" w:cstheme="minorHAnsi"/>
        </w:rPr>
        <w:t xml:space="preserve">proc.). Toliau </w:t>
      </w:r>
      <w:r w:rsidR="00064726">
        <w:rPr>
          <w:rFonts w:asciiTheme="minorHAnsi" w:hAnsiTheme="minorHAnsi" w:cstheme="minorHAnsi"/>
        </w:rPr>
        <w:t>sekė</w:t>
      </w:r>
      <w:r w:rsidR="009B68F0" w:rsidRPr="007533B2">
        <w:rPr>
          <w:rFonts w:asciiTheme="minorHAnsi" w:hAnsiTheme="minorHAnsi" w:cstheme="minorHAnsi"/>
        </w:rPr>
        <w:t>, Šiauliai (</w:t>
      </w:r>
      <w:r w:rsidR="00D934C2">
        <w:rPr>
          <w:rFonts w:asciiTheme="minorHAnsi" w:hAnsiTheme="minorHAnsi" w:cstheme="minorHAnsi"/>
        </w:rPr>
        <w:t>10</w:t>
      </w:r>
      <w:r w:rsidR="00D934C2" w:rsidRPr="007533B2">
        <w:rPr>
          <w:rFonts w:asciiTheme="minorHAnsi" w:hAnsiTheme="minorHAnsi" w:cstheme="minorHAnsi"/>
        </w:rPr>
        <w:t xml:space="preserve"> </w:t>
      </w:r>
      <w:r w:rsidR="009B68F0" w:rsidRPr="007533B2">
        <w:rPr>
          <w:rFonts w:asciiTheme="minorHAnsi" w:hAnsiTheme="minorHAnsi" w:cstheme="minorHAnsi"/>
        </w:rPr>
        <w:t>proc.)</w:t>
      </w:r>
      <w:r>
        <w:rPr>
          <w:rFonts w:asciiTheme="minorHAnsi" w:hAnsiTheme="minorHAnsi" w:cstheme="minorHAnsi"/>
        </w:rPr>
        <w:t>, Klaipėda (</w:t>
      </w:r>
      <w:r w:rsidR="00D934C2">
        <w:rPr>
          <w:rFonts w:asciiTheme="minorHAnsi" w:hAnsiTheme="minorHAnsi" w:cstheme="minorHAnsi"/>
        </w:rPr>
        <w:t xml:space="preserve">8 </w:t>
      </w:r>
      <w:r>
        <w:rPr>
          <w:rFonts w:asciiTheme="minorHAnsi" w:hAnsiTheme="minorHAnsi" w:cstheme="minorHAnsi"/>
        </w:rPr>
        <w:t>proc.)</w:t>
      </w:r>
      <w:r w:rsidR="009B68F0" w:rsidRPr="007533B2">
        <w:rPr>
          <w:rFonts w:asciiTheme="minorHAnsi" w:hAnsiTheme="minorHAnsi" w:cstheme="minorHAnsi"/>
        </w:rPr>
        <w:t xml:space="preserve"> bei mažesnieji miestai ir miesteliai.</w:t>
      </w:r>
      <w:r w:rsidR="00064726">
        <w:rPr>
          <w:rFonts w:asciiTheme="minorHAnsi" w:hAnsiTheme="minorHAnsi" w:cstheme="minorHAnsi"/>
        </w:rPr>
        <w:t xml:space="preserve"> </w:t>
      </w:r>
      <w:r w:rsidR="009B68F0" w:rsidRPr="007533B2">
        <w:rPr>
          <w:rFonts w:asciiTheme="minorHAnsi" w:hAnsiTheme="minorHAnsi" w:cstheme="minorHAnsi"/>
        </w:rPr>
        <w:t>Šiaulių banko duomenimis, vidutinė būsto paskola 202</w:t>
      </w:r>
      <w:r w:rsidR="006E793E" w:rsidRPr="00107CD3">
        <w:rPr>
          <w:rFonts w:asciiTheme="minorHAnsi" w:hAnsiTheme="minorHAnsi" w:cstheme="minorHAnsi"/>
        </w:rPr>
        <w:t>2</w:t>
      </w:r>
      <w:r w:rsidR="009B68F0" w:rsidRPr="007533B2">
        <w:rPr>
          <w:rFonts w:asciiTheme="minorHAnsi" w:hAnsiTheme="minorHAnsi" w:cstheme="minorHAnsi"/>
        </w:rPr>
        <w:t xml:space="preserve"> m. </w:t>
      </w:r>
      <w:r w:rsidR="006E793E">
        <w:rPr>
          <w:rFonts w:asciiTheme="minorHAnsi" w:hAnsiTheme="minorHAnsi" w:cstheme="minorHAnsi"/>
        </w:rPr>
        <w:t xml:space="preserve">pirmąjį </w:t>
      </w:r>
      <w:r w:rsidR="009F239B">
        <w:rPr>
          <w:rFonts w:asciiTheme="minorHAnsi" w:hAnsiTheme="minorHAnsi" w:cstheme="minorHAnsi"/>
        </w:rPr>
        <w:t xml:space="preserve">pusmetį </w:t>
      </w:r>
      <w:r w:rsidR="009B68F0" w:rsidRPr="007533B2">
        <w:rPr>
          <w:rFonts w:asciiTheme="minorHAnsi" w:hAnsiTheme="minorHAnsi" w:cstheme="minorHAnsi"/>
        </w:rPr>
        <w:t xml:space="preserve">siekė </w:t>
      </w:r>
      <w:r w:rsidR="009F239B">
        <w:rPr>
          <w:rFonts w:asciiTheme="minorHAnsi" w:hAnsiTheme="minorHAnsi" w:cstheme="minorHAnsi"/>
        </w:rPr>
        <w:t>90</w:t>
      </w:r>
      <w:r w:rsidR="009F239B" w:rsidRPr="007533B2">
        <w:rPr>
          <w:rFonts w:asciiTheme="minorHAnsi" w:hAnsiTheme="minorHAnsi" w:cstheme="minorHAnsi"/>
        </w:rPr>
        <w:t xml:space="preserve"> </w:t>
      </w:r>
      <w:r w:rsidR="009B68F0" w:rsidRPr="007533B2">
        <w:rPr>
          <w:rFonts w:asciiTheme="minorHAnsi" w:hAnsiTheme="minorHAnsi" w:cstheme="minorHAnsi"/>
        </w:rPr>
        <w:t xml:space="preserve">tūkst. eurų, o vidutinis paskolos terminas – </w:t>
      </w:r>
      <w:r w:rsidR="009F239B">
        <w:rPr>
          <w:rFonts w:asciiTheme="minorHAnsi" w:hAnsiTheme="minorHAnsi" w:cstheme="minorHAnsi"/>
        </w:rPr>
        <w:t>30</w:t>
      </w:r>
      <w:r w:rsidR="009F239B" w:rsidRPr="007533B2">
        <w:rPr>
          <w:rFonts w:asciiTheme="minorHAnsi" w:hAnsiTheme="minorHAnsi" w:cstheme="minorHAnsi"/>
        </w:rPr>
        <w:t xml:space="preserve"> </w:t>
      </w:r>
      <w:r w:rsidR="009B68F0" w:rsidRPr="007533B2">
        <w:rPr>
          <w:rFonts w:asciiTheme="minorHAnsi" w:hAnsiTheme="minorHAnsi" w:cstheme="minorHAnsi"/>
        </w:rPr>
        <w:t>met</w:t>
      </w:r>
      <w:r w:rsidR="009F239B">
        <w:rPr>
          <w:rFonts w:asciiTheme="minorHAnsi" w:hAnsiTheme="minorHAnsi" w:cstheme="minorHAnsi"/>
        </w:rPr>
        <w:t>ų</w:t>
      </w:r>
      <w:r w:rsidR="009B68F0" w:rsidRPr="007533B2">
        <w:rPr>
          <w:rFonts w:asciiTheme="minorHAnsi" w:hAnsiTheme="minorHAnsi" w:cstheme="minorHAnsi"/>
        </w:rPr>
        <w:t>.</w:t>
      </w:r>
    </w:p>
    <w:p w14:paraId="16D6EAFA" w14:textId="4E01319E" w:rsidR="00B67021" w:rsidRPr="007533B2" w:rsidRDefault="00B67021" w:rsidP="00175A53">
      <w:pPr>
        <w:spacing w:line="276" w:lineRule="auto"/>
        <w:jc w:val="both"/>
        <w:rPr>
          <w:rFonts w:asciiTheme="minorHAnsi" w:hAnsiTheme="minorHAnsi" w:cstheme="minorHAnsi"/>
        </w:rPr>
      </w:pPr>
    </w:p>
    <w:p w14:paraId="05C14AD5" w14:textId="77777777" w:rsidR="005F4F1A" w:rsidRPr="007533B2" w:rsidRDefault="005F4F1A" w:rsidP="00175A53">
      <w:pPr>
        <w:spacing w:line="276" w:lineRule="auto"/>
        <w:jc w:val="both"/>
        <w:rPr>
          <w:rFonts w:asciiTheme="minorHAnsi" w:eastAsia="Trebuchet MS" w:hAnsiTheme="minorHAnsi" w:cstheme="minorHAnsi"/>
          <w:b/>
          <w:color w:val="000000" w:themeColor="text1"/>
        </w:rPr>
      </w:pPr>
      <w:r w:rsidRPr="007533B2">
        <w:rPr>
          <w:rFonts w:asciiTheme="minorHAnsi" w:eastAsia="Trebuchet MS" w:hAnsiTheme="minorHAnsi" w:cstheme="minorHAnsi"/>
          <w:b/>
          <w:color w:val="000000" w:themeColor="text1"/>
        </w:rPr>
        <w:t xml:space="preserve">Apie Šiaulių banką </w:t>
      </w:r>
    </w:p>
    <w:p w14:paraId="636077C9" w14:textId="77777777" w:rsidR="005F4F1A" w:rsidRPr="007533B2" w:rsidRDefault="005F4F1A" w:rsidP="00175A53">
      <w:pPr>
        <w:spacing w:after="80" w:line="276" w:lineRule="auto"/>
        <w:jc w:val="both"/>
        <w:rPr>
          <w:rFonts w:asciiTheme="minorHAnsi" w:eastAsia="Trebuchet MS" w:hAnsiTheme="minorHAnsi" w:cstheme="minorHAnsi"/>
          <w:color w:val="000000" w:themeColor="text1"/>
        </w:rPr>
      </w:pPr>
      <w:r w:rsidRPr="007533B2">
        <w:rPr>
          <w:rFonts w:asciiTheme="minorHAnsi" w:eastAsia="Trebuchet MS" w:hAnsiTheme="minorHAnsi" w:cstheme="minorHAnsi"/>
          <w:color w:val="000000" w:themeColor="text1"/>
        </w:rPr>
        <w:t xml:space="preserve">1992 m. įsteigtas AB Šiaulių bankas – didžiausias lietuviško kapitalo bankas, stabiliai ir nuosekliai augantis finansinis partneris, ypatingą dėmesį skiriantis verslo finansavimo ir vartojimo finansavimo sprendimams. Šiaulių bankas klientus aptarnauja 37-iuose Lietuvos miestuose. Banko akcijos įtrauktos į NASDAQ biržos Baltijos Oficialųjį prekybos sąrašą. </w:t>
      </w:r>
    </w:p>
    <w:p w14:paraId="06E052E2" w14:textId="77777777" w:rsidR="005F4F1A" w:rsidRPr="007533B2" w:rsidRDefault="005F4F1A" w:rsidP="00175A53">
      <w:pPr>
        <w:spacing w:after="80" w:line="276" w:lineRule="auto"/>
        <w:jc w:val="both"/>
        <w:rPr>
          <w:rFonts w:asciiTheme="minorHAnsi" w:hAnsiTheme="minorHAnsi" w:cstheme="minorHAnsi"/>
        </w:rPr>
      </w:pPr>
    </w:p>
    <w:p w14:paraId="66D85B0D" w14:textId="77777777" w:rsidR="005F4F1A" w:rsidRPr="007533B2" w:rsidRDefault="005F4F1A" w:rsidP="00175A53">
      <w:pPr>
        <w:spacing w:after="80" w:line="276" w:lineRule="auto"/>
        <w:jc w:val="both"/>
        <w:rPr>
          <w:rFonts w:asciiTheme="minorHAnsi" w:eastAsia="Trebuchet MS" w:hAnsiTheme="minorHAnsi" w:cstheme="minorHAnsi"/>
          <w:b/>
          <w:color w:val="000000" w:themeColor="text1"/>
        </w:rPr>
      </w:pPr>
      <w:r w:rsidRPr="007533B2">
        <w:rPr>
          <w:rFonts w:asciiTheme="minorHAnsi" w:eastAsia="Trebuchet MS" w:hAnsiTheme="minorHAnsi" w:cstheme="minorHAnsi"/>
          <w:b/>
          <w:color w:val="000000" w:themeColor="text1"/>
        </w:rPr>
        <w:t xml:space="preserve">Daugiau informacijos: </w:t>
      </w:r>
    </w:p>
    <w:p w14:paraId="07E1A73D" w14:textId="391F894D" w:rsidR="005F4F1A" w:rsidRPr="007533B2" w:rsidRDefault="005F4F1A" w:rsidP="00175A53">
      <w:pPr>
        <w:spacing w:after="80" w:line="276" w:lineRule="auto"/>
        <w:jc w:val="both"/>
        <w:rPr>
          <w:rFonts w:asciiTheme="minorHAnsi" w:eastAsia="Trebuchet MS" w:hAnsiTheme="minorHAnsi" w:cstheme="minorHAnsi"/>
          <w:color w:val="000000" w:themeColor="text1"/>
        </w:rPr>
      </w:pPr>
      <w:r w:rsidRPr="007533B2">
        <w:rPr>
          <w:rFonts w:asciiTheme="minorHAnsi" w:eastAsia="Trebuchet MS" w:hAnsiTheme="minorHAnsi" w:cstheme="minorHAnsi"/>
          <w:color w:val="000000" w:themeColor="text1"/>
        </w:rPr>
        <w:t>Monika Rožytė, komunikacijos specialistė, monika.rozyte@sb.lt, tel. +370 686 79234.</w:t>
      </w:r>
    </w:p>
    <w:p w14:paraId="40BE7652" w14:textId="09778F22" w:rsidR="00D94E65" w:rsidRPr="007533B2" w:rsidRDefault="00D94E65" w:rsidP="00175A53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6FB6093" w14:textId="7B7C6EFD" w:rsidR="00D94E65" w:rsidRPr="007533B2" w:rsidRDefault="00D94E65" w:rsidP="00175A53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F0F9ED8" w14:textId="77777777" w:rsidR="00D94E65" w:rsidRPr="007533B2" w:rsidRDefault="00D94E65" w:rsidP="00175A53">
      <w:pPr>
        <w:spacing w:after="80" w:line="276" w:lineRule="auto"/>
        <w:jc w:val="both"/>
        <w:rPr>
          <w:rFonts w:asciiTheme="minorHAnsi" w:eastAsia="Trebuchet MS" w:hAnsiTheme="minorHAnsi" w:cstheme="minorHAnsi"/>
          <w:color w:val="000000" w:themeColor="text1"/>
        </w:rPr>
      </w:pPr>
    </w:p>
    <w:sectPr w:rsidR="00D94E65" w:rsidRPr="007533B2" w:rsidSect="0077277F">
      <w:headerReference w:type="default" r:id="rId8"/>
      <w:pgSz w:w="11906" w:h="16838"/>
      <w:pgMar w:top="1118" w:right="139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E6793" w14:textId="77777777" w:rsidR="000837FC" w:rsidRDefault="000837FC" w:rsidP="003E57C9">
      <w:r>
        <w:separator/>
      </w:r>
    </w:p>
  </w:endnote>
  <w:endnote w:type="continuationSeparator" w:id="0">
    <w:p w14:paraId="079A264D" w14:textId="77777777" w:rsidR="000837FC" w:rsidRDefault="000837FC" w:rsidP="003E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F5796" w14:textId="77777777" w:rsidR="000837FC" w:rsidRDefault="000837FC" w:rsidP="003E57C9">
      <w:r>
        <w:separator/>
      </w:r>
    </w:p>
  </w:footnote>
  <w:footnote w:type="continuationSeparator" w:id="0">
    <w:p w14:paraId="05A8E2F0" w14:textId="77777777" w:rsidR="000837FC" w:rsidRDefault="000837FC" w:rsidP="003E5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CCCC" w14:textId="51E7B1D7" w:rsidR="003E57C9" w:rsidRDefault="003E57C9" w:rsidP="003E57C9">
    <w:pPr>
      <w:pStyle w:val="Header"/>
      <w:jc w:val="center"/>
    </w:pPr>
    <w:r>
      <w:rPr>
        <w:noProof/>
      </w:rPr>
      <w:drawing>
        <wp:inline distT="0" distB="0" distL="0" distR="0" wp14:anchorId="409E628B" wp14:editId="077A31B6">
          <wp:extent cx="2335794" cy="551374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367" b="26433"/>
                  <a:stretch/>
                </pic:blipFill>
                <pic:spPr bwMode="auto">
                  <a:xfrm>
                    <a:off x="0" y="0"/>
                    <a:ext cx="2458665" cy="5803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C461D"/>
    <w:multiLevelType w:val="multilevel"/>
    <w:tmpl w:val="137261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D61E05"/>
    <w:multiLevelType w:val="multilevel"/>
    <w:tmpl w:val="CCD22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4B5BB4"/>
    <w:multiLevelType w:val="multilevel"/>
    <w:tmpl w:val="9D86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600810"/>
    <w:multiLevelType w:val="multilevel"/>
    <w:tmpl w:val="19B8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215FF8"/>
    <w:multiLevelType w:val="multilevel"/>
    <w:tmpl w:val="1658B1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463794"/>
    <w:multiLevelType w:val="multilevel"/>
    <w:tmpl w:val="DA929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E3B392E"/>
    <w:multiLevelType w:val="hybridMultilevel"/>
    <w:tmpl w:val="553A07FE"/>
    <w:lvl w:ilvl="0" w:tplc="DDA0DA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A0061"/>
    <w:multiLevelType w:val="multilevel"/>
    <w:tmpl w:val="4F0E4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CB5AE7"/>
    <w:multiLevelType w:val="multilevel"/>
    <w:tmpl w:val="0EF40B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926CA1"/>
    <w:multiLevelType w:val="multilevel"/>
    <w:tmpl w:val="45AEB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0C45CEB"/>
    <w:multiLevelType w:val="multilevel"/>
    <w:tmpl w:val="C2AE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5F33473"/>
    <w:multiLevelType w:val="multilevel"/>
    <w:tmpl w:val="C946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09155C"/>
    <w:multiLevelType w:val="multilevel"/>
    <w:tmpl w:val="387EB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035370"/>
    <w:multiLevelType w:val="multilevel"/>
    <w:tmpl w:val="47A0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3F6CA1"/>
    <w:multiLevelType w:val="multilevel"/>
    <w:tmpl w:val="36DA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6955C1"/>
    <w:multiLevelType w:val="multilevel"/>
    <w:tmpl w:val="2E7A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B190988"/>
    <w:multiLevelType w:val="multilevel"/>
    <w:tmpl w:val="8B4450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611D20"/>
    <w:multiLevelType w:val="multilevel"/>
    <w:tmpl w:val="02F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6C5688"/>
    <w:multiLevelType w:val="multilevel"/>
    <w:tmpl w:val="EB942A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A82007"/>
    <w:multiLevelType w:val="multilevel"/>
    <w:tmpl w:val="E2FE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CC81188"/>
    <w:multiLevelType w:val="multilevel"/>
    <w:tmpl w:val="7D4AF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2464072"/>
    <w:multiLevelType w:val="multilevel"/>
    <w:tmpl w:val="4DE4A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D94531"/>
    <w:multiLevelType w:val="multilevel"/>
    <w:tmpl w:val="7120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7A71AC"/>
    <w:multiLevelType w:val="multilevel"/>
    <w:tmpl w:val="3C18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68A6539"/>
    <w:multiLevelType w:val="multilevel"/>
    <w:tmpl w:val="201C27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FC0675"/>
    <w:multiLevelType w:val="multilevel"/>
    <w:tmpl w:val="D5523F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D309B2"/>
    <w:multiLevelType w:val="multilevel"/>
    <w:tmpl w:val="5870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F194301"/>
    <w:multiLevelType w:val="multilevel"/>
    <w:tmpl w:val="67BC1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5183230">
    <w:abstractNumId w:val="11"/>
  </w:num>
  <w:num w:numId="2" w16cid:durableId="881089641">
    <w:abstractNumId w:val="14"/>
  </w:num>
  <w:num w:numId="3" w16cid:durableId="81028674">
    <w:abstractNumId w:val="17"/>
  </w:num>
  <w:num w:numId="4" w16cid:durableId="1247886702">
    <w:abstractNumId w:val="26"/>
  </w:num>
  <w:num w:numId="5" w16cid:durableId="584265310">
    <w:abstractNumId w:val="20"/>
  </w:num>
  <w:num w:numId="6" w16cid:durableId="198278197">
    <w:abstractNumId w:val="12"/>
  </w:num>
  <w:num w:numId="7" w16cid:durableId="2127844094">
    <w:abstractNumId w:val="9"/>
  </w:num>
  <w:num w:numId="8" w16cid:durableId="322316012">
    <w:abstractNumId w:val="2"/>
  </w:num>
  <w:num w:numId="9" w16cid:durableId="1872841596">
    <w:abstractNumId w:val="27"/>
  </w:num>
  <w:num w:numId="10" w16cid:durableId="2123841906">
    <w:abstractNumId w:val="15"/>
  </w:num>
  <w:num w:numId="11" w16cid:durableId="852844351">
    <w:abstractNumId w:val="21"/>
  </w:num>
  <w:num w:numId="12" w16cid:durableId="1484198066">
    <w:abstractNumId w:val="0"/>
  </w:num>
  <w:num w:numId="13" w16cid:durableId="900093027">
    <w:abstractNumId w:val="16"/>
  </w:num>
  <w:num w:numId="14" w16cid:durableId="1256551018">
    <w:abstractNumId w:val="4"/>
  </w:num>
  <w:num w:numId="15" w16cid:durableId="580603131">
    <w:abstractNumId w:val="8"/>
  </w:num>
  <w:num w:numId="16" w16cid:durableId="1615399142">
    <w:abstractNumId w:val="25"/>
  </w:num>
  <w:num w:numId="17" w16cid:durableId="623776392">
    <w:abstractNumId w:val="18"/>
  </w:num>
  <w:num w:numId="18" w16cid:durableId="1195387238">
    <w:abstractNumId w:val="24"/>
  </w:num>
  <w:num w:numId="19" w16cid:durableId="185949318">
    <w:abstractNumId w:val="13"/>
  </w:num>
  <w:num w:numId="20" w16cid:durableId="540438964">
    <w:abstractNumId w:val="7"/>
  </w:num>
  <w:num w:numId="21" w16cid:durableId="1227687575">
    <w:abstractNumId w:val="1"/>
  </w:num>
  <w:num w:numId="22" w16cid:durableId="880703479">
    <w:abstractNumId w:val="10"/>
  </w:num>
  <w:num w:numId="23" w16cid:durableId="804473351">
    <w:abstractNumId w:val="22"/>
  </w:num>
  <w:num w:numId="24" w16cid:durableId="913399073">
    <w:abstractNumId w:val="5"/>
  </w:num>
  <w:num w:numId="25" w16cid:durableId="48842435">
    <w:abstractNumId w:val="19"/>
  </w:num>
  <w:num w:numId="26" w16cid:durableId="1583175440">
    <w:abstractNumId w:val="3"/>
  </w:num>
  <w:num w:numId="27" w16cid:durableId="708845371">
    <w:abstractNumId w:val="23"/>
  </w:num>
  <w:num w:numId="28" w16cid:durableId="7142779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53"/>
    <w:rsid w:val="0000081E"/>
    <w:rsid w:val="00002816"/>
    <w:rsid w:val="00024E51"/>
    <w:rsid w:val="000300C0"/>
    <w:rsid w:val="00051069"/>
    <w:rsid w:val="000549FD"/>
    <w:rsid w:val="00054AAD"/>
    <w:rsid w:val="00064726"/>
    <w:rsid w:val="0006770B"/>
    <w:rsid w:val="00071B57"/>
    <w:rsid w:val="000837FC"/>
    <w:rsid w:val="00096961"/>
    <w:rsid w:val="000A01CF"/>
    <w:rsid w:val="000A2F03"/>
    <w:rsid w:val="000B2230"/>
    <w:rsid w:val="000B48AD"/>
    <w:rsid w:val="000E1286"/>
    <w:rsid w:val="0010374A"/>
    <w:rsid w:val="00107CD3"/>
    <w:rsid w:val="00112898"/>
    <w:rsid w:val="00116A11"/>
    <w:rsid w:val="00126D8E"/>
    <w:rsid w:val="001312BB"/>
    <w:rsid w:val="001366D1"/>
    <w:rsid w:val="00147A01"/>
    <w:rsid w:val="00150EA3"/>
    <w:rsid w:val="001677BE"/>
    <w:rsid w:val="00171AD5"/>
    <w:rsid w:val="00175A53"/>
    <w:rsid w:val="00177B57"/>
    <w:rsid w:val="00183461"/>
    <w:rsid w:val="0019627D"/>
    <w:rsid w:val="001A14EB"/>
    <w:rsid w:val="001A1FB4"/>
    <w:rsid w:val="001A38B0"/>
    <w:rsid w:val="001A5D4E"/>
    <w:rsid w:val="001B17D3"/>
    <w:rsid w:val="001B6CDC"/>
    <w:rsid w:val="001C48C3"/>
    <w:rsid w:val="001C4A28"/>
    <w:rsid w:val="001D2744"/>
    <w:rsid w:val="001D4719"/>
    <w:rsid w:val="001E5C93"/>
    <w:rsid w:val="001E7B32"/>
    <w:rsid w:val="0020447B"/>
    <w:rsid w:val="00207BCE"/>
    <w:rsid w:val="00211537"/>
    <w:rsid w:val="002144DB"/>
    <w:rsid w:val="00214BD0"/>
    <w:rsid w:val="00217E45"/>
    <w:rsid w:val="002235F6"/>
    <w:rsid w:val="002310AB"/>
    <w:rsid w:val="00234EEB"/>
    <w:rsid w:val="00253F09"/>
    <w:rsid w:val="0025650D"/>
    <w:rsid w:val="00261276"/>
    <w:rsid w:val="00267793"/>
    <w:rsid w:val="002708B6"/>
    <w:rsid w:val="00276760"/>
    <w:rsid w:val="00280CBD"/>
    <w:rsid w:val="00283358"/>
    <w:rsid w:val="002859DF"/>
    <w:rsid w:val="0029167A"/>
    <w:rsid w:val="00291846"/>
    <w:rsid w:val="002944C8"/>
    <w:rsid w:val="002A046D"/>
    <w:rsid w:val="002A1FE1"/>
    <w:rsid w:val="002C127B"/>
    <w:rsid w:val="002E069C"/>
    <w:rsid w:val="002E0A79"/>
    <w:rsid w:val="002E0BD2"/>
    <w:rsid w:val="002F0BF2"/>
    <w:rsid w:val="00311E53"/>
    <w:rsid w:val="003163C7"/>
    <w:rsid w:val="0033455E"/>
    <w:rsid w:val="00340D5D"/>
    <w:rsid w:val="00357206"/>
    <w:rsid w:val="003630CC"/>
    <w:rsid w:val="003745B9"/>
    <w:rsid w:val="00376273"/>
    <w:rsid w:val="00386292"/>
    <w:rsid w:val="0039361D"/>
    <w:rsid w:val="00394332"/>
    <w:rsid w:val="00394D7A"/>
    <w:rsid w:val="003A098F"/>
    <w:rsid w:val="003D2D50"/>
    <w:rsid w:val="003D5A2C"/>
    <w:rsid w:val="003E57C9"/>
    <w:rsid w:val="003F2B47"/>
    <w:rsid w:val="003F3B8F"/>
    <w:rsid w:val="003F66E9"/>
    <w:rsid w:val="0040473E"/>
    <w:rsid w:val="00405CA2"/>
    <w:rsid w:val="00406F2A"/>
    <w:rsid w:val="00412B22"/>
    <w:rsid w:val="00431080"/>
    <w:rsid w:val="00447CF3"/>
    <w:rsid w:val="00462819"/>
    <w:rsid w:val="00463C2E"/>
    <w:rsid w:val="00481724"/>
    <w:rsid w:val="00483DCD"/>
    <w:rsid w:val="004A3AD1"/>
    <w:rsid w:val="004A4FA8"/>
    <w:rsid w:val="004B13EC"/>
    <w:rsid w:val="004B385A"/>
    <w:rsid w:val="004B5A33"/>
    <w:rsid w:val="004C032F"/>
    <w:rsid w:val="004C04A5"/>
    <w:rsid w:val="004C180A"/>
    <w:rsid w:val="004C46D8"/>
    <w:rsid w:val="004E1297"/>
    <w:rsid w:val="004E1770"/>
    <w:rsid w:val="005104FA"/>
    <w:rsid w:val="0051455A"/>
    <w:rsid w:val="005156DA"/>
    <w:rsid w:val="00522C41"/>
    <w:rsid w:val="00524BFF"/>
    <w:rsid w:val="00536E64"/>
    <w:rsid w:val="005422A3"/>
    <w:rsid w:val="00566EC8"/>
    <w:rsid w:val="00571791"/>
    <w:rsid w:val="00583629"/>
    <w:rsid w:val="00585687"/>
    <w:rsid w:val="00590C3D"/>
    <w:rsid w:val="00594939"/>
    <w:rsid w:val="005C34A6"/>
    <w:rsid w:val="005D3C2D"/>
    <w:rsid w:val="005D5304"/>
    <w:rsid w:val="005E31A7"/>
    <w:rsid w:val="005F02BA"/>
    <w:rsid w:val="005F4F1A"/>
    <w:rsid w:val="006008FF"/>
    <w:rsid w:val="00600EE2"/>
    <w:rsid w:val="0060122B"/>
    <w:rsid w:val="00610BD3"/>
    <w:rsid w:val="0061259C"/>
    <w:rsid w:val="00615862"/>
    <w:rsid w:val="006304D2"/>
    <w:rsid w:val="00634B78"/>
    <w:rsid w:val="006432F9"/>
    <w:rsid w:val="00650BCE"/>
    <w:rsid w:val="0065358B"/>
    <w:rsid w:val="00654703"/>
    <w:rsid w:val="00660C6F"/>
    <w:rsid w:val="00664E5B"/>
    <w:rsid w:val="006671F5"/>
    <w:rsid w:val="00674E66"/>
    <w:rsid w:val="00675A3D"/>
    <w:rsid w:val="006814BB"/>
    <w:rsid w:val="00691480"/>
    <w:rsid w:val="00697AAC"/>
    <w:rsid w:val="006A157F"/>
    <w:rsid w:val="006A715C"/>
    <w:rsid w:val="006E5BA3"/>
    <w:rsid w:val="006E793E"/>
    <w:rsid w:val="00717F34"/>
    <w:rsid w:val="007233CC"/>
    <w:rsid w:val="0073150A"/>
    <w:rsid w:val="0073207A"/>
    <w:rsid w:val="00750E87"/>
    <w:rsid w:val="007533B2"/>
    <w:rsid w:val="00760EEE"/>
    <w:rsid w:val="00765650"/>
    <w:rsid w:val="0077277F"/>
    <w:rsid w:val="00782EC9"/>
    <w:rsid w:val="00786A1B"/>
    <w:rsid w:val="0079208B"/>
    <w:rsid w:val="00795B5B"/>
    <w:rsid w:val="007A6225"/>
    <w:rsid w:val="007B5F52"/>
    <w:rsid w:val="007C0BA3"/>
    <w:rsid w:val="007C3132"/>
    <w:rsid w:val="007C35EC"/>
    <w:rsid w:val="007C7747"/>
    <w:rsid w:val="007D7420"/>
    <w:rsid w:val="007E06D7"/>
    <w:rsid w:val="007E7B75"/>
    <w:rsid w:val="00801B5E"/>
    <w:rsid w:val="00804093"/>
    <w:rsid w:val="00804CBD"/>
    <w:rsid w:val="008061CA"/>
    <w:rsid w:val="00806C5F"/>
    <w:rsid w:val="00807F9D"/>
    <w:rsid w:val="00822D1D"/>
    <w:rsid w:val="00827E3A"/>
    <w:rsid w:val="00832453"/>
    <w:rsid w:val="00832605"/>
    <w:rsid w:val="008377D2"/>
    <w:rsid w:val="008419BE"/>
    <w:rsid w:val="00850785"/>
    <w:rsid w:val="008516D7"/>
    <w:rsid w:val="008520FB"/>
    <w:rsid w:val="0087005F"/>
    <w:rsid w:val="00880D60"/>
    <w:rsid w:val="008826B3"/>
    <w:rsid w:val="00890199"/>
    <w:rsid w:val="008924C6"/>
    <w:rsid w:val="008A060E"/>
    <w:rsid w:val="008B1C32"/>
    <w:rsid w:val="008B2E34"/>
    <w:rsid w:val="008B7C72"/>
    <w:rsid w:val="008C5028"/>
    <w:rsid w:val="008D3544"/>
    <w:rsid w:val="008D7ED6"/>
    <w:rsid w:val="008E1AE3"/>
    <w:rsid w:val="008E2468"/>
    <w:rsid w:val="008F2345"/>
    <w:rsid w:val="008F3064"/>
    <w:rsid w:val="008F4B7C"/>
    <w:rsid w:val="009065D0"/>
    <w:rsid w:val="00933185"/>
    <w:rsid w:val="00933A8F"/>
    <w:rsid w:val="00945B27"/>
    <w:rsid w:val="00960015"/>
    <w:rsid w:val="00967CB9"/>
    <w:rsid w:val="009723AA"/>
    <w:rsid w:val="00990491"/>
    <w:rsid w:val="009A33AF"/>
    <w:rsid w:val="009B3201"/>
    <w:rsid w:val="009B494A"/>
    <w:rsid w:val="009B68F0"/>
    <w:rsid w:val="009C00AA"/>
    <w:rsid w:val="009C3161"/>
    <w:rsid w:val="009D489D"/>
    <w:rsid w:val="009F0FFA"/>
    <w:rsid w:val="009F239B"/>
    <w:rsid w:val="009F28CB"/>
    <w:rsid w:val="009F7521"/>
    <w:rsid w:val="00A11172"/>
    <w:rsid w:val="00A14BEC"/>
    <w:rsid w:val="00A24C1F"/>
    <w:rsid w:val="00A2705E"/>
    <w:rsid w:val="00A373FC"/>
    <w:rsid w:val="00A45638"/>
    <w:rsid w:val="00A62320"/>
    <w:rsid w:val="00A62DEA"/>
    <w:rsid w:val="00A675A1"/>
    <w:rsid w:val="00A73BB1"/>
    <w:rsid w:val="00AB55C3"/>
    <w:rsid w:val="00AD0C76"/>
    <w:rsid w:val="00B122A6"/>
    <w:rsid w:val="00B136B9"/>
    <w:rsid w:val="00B137F2"/>
    <w:rsid w:val="00B13DA6"/>
    <w:rsid w:val="00B301EC"/>
    <w:rsid w:val="00B43D1A"/>
    <w:rsid w:val="00B54F09"/>
    <w:rsid w:val="00B5594C"/>
    <w:rsid w:val="00B63C2C"/>
    <w:rsid w:val="00B67021"/>
    <w:rsid w:val="00B70180"/>
    <w:rsid w:val="00B8521C"/>
    <w:rsid w:val="00B85A00"/>
    <w:rsid w:val="00B8709C"/>
    <w:rsid w:val="00B95EA6"/>
    <w:rsid w:val="00BB4252"/>
    <w:rsid w:val="00BD0D26"/>
    <w:rsid w:val="00BD2877"/>
    <w:rsid w:val="00BD4C7D"/>
    <w:rsid w:val="00BD59A1"/>
    <w:rsid w:val="00BD703E"/>
    <w:rsid w:val="00C019F5"/>
    <w:rsid w:val="00C12372"/>
    <w:rsid w:val="00C20CD3"/>
    <w:rsid w:val="00C22B49"/>
    <w:rsid w:val="00C42C24"/>
    <w:rsid w:val="00C50CD4"/>
    <w:rsid w:val="00C545E8"/>
    <w:rsid w:val="00C706CA"/>
    <w:rsid w:val="00C74876"/>
    <w:rsid w:val="00C77A20"/>
    <w:rsid w:val="00C9256D"/>
    <w:rsid w:val="00C974E9"/>
    <w:rsid w:val="00CE54C0"/>
    <w:rsid w:val="00CF65C3"/>
    <w:rsid w:val="00D0450F"/>
    <w:rsid w:val="00D045CD"/>
    <w:rsid w:val="00D053C5"/>
    <w:rsid w:val="00D10843"/>
    <w:rsid w:val="00D17869"/>
    <w:rsid w:val="00D22BEA"/>
    <w:rsid w:val="00D2562A"/>
    <w:rsid w:val="00D35308"/>
    <w:rsid w:val="00D44631"/>
    <w:rsid w:val="00D7452F"/>
    <w:rsid w:val="00D75A54"/>
    <w:rsid w:val="00D85CB0"/>
    <w:rsid w:val="00D934C2"/>
    <w:rsid w:val="00D94CE8"/>
    <w:rsid w:val="00D94E65"/>
    <w:rsid w:val="00D96053"/>
    <w:rsid w:val="00DA5F97"/>
    <w:rsid w:val="00DB0F3D"/>
    <w:rsid w:val="00DB799D"/>
    <w:rsid w:val="00DB7C80"/>
    <w:rsid w:val="00DE2314"/>
    <w:rsid w:val="00E107DD"/>
    <w:rsid w:val="00E16131"/>
    <w:rsid w:val="00E21FDD"/>
    <w:rsid w:val="00E25157"/>
    <w:rsid w:val="00E26C9C"/>
    <w:rsid w:val="00E26D7F"/>
    <w:rsid w:val="00E37611"/>
    <w:rsid w:val="00E42A8C"/>
    <w:rsid w:val="00E55775"/>
    <w:rsid w:val="00E82EF3"/>
    <w:rsid w:val="00EA0EAD"/>
    <w:rsid w:val="00EB76EB"/>
    <w:rsid w:val="00EC19F2"/>
    <w:rsid w:val="00ED7FC7"/>
    <w:rsid w:val="00EE201E"/>
    <w:rsid w:val="00EF1F28"/>
    <w:rsid w:val="00EF6D1F"/>
    <w:rsid w:val="00F2353C"/>
    <w:rsid w:val="00F35A02"/>
    <w:rsid w:val="00F36628"/>
    <w:rsid w:val="00F43B28"/>
    <w:rsid w:val="00F474E8"/>
    <w:rsid w:val="00F53BFA"/>
    <w:rsid w:val="00F56517"/>
    <w:rsid w:val="00F63069"/>
    <w:rsid w:val="00F83FDC"/>
    <w:rsid w:val="00FB6E24"/>
    <w:rsid w:val="00FC34AD"/>
    <w:rsid w:val="00FE3AC0"/>
    <w:rsid w:val="00FE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C189BD7"/>
  <w15:chartTrackingRefBased/>
  <w15:docId w15:val="{8637CBF0-C50F-BB4A-830E-1DB3002D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30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9605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47CF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08FF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97AA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C04A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C04A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A1FB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1CF"/>
    <w:rPr>
      <w:rFonts w:ascii="Segoe UI" w:eastAsia="Times New Roman" w:hAnsi="Segoe UI" w:cs="Segoe UI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06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F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F2A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F2A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1C4A28"/>
    <w:rPr>
      <w:i/>
      <w:iCs/>
    </w:rPr>
  </w:style>
  <w:style w:type="paragraph" w:customStyle="1" w:styleId="Default">
    <w:name w:val="Default"/>
    <w:rsid w:val="004E1770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2">
    <w:name w:val="A2"/>
    <w:uiPriority w:val="99"/>
    <w:rsid w:val="004E1770"/>
    <w:rPr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782EC9"/>
  </w:style>
  <w:style w:type="paragraph" w:styleId="Header">
    <w:name w:val="header"/>
    <w:basedOn w:val="Normal"/>
    <w:link w:val="HeaderChar"/>
    <w:uiPriority w:val="99"/>
    <w:unhideWhenUsed/>
    <w:rsid w:val="003E57C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7C9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E57C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7C9"/>
    <w:rPr>
      <w:rFonts w:ascii="Times New Roman" w:eastAsia="Times New Roman" w:hAnsi="Times New Roman" w:cs="Times New Roman"/>
      <w:lang w:eastAsia="en-GB"/>
    </w:rPr>
  </w:style>
  <w:style w:type="paragraph" w:styleId="Revision">
    <w:name w:val="Revision"/>
    <w:hidden/>
    <w:uiPriority w:val="99"/>
    <w:semiHidden/>
    <w:rsid w:val="00A14BEC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0487E-9ED4-41C8-91CE-B228D3E8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headline3</cp:lastModifiedBy>
  <cp:revision>4</cp:revision>
  <dcterms:created xsi:type="dcterms:W3CDTF">2022-08-16T05:39:00Z</dcterms:created>
  <dcterms:modified xsi:type="dcterms:W3CDTF">2022-08-17T07:01:00Z</dcterms:modified>
</cp:coreProperties>
</file>