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D7DD5" w14:textId="13258A85" w:rsidR="008B1272" w:rsidRPr="00B676EF" w:rsidRDefault="008B1272" w:rsidP="008B1272">
      <w:pPr>
        <w:ind w:firstLine="709"/>
        <w:rPr>
          <w:b/>
          <w:lang w:val="lt-LT"/>
        </w:rPr>
      </w:pPr>
      <w:r w:rsidRPr="00B676EF">
        <w:rPr>
          <w:b/>
          <w:lang w:val="lt-LT"/>
        </w:rPr>
        <w:t>Informacija žiniasklaidai</w:t>
      </w:r>
      <w:r w:rsidRPr="00B676EF">
        <w:rPr>
          <w:b/>
          <w:lang w:val="lt-LT"/>
        </w:rPr>
        <w:tab/>
      </w:r>
      <w:r w:rsidRPr="00B676EF">
        <w:rPr>
          <w:b/>
          <w:lang w:val="lt-LT"/>
        </w:rPr>
        <w:tab/>
        <w:t xml:space="preserve">                        </w:t>
      </w:r>
      <w:r w:rsidR="0019146F" w:rsidRPr="00B676EF">
        <w:rPr>
          <w:b/>
          <w:lang w:val="lt-LT"/>
        </w:rPr>
        <w:t xml:space="preserve">     </w:t>
      </w:r>
      <w:r w:rsidRPr="00B676EF">
        <w:rPr>
          <w:b/>
          <w:lang w:val="lt-LT"/>
        </w:rPr>
        <w:t xml:space="preserve">      </w:t>
      </w:r>
      <w:r w:rsidR="002E695D" w:rsidRPr="00B676EF">
        <w:rPr>
          <w:b/>
          <w:lang w:val="lt-LT"/>
        </w:rPr>
        <w:t xml:space="preserve">2022 </w:t>
      </w:r>
      <w:r w:rsidR="004352F4" w:rsidRPr="00B676EF">
        <w:rPr>
          <w:b/>
          <w:lang w:val="lt-LT"/>
        </w:rPr>
        <w:t>10 06</w:t>
      </w:r>
    </w:p>
    <w:p w14:paraId="25213BDB" w14:textId="6EEFE98C" w:rsidR="008B1272" w:rsidRPr="00B676EF" w:rsidRDefault="008B1272" w:rsidP="008B1272">
      <w:pPr>
        <w:ind w:firstLine="709"/>
        <w:jc w:val="both"/>
        <w:rPr>
          <w:sz w:val="21"/>
          <w:szCs w:val="21"/>
          <w:lang w:val="lt-LT"/>
        </w:rPr>
      </w:pPr>
    </w:p>
    <w:p w14:paraId="0FD05139" w14:textId="423B7299" w:rsidR="00B676EF" w:rsidRDefault="00B676EF" w:rsidP="00B676EF">
      <w:pPr>
        <w:jc w:val="both"/>
        <w:rPr>
          <w:b/>
          <w:lang w:val="lt-LT"/>
        </w:rPr>
      </w:pPr>
      <w:r w:rsidRPr="00B676EF">
        <w:rPr>
          <w:b/>
          <w:lang w:val="lt-LT"/>
        </w:rPr>
        <w:t>Valstybinė darbo inspekcija primena: ilgai „taupyt</w:t>
      </w:r>
      <w:r>
        <w:rPr>
          <w:b/>
          <w:lang w:val="lt-LT"/>
        </w:rPr>
        <w:t>as</w:t>
      </w:r>
      <w:r w:rsidRPr="00B676EF">
        <w:rPr>
          <w:b/>
          <w:lang w:val="lt-LT"/>
        </w:rPr>
        <w:t>“ atostog</w:t>
      </w:r>
      <w:r>
        <w:rPr>
          <w:b/>
          <w:lang w:val="lt-LT"/>
        </w:rPr>
        <w:t>as</w:t>
      </w:r>
      <w:r w:rsidRPr="00B676EF">
        <w:rPr>
          <w:b/>
          <w:lang w:val="lt-LT"/>
        </w:rPr>
        <w:t xml:space="preserve"> galite </w:t>
      </w:r>
      <w:r>
        <w:rPr>
          <w:b/>
          <w:lang w:val="lt-LT"/>
        </w:rPr>
        <w:t>prarasti</w:t>
      </w:r>
    </w:p>
    <w:p w14:paraId="7FD48C7F" w14:textId="77777777" w:rsidR="00B676EF" w:rsidRPr="00B676EF" w:rsidRDefault="00B676EF" w:rsidP="00B676EF">
      <w:pPr>
        <w:jc w:val="both"/>
        <w:rPr>
          <w:b/>
          <w:lang w:val="lt-LT"/>
        </w:rPr>
      </w:pPr>
    </w:p>
    <w:p w14:paraId="45C8B932" w14:textId="77A6B20C" w:rsidR="00B676EF" w:rsidRDefault="00B676EF" w:rsidP="00B676EF">
      <w:pPr>
        <w:jc w:val="both"/>
        <w:rPr>
          <w:lang w:val="lt-LT"/>
        </w:rPr>
      </w:pPr>
      <w:r w:rsidRPr="00B676EF">
        <w:rPr>
          <w:lang w:val="lt-LT"/>
        </w:rPr>
        <w:t xml:space="preserve">Dalį kasmetinių atostogų būtina panaudoti kartą per metus. Darbo kodekse nurodytas nepertraukiamos trukmės atostogų laikotarpis, </w:t>
      </w:r>
      <w:r w:rsidR="00170E15" w:rsidRPr="00170E15">
        <w:rPr>
          <w:lang w:val="lt-LT"/>
        </w:rPr>
        <w:t>dėl kurio panaudojimo abiem darbo santykių šalim kyla pareiga</w:t>
      </w:r>
      <w:r w:rsidRPr="00B676EF">
        <w:rPr>
          <w:lang w:val="lt-LT"/>
        </w:rPr>
        <w:t xml:space="preserve">. Taigi darbuotojas turi </w:t>
      </w:r>
      <w:r w:rsidR="00170E15">
        <w:rPr>
          <w:lang w:val="lt-LT"/>
        </w:rPr>
        <w:t>pareigą</w:t>
      </w:r>
      <w:r w:rsidR="00170E15" w:rsidRPr="00B676EF">
        <w:rPr>
          <w:lang w:val="lt-LT"/>
        </w:rPr>
        <w:t xml:space="preserve"> </w:t>
      </w:r>
      <w:r w:rsidRPr="00B676EF">
        <w:rPr>
          <w:lang w:val="lt-LT"/>
        </w:rPr>
        <w:t xml:space="preserve">pasinaudoti nurodytos trukmės kasmetinėmis atostogomis, o darbdavys – užtikrinti, kad šias atostogas darbuotojas panaudotų. </w:t>
      </w:r>
    </w:p>
    <w:p w14:paraId="3ADE327D" w14:textId="77777777" w:rsidR="00B676EF" w:rsidRPr="00B676EF" w:rsidRDefault="00B676EF" w:rsidP="00B676EF">
      <w:pPr>
        <w:jc w:val="both"/>
        <w:rPr>
          <w:lang w:val="lt-LT"/>
        </w:rPr>
      </w:pPr>
    </w:p>
    <w:p w14:paraId="40758390" w14:textId="7943C7A3" w:rsidR="00B676EF" w:rsidRDefault="00B676EF" w:rsidP="00B676EF">
      <w:pPr>
        <w:jc w:val="both"/>
        <w:rPr>
          <w:b/>
          <w:bCs/>
          <w:lang w:val="lt-LT"/>
        </w:rPr>
      </w:pPr>
      <w:r w:rsidRPr="00B676EF">
        <w:rPr>
          <w:b/>
          <w:bCs/>
          <w:lang w:val="lt-LT"/>
        </w:rPr>
        <w:t>Kokia kasmetinių atostogų nepertraukiama trukmė?</w:t>
      </w:r>
    </w:p>
    <w:p w14:paraId="384EBD70" w14:textId="77777777" w:rsidR="00B676EF" w:rsidRPr="00B676EF" w:rsidRDefault="00B676EF" w:rsidP="00B676EF">
      <w:pPr>
        <w:jc w:val="both"/>
        <w:rPr>
          <w:b/>
          <w:bCs/>
          <w:lang w:val="lt-LT"/>
        </w:rPr>
      </w:pPr>
    </w:p>
    <w:p w14:paraId="77450154" w14:textId="0BA29425" w:rsidR="00B676EF" w:rsidRDefault="00B676EF" w:rsidP="00B676EF">
      <w:pPr>
        <w:jc w:val="both"/>
        <w:rPr>
          <w:color w:val="000000"/>
          <w:lang w:val="lt-LT"/>
        </w:rPr>
      </w:pPr>
      <w:r w:rsidRPr="00B676EF">
        <w:rPr>
          <w:color w:val="000000"/>
          <w:lang w:val="lt-LT"/>
        </w:rPr>
        <w:t>Bent viena iš kasmetinių atostogų dalių negali būti trumpesnė kaip dešimt darbo dienų arba ne mažiau kaip dvylika darbo dienų, jeigu darbuotojas dirba šešias darbo dienas per savaitę). Jeigu darbo dienų per savaitę skaičius yra mažesnis arba skirtingas, atostogų dalis negali būti trumpesnė kaip dvi savaitės. Likusios kasmetinės atostogos suteikiamos taip, kaip iš anksto nustatoma kasmetinių atostogų eilėje arba</w:t>
      </w:r>
      <w:r w:rsidR="00D56C93">
        <w:rPr>
          <w:color w:val="000000"/>
          <w:lang w:val="lt-LT"/>
        </w:rPr>
        <w:t xml:space="preserve"> susitariama</w:t>
      </w:r>
      <w:r w:rsidRPr="00B676EF">
        <w:rPr>
          <w:color w:val="000000"/>
          <w:lang w:val="lt-LT"/>
        </w:rPr>
        <w:t xml:space="preserve"> šalių susitarimu. </w:t>
      </w:r>
    </w:p>
    <w:p w14:paraId="3512CE4D" w14:textId="77777777" w:rsidR="00B676EF" w:rsidRPr="00B676EF" w:rsidRDefault="00B676EF" w:rsidP="00B676EF">
      <w:pPr>
        <w:jc w:val="both"/>
        <w:rPr>
          <w:color w:val="000000"/>
          <w:lang w:val="lt-LT"/>
        </w:rPr>
      </w:pPr>
    </w:p>
    <w:p w14:paraId="2D50E170" w14:textId="2D813F0F" w:rsidR="00B676EF" w:rsidRDefault="00B676EF" w:rsidP="00B676EF">
      <w:pPr>
        <w:jc w:val="both"/>
        <w:rPr>
          <w:b/>
          <w:bCs/>
          <w:color w:val="000000"/>
          <w:lang w:val="lt-LT"/>
        </w:rPr>
      </w:pPr>
      <w:r w:rsidRPr="00B676EF">
        <w:rPr>
          <w:b/>
          <w:bCs/>
          <w:color w:val="000000"/>
          <w:lang w:val="lt-LT"/>
        </w:rPr>
        <w:t>Kodėl dažnai susikerta darbdavio ir darbuotojo interesai?</w:t>
      </w:r>
    </w:p>
    <w:p w14:paraId="525CE92E" w14:textId="77777777" w:rsidR="00B676EF" w:rsidRPr="00B676EF" w:rsidRDefault="00B676EF" w:rsidP="00B676EF">
      <w:pPr>
        <w:jc w:val="both"/>
        <w:rPr>
          <w:b/>
          <w:bCs/>
          <w:color w:val="000000"/>
          <w:lang w:val="lt-LT"/>
        </w:rPr>
      </w:pPr>
    </w:p>
    <w:p w14:paraId="12E54B26" w14:textId="516A7588" w:rsidR="00B676EF" w:rsidRDefault="00B676EF" w:rsidP="00B676EF">
      <w:pPr>
        <w:jc w:val="both"/>
        <w:rPr>
          <w:iCs/>
          <w:lang w:val="lt-LT"/>
        </w:rPr>
      </w:pPr>
      <w:r w:rsidRPr="00B676EF">
        <w:rPr>
          <w:color w:val="000000"/>
          <w:lang w:val="lt-LT"/>
        </w:rPr>
        <w:t xml:space="preserve">Darbuotojas dažniausiai nori </w:t>
      </w:r>
      <w:r w:rsidRPr="00B676EF">
        <w:rPr>
          <w:iCs/>
          <w:lang w:val="lt-LT"/>
        </w:rPr>
        <w:t xml:space="preserve">pasirinkti norimos trukmės atostogas, pavyzdžiui, dalimis, ir jam patogiu laiku, tačiau darbdavys privalo tinkamai organizuoti darbus, kad dėl darbuotojo atostogų nenukentėtų įmonės veiklos efektyvumas. Kaip akcentuoja VDI Darbo teisės skyriaus vedėja Ieva Piličiauskaitė, teismų praktikoje aiškiai suformuluota, kad darbdavys privalo suteikti darbuotojui kasmetines atostogas už einamuosius metus, tačiau sprendimo teisė dėl atostogų suteikimo trukmės, jų skaidymo ir kitų klausimų visgi priklauso darbuotojui. „Darbdavys, gavęs darbuotojo prašymą, sprendžia, ar suteikti atostogas pagal darbuotojo pageidavimą ir jo norima tvarka. Kadangi dėl suteiktinų atostogų skaidymo, trukmės ir datų sprendžia darbuotojas, darbdavys vienašališkai nuspręsti dėl atostogų suteikimo tvarkos negali – tai turi būti daroma šalių sutarimu“, – pabrėžia specialistė. </w:t>
      </w:r>
    </w:p>
    <w:p w14:paraId="7C2BCADA" w14:textId="77777777" w:rsidR="00B676EF" w:rsidRPr="00B676EF" w:rsidRDefault="00B676EF" w:rsidP="00B676EF">
      <w:pPr>
        <w:jc w:val="both"/>
        <w:rPr>
          <w:iCs/>
          <w:lang w:val="lt-LT"/>
        </w:rPr>
      </w:pPr>
    </w:p>
    <w:p w14:paraId="0180B2E5" w14:textId="37121557" w:rsidR="00B676EF" w:rsidRDefault="00B676EF" w:rsidP="00B676EF">
      <w:pPr>
        <w:jc w:val="both"/>
        <w:rPr>
          <w:b/>
          <w:bCs/>
          <w:iCs/>
          <w:lang w:val="lt-LT"/>
        </w:rPr>
      </w:pPr>
      <w:r w:rsidRPr="00B676EF">
        <w:rPr>
          <w:b/>
          <w:bCs/>
          <w:iCs/>
          <w:lang w:val="lt-LT"/>
        </w:rPr>
        <w:t>Kaip ilgai galima kaupti kasmetines atostogas?</w:t>
      </w:r>
    </w:p>
    <w:p w14:paraId="4BC98618" w14:textId="77777777" w:rsidR="00B676EF" w:rsidRPr="00B676EF" w:rsidRDefault="00B676EF" w:rsidP="00B676EF">
      <w:pPr>
        <w:jc w:val="both"/>
        <w:rPr>
          <w:b/>
          <w:bCs/>
          <w:color w:val="000000"/>
          <w:lang w:val="lt-LT"/>
        </w:rPr>
      </w:pPr>
    </w:p>
    <w:p w14:paraId="415BB69C" w14:textId="28FF5560" w:rsidR="00B676EF" w:rsidRPr="00B676EF" w:rsidRDefault="00B676EF" w:rsidP="00B676EF">
      <w:pPr>
        <w:jc w:val="both"/>
        <w:rPr>
          <w:rFonts w:eastAsia="Times New Roman"/>
          <w:color w:val="333333"/>
          <w:shd w:val="clear" w:color="auto" w:fill="FFFFFF"/>
          <w:lang w:val="lt-LT" w:eastAsia="lt-LT"/>
        </w:rPr>
      </w:pPr>
      <w:r w:rsidRPr="00B676EF">
        <w:rPr>
          <w:rFonts w:eastAsia="Times New Roman"/>
          <w:color w:val="333333"/>
          <w:shd w:val="clear" w:color="auto" w:fill="FFFFFF"/>
          <w:lang w:val="lt-LT" w:eastAsia="lt-LT"/>
        </w:rPr>
        <w:t xml:space="preserve">Kasmetinės atostogos skirtos darbuotojo darbingumui atkurti, taigi šiuo atveju darbuotojas įpareigotas kasmetinėmis atostogomis pasinaudoti, o darbdavys – jas suteikti bent vieną kartą per darbo metus. Anot Darbo teisės skyriaus vedėjos I. Piličiauskaitės, </w:t>
      </w:r>
      <w:r w:rsidR="00170E15">
        <w:rPr>
          <w:rFonts w:eastAsia="Times New Roman"/>
          <w:color w:val="333333"/>
          <w:shd w:val="clear" w:color="auto" w:fill="FFFFFF"/>
          <w:lang w:val="lt-LT" w:eastAsia="lt-LT"/>
        </w:rPr>
        <w:t xml:space="preserve">suprantant kasmetinių atostogų tikslą, neturėtų būti </w:t>
      </w:r>
      <w:r w:rsidRPr="00B676EF">
        <w:rPr>
          <w:rFonts w:eastAsia="Times New Roman"/>
          <w:color w:val="333333"/>
          <w:shd w:val="clear" w:color="auto" w:fill="FFFFFF"/>
          <w:lang w:val="lt-LT" w:eastAsia="lt-LT"/>
        </w:rPr>
        <w:t xml:space="preserve">atvejų, kai darbuotojas </w:t>
      </w:r>
      <w:r w:rsidR="00170E15">
        <w:rPr>
          <w:rFonts w:eastAsia="Times New Roman"/>
          <w:color w:val="333333"/>
          <w:shd w:val="clear" w:color="auto" w:fill="FFFFFF"/>
          <w:lang w:val="lt-LT" w:eastAsia="lt-LT"/>
        </w:rPr>
        <w:t xml:space="preserve">kelis metus kaupia ir nenaudoja kasmetinių atostogų. Taigi </w:t>
      </w:r>
      <w:r w:rsidRPr="00B676EF">
        <w:rPr>
          <w:rFonts w:eastAsia="Times New Roman"/>
          <w:color w:val="333333"/>
          <w:shd w:val="clear" w:color="auto" w:fill="FFFFFF"/>
          <w:lang w:val="lt-LT" w:eastAsia="lt-LT"/>
        </w:rPr>
        <w:t xml:space="preserve">Darbo kodekse numatyti apribojimai dėl kasmetinių atostogų kaupimo trukmės. </w:t>
      </w:r>
    </w:p>
    <w:p w14:paraId="76795A15" w14:textId="77777777" w:rsidR="00B676EF" w:rsidRPr="00B676EF" w:rsidRDefault="00B676EF" w:rsidP="00B676EF">
      <w:pPr>
        <w:jc w:val="both"/>
        <w:rPr>
          <w:rFonts w:eastAsia="Times New Roman"/>
          <w:color w:val="333333"/>
          <w:shd w:val="clear" w:color="auto" w:fill="FFFFFF"/>
          <w:lang w:val="lt-LT" w:eastAsia="lt-LT"/>
        </w:rPr>
      </w:pPr>
    </w:p>
    <w:p w14:paraId="2881D403" w14:textId="77777777" w:rsidR="00B676EF" w:rsidRPr="00B676EF" w:rsidRDefault="00B676EF" w:rsidP="00B676EF">
      <w:pPr>
        <w:jc w:val="both"/>
        <w:rPr>
          <w:rFonts w:eastAsia="Times New Roman"/>
          <w:b/>
          <w:color w:val="333333"/>
          <w:shd w:val="clear" w:color="auto" w:fill="FFFFFF"/>
          <w:lang w:val="lt-LT" w:eastAsia="lt-LT"/>
        </w:rPr>
      </w:pPr>
      <w:r w:rsidRPr="00B676EF">
        <w:rPr>
          <w:rFonts w:eastAsia="Times New Roman"/>
          <w:b/>
          <w:color w:val="333333"/>
          <w:shd w:val="clear" w:color="auto" w:fill="FFFFFF"/>
          <w:lang w:val="lt-LT" w:eastAsia="lt-LT"/>
        </w:rPr>
        <w:t>Kaip apskaičiuoti atostogų dienų skaičių už tam tikrą laikotarpį?</w:t>
      </w:r>
    </w:p>
    <w:p w14:paraId="17AF3EA6" w14:textId="77777777" w:rsidR="00B676EF" w:rsidRPr="00B676EF" w:rsidRDefault="00B676EF" w:rsidP="00B676EF">
      <w:pPr>
        <w:jc w:val="both"/>
        <w:rPr>
          <w:rFonts w:eastAsia="Times New Roman"/>
          <w:color w:val="333333"/>
          <w:shd w:val="clear" w:color="auto" w:fill="FFFFFF"/>
          <w:lang w:val="lt-LT" w:eastAsia="lt-LT"/>
        </w:rPr>
      </w:pPr>
    </w:p>
    <w:p w14:paraId="39032BB0" w14:textId="77777777" w:rsidR="00B676EF" w:rsidRPr="00B676EF" w:rsidRDefault="00B676EF" w:rsidP="00B676EF">
      <w:pPr>
        <w:jc w:val="both"/>
        <w:rPr>
          <w:rFonts w:eastAsia="Times New Roman"/>
          <w:color w:val="333333"/>
          <w:shd w:val="clear" w:color="auto" w:fill="FFFFFF"/>
          <w:lang w:val="lt-LT" w:eastAsia="lt-LT"/>
        </w:rPr>
      </w:pPr>
      <w:r w:rsidRPr="00B676EF">
        <w:rPr>
          <w:rFonts w:eastAsia="Times New Roman"/>
          <w:color w:val="333333"/>
          <w:shd w:val="clear" w:color="auto" w:fill="FFFFFF"/>
          <w:lang w:val="lt-LT" w:eastAsia="lt-LT"/>
        </w:rPr>
        <w:t>Atostogų dienų skaičius, pavyzdžiui, už trejų metų laikotarpį, gali skirtis, atsižvelgiant į darbuotojo pareigybę, statusą, darbo stažą konkrečioje darbovietėje. Pavyzdžiui, minimalioji atostogų trukmė – 20 darbo dienų, vadinasi, nebus galimybės pasinaudoti atostogomis daugiau kaip 60 darbo dienų. Pedagoginių darbuotojų atostogų trukmė – 40 darbo dienų, vadinasi, jie atitinkamai praras ilgesnes nei 120 darbo dienų atostogas.</w:t>
      </w:r>
    </w:p>
    <w:p w14:paraId="49AFE06B" w14:textId="77777777" w:rsidR="00B676EF" w:rsidRPr="00B676EF" w:rsidRDefault="00B676EF" w:rsidP="00B676EF">
      <w:pPr>
        <w:jc w:val="both"/>
        <w:rPr>
          <w:rFonts w:eastAsia="Times New Roman"/>
          <w:color w:val="333333"/>
          <w:shd w:val="clear" w:color="auto" w:fill="FFFFFF"/>
          <w:lang w:val="lt-LT" w:eastAsia="lt-LT"/>
        </w:rPr>
      </w:pPr>
    </w:p>
    <w:p w14:paraId="7B414EC5" w14:textId="77777777" w:rsidR="00B676EF" w:rsidRPr="00B676EF" w:rsidRDefault="00B676EF" w:rsidP="00B676EF">
      <w:pPr>
        <w:jc w:val="both"/>
        <w:rPr>
          <w:rFonts w:eastAsia="Times New Roman"/>
          <w:b/>
          <w:bCs/>
          <w:lang w:val="lt-LT" w:eastAsia="lt-LT"/>
        </w:rPr>
      </w:pPr>
      <w:r w:rsidRPr="00B676EF">
        <w:rPr>
          <w:rFonts w:eastAsia="Times New Roman"/>
          <w:b/>
          <w:bCs/>
          <w:color w:val="333333"/>
          <w:shd w:val="clear" w:color="auto" w:fill="FFFFFF"/>
          <w:lang w:val="lt-LT" w:eastAsia="lt-LT"/>
        </w:rPr>
        <w:t>Kada kasmetinės atostogos gali būti „nurašytos“?</w:t>
      </w:r>
    </w:p>
    <w:p w14:paraId="1377DCF8" w14:textId="77777777" w:rsidR="00B676EF" w:rsidRPr="00B676EF" w:rsidRDefault="00B676EF" w:rsidP="00B676EF">
      <w:pPr>
        <w:jc w:val="both"/>
        <w:rPr>
          <w:rFonts w:eastAsia="Times New Roman"/>
          <w:color w:val="333333"/>
          <w:shd w:val="clear" w:color="auto" w:fill="FFFFFF"/>
          <w:lang w:val="lt-LT" w:eastAsia="lt-LT"/>
        </w:rPr>
      </w:pPr>
    </w:p>
    <w:p w14:paraId="519509AC" w14:textId="0D2A183F" w:rsidR="00B676EF" w:rsidRPr="00B676EF" w:rsidRDefault="00B676EF" w:rsidP="00B676EF">
      <w:pPr>
        <w:jc w:val="both"/>
        <w:rPr>
          <w:rFonts w:eastAsia="Times New Roman"/>
          <w:color w:val="333333"/>
          <w:shd w:val="clear" w:color="auto" w:fill="FFFFFF"/>
          <w:lang w:val="lt-LT" w:eastAsia="lt-LT"/>
        </w:rPr>
      </w:pPr>
      <w:r w:rsidRPr="00B676EF">
        <w:rPr>
          <w:rFonts w:eastAsia="Times New Roman"/>
          <w:color w:val="333333"/>
          <w:shd w:val="clear" w:color="auto" w:fill="FFFFFF"/>
          <w:lang w:val="lt-LT" w:eastAsia="lt-LT"/>
        </w:rPr>
        <w:t xml:space="preserve">Praėjus trejiems metams, kai darbuotojas įgijo teisę į visos trukmės kasmetines atostogas, tačiau jomis nepasinaudojo, atostogos tarsi nubraukiamos, t. y. jis praranda teisę pasinaudoti jomis </w:t>
      </w:r>
      <w:r w:rsidRPr="00B676EF">
        <w:rPr>
          <w:rFonts w:eastAsia="Times New Roman"/>
          <w:color w:val="333333"/>
          <w:shd w:val="clear" w:color="auto" w:fill="FFFFFF"/>
          <w:lang w:val="lt-LT" w:eastAsia="lt-LT"/>
        </w:rPr>
        <w:lastRenderedPageBreak/>
        <w:t>arba gauti piniginę kompensaciją už jas, kaip tai nurodyta Darbo kodekse. Visgi yra išimčių. Išlyga – tie atvejai, kai darbuotojas faktiškai negalėjo pasinaudoti atostogomis. Svarbu paminėti ir tai, kad atostogų „nurašymo“ terminas skaičiuojamas dvejopai – šiuo atveju esminė informacija, į kurią atsižvelgus daromos išvados panaikinti atostogas, – kada darbuotojas įgijo teisę į atostogas.</w:t>
      </w:r>
    </w:p>
    <w:p w14:paraId="5DA0DBBB" w14:textId="77777777" w:rsidR="00B676EF" w:rsidRPr="00B676EF" w:rsidRDefault="00B676EF" w:rsidP="00B676EF">
      <w:pPr>
        <w:jc w:val="both"/>
        <w:rPr>
          <w:rFonts w:eastAsia="Times New Roman"/>
          <w:color w:val="333333"/>
          <w:shd w:val="clear" w:color="auto" w:fill="FFFFFF"/>
          <w:lang w:val="lt-LT" w:eastAsia="lt-LT"/>
        </w:rPr>
      </w:pPr>
    </w:p>
    <w:p w14:paraId="7F1A8360" w14:textId="77777777" w:rsidR="00B676EF" w:rsidRPr="00B676EF" w:rsidRDefault="00B676EF" w:rsidP="00B676EF">
      <w:pPr>
        <w:jc w:val="both"/>
        <w:rPr>
          <w:rFonts w:eastAsia="Times New Roman"/>
          <w:b/>
          <w:bCs/>
          <w:color w:val="333333"/>
          <w:shd w:val="clear" w:color="auto" w:fill="FFFFFF"/>
          <w:lang w:val="lt-LT" w:eastAsia="lt-LT"/>
        </w:rPr>
      </w:pPr>
      <w:r w:rsidRPr="00B676EF">
        <w:rPr>
          <w:rFonts w:eastAsia="Times New Roman"/>
          <w:b/>
          <w:bCs/>
          <w:color w:val="333333"/>
          <w:shd w:val="clear" w:color="auto" w:fill="FFFFFF"/>
          <w:lang w:val="lt-LT" w:eastAsia="lt-LT"/>
        </w:rPr>
        <w:t>Kada ir kokiais atvejais suteikiamos kasmetinės atostogos?</w:t>
      </w:r>
    </w:p>
    <w:p w14:paraId="372EF00A" w14:textId="77777777" w:rsidR="00B676EF" w:rsidRPr="00B676EF" w:rsidRDefault="00B676EF" w:rsidP="00B676EF">
      <w:pPr>
        <w:jc w:val="both"/>
        <w:rPr>
          <w:rFonts w:eastAsia="Times New Roman"/>
          <w:color w:val="333333"/>
          <w:shd w:val="clear" w:color="auto" w:fill="FFFFFF"/>
          <w:lang w:val="lt-LT" w:eastAsia="lt-LT"/>
        </w:rPr>
      </w:pPr>
    </w:p>
    <w:p w14:paraId="1EBB7458" w14:textId="77777777" w:rsidR="00B676EF" w:rsidRPr="00B676EF" w:rsidRDefault="00B676EF" w:rsidP="00B676EF">
      <w:pPr>
        <w:jc w:val="both"/>
        <w:rPr>
          <w:rFonts w:eastAsia="Times New Roman"/>
          <w:u w:val="single"/>
          <w:lang w:val="lt-LT" w:eastAsia="lt-LT"/>
        </w:rPr>
      </w:pPr>
      <w:r w:rsidRPr="00B676EF">
        <w:rPr>
          <w:rFonts w:eastAsia="Times New Roman"/>
          <w:color w:val="333333"/>
          <w:shd w:val="clear" w:color="auto" w:fill="FFFFFF"/>
          <w:lang w:val="lt-LT" w:eastAsia="lt-LT"/>
        </w:rPr>
        <w:t>Darbo kodekse nustatyta, kad už pirmuosius darbo metus visos kasmetinės atostogos paprastai suteikiamos išdirbus bent pusę darbo metams tenkančių darbo dienų skaičiaus.</w:t>
      </w:r>
    </w:p>
    <w:p w14:paraId="186B1D1A" w14:textId="77777777" w:rsidR="00B676EF" w:rsidRPr="00B676EF" w:rsidRDefault="00B676EF" w:rsidP="00B676EF">
      <w:pPr>
        <w:jc w:val="both"/>
        <w:rPr>
          <w:rFonts w:eastAsia="Times New Roman"/>
          <w:color w:val="333333"/>
          <w:shd w:val="clear" w:color="auto" w:fill="FFFFFF"/>
          <w:lang w:val="lt-LT" w:eastAsia="lt-LT"/>
        </w:rPr>
      </w:pPr>
      <w:r w:rsidRPr="00B676EF">
        <w:rPr>
          <w:rFonts w:eastAsia="Times New Roman"/>
          <w:color w:val="333333"/>
          <w:shd w:val="clear" w:color="auto" w:fill="FFFFFF"/>
          <w:lang w:val="lt-LT" w:eastAsia="lt-LT"/>
        </w:rPr>
        <w:t>Pasak Darbo teisės skyriaus vedėjos I. Piličiauskaitės, darbuotojas turi teisę pasinaudoti kasmetinėmis atostogomis arba gauti kompensaciją už jas už pirmuosius darbo metus tais kalendoriniais metais, kai jis pradėjo dirbti ir išdirbo pusę darbo metams tenkančių darbo dienų skaičiaus, ir, jiems pasibaigus, dar trejus kalendorinius metus. Pavyzdžiui, darbuotojas pradėjo dirbti 2019-02-01, taigi jis prarastų nepanaudotas atostogas už pirmuosius darbo metus po šių kalendorinių metų ir dar kitų trejų kalendorinių metų, t. y. 2023 m. sausio 1 d. Jeigu darbuotojas pradėjo dirbti, pavyzdžiui, 2019-10-01, vadinasi, jis bus išdirbęs pusę darbo metams tenkančių darbo dienų skaičiaus 2020 m. balandžio mėn., taigi nepanaudotas atostogas už pirmus darbo metus jis prarastų po šių kalendorinių metų ir dar kitų trejų kalendorinių metų, t. y. 2024 m. sausio 1 d.</w:t>
      </w:r>
    </w:p>
    <w:p w14:paraId="60482CB6" w14:textId="77777777" w:rsidR="00B676EF" w:rsidRPr="00B676EF" w:rsidRDefault="00B676EF" w:rsidP="00B676EF">
      <w:pPr>
        <w:jc w:val="both"/>
        <w:rPr>
          <w:rFonts w:eastAsia="Times New Roman"/>
          <w:color w:val="333333"/>
          <w:shd w:val="clear" w:color="auto" w:fill="FFFFFF"/>
          <w:lang w:val="lt-LT" w:eastAsia="lt-LT"/>
        </w:rPr>
      </w:pPr>
    </w:p>
    <w:p w14:paraId="4BE819C8" w14:textId="77777777" w:rsidR="00B676EF" w:rsidRPr="00B676EF" w:rsidRDefault="00B676EF" w:rsidP="00B676EF">
      <w:pPr>
        <w:jc w:val="both"/>
        <w:rPr>
          <w:rFonts w:eastAsia="Times New Roman"/>
          <w:lang w:val="lt-LT" w:eastAsia="lt-LT"/>
        </w:rPr>
      </w:pPr>
      <w:r w:rsidRPr="00B676EF">
        <w:rPr>
          <w:rFonts w:eastAsia="Times New Roman"/>
          <w:color w:val="333333"/>
          <w:shd w:val="clear" w:color="auto" w:fill="FFFFFF"/>
          <w:lang w:val="lt-LT" w:eastAsia="lt-LT"/>
        </w:rPr>
        <w:t>Specialistė pažymi, kad už antrus ir vėlesnius darbo metus darbuotojas gali pasinaudoti kasmetinėmis atostogomis arba gauti kompensaciją už jas tais kalendoriniais metais, kai prasidėjo darbuotojo darbo metai, už kuriuos suteikiamos kasmetinės atostogos, ir, jiems pasibaigus, dar trejus kalendorinius metus. Pavyzdžiui, darbuotojas pradėjo dirbti 2019-02-01, taigi jis jau nebegalėtų pasinaudoti nepanaudotomis atostogomis už 2020–2021 darbo metus po 2020 m. kalendorinių metų pabaigos ir dar kitų trejų kalendorinių metų, t. y. 2024 m. sausio 1 d.</w:t>
      </w:r>
    </w:p>
    <w:p w14:paraId="2231FB6E" w14:textId="77777777" w:rsidR="00B676EF" w:rsidRPr="00B676EF" w:rsidRDefault="00B676EF" w:rsidP="00B676EF">
      <w:pPr>
        <w:jc w:val="both"/>
        <w:rPr>
          <w:rFonts w:eastAsia="Times New Roman"/>
          <w:color w:val="333333"/>
          <w:shd w:val="clear" w:color="auto" w:fill="FFFFFF"/>
          <w:lang w:val="lt-LT" w:eastAsia="lt-LT"/>
        </w:rPr>
      </w:pPr>
    </w:p>
    <w:p w14:paraId="72876268" w14:textId="52D92477" w:rsidR="00B676EF" w:rsidRPr="00B676EF" w:rsidRDefault="00B676EF" w:rsidP="00B676EF">
      <w:pPr>
        <w:jc w:val="both"/>
        <w:rPr>
          <w:rFonts w:eastAsia="Times New Roman"/>
          <w:b/>
          <w:color w:val="333333"/>
          <w:shd w:val="clear" w:color="auto" w:fill="FFFFFF"/>
          <w:lang w:val="lt-LT" w:eastAsia="lt-LT"/>
        </w:rPr>
      </w:pPr>
      <w:r w:rsidRPr="00B676EF">
        <w:rPr>
          <w:rFonts w:eastAsia="Times New Roman"/>
          <w:b/>
          <w:color w:val="333333"/>
          <w:shd w:val="clear" w:color="auto" w:fill="FFFFFF"/>
          <w:lang w:val="lt-LT" w:eastAsia="lt-LT"/>
        </w:rPr>
        <w:t>Ką daryti, jeigu darbuotojas negalėjo pasinaudoti atostogomis?</w:t>
      </w:r>
    </w:p>
    <w:p w14:paraId="4ED71981" w14:textId="77777777" w:rsidR="00B676EF" w:rsidRPr="00B676EF" w:rsidRDefault="00B676EF" w:rsidP="00B676EF">
      <w:pPr>
        <w:jc w:val="both"/>
        <w:rPr>
          <w:rFonts w:eastAsia="Times New Roman"/>
          <w:color w:val="333333"/>
          <w:shd w:val="clear" w:color="auto" w:fill="FFFFFF"/>
          <w:lang w:val="lt-LT" w:eastAsia="lt-LT"/>
        </w:rPr>
      </w:pPr>
    </w:p>
    <w:p w14:paraId="2CFA4F18" w14:textId="77777777" w:rsidR="00B676EF" w:rsidRPr="00B676EF" w:rsidRDefault="00B676EF" w:rsidP="00B676EF">
      <w:pPr>
        <w:jc w:val="both"/>
        <w:rPr>
          <w:rFonts w:eastAsia="Times New Roman"/>
          <w:lang w:val="lt-LT" w:eastAsia="lt-LT"/>
        </w:rPr>
      </w:pPr>
      <w:r w:rsidRPr="00B676EF">
        <w:rPr>
          <w:rFonts w:eastAsia="Times New Roman"/>
          <w:color w:val="333333"/>
          <w:shd w:val="clear" w:color="auto" w:fill="FFFFFF"/>
          <w:lang w:val="lt-LT" w:eastAsia="lt-LT"/>
        </w:rPr>
        <w:t xml:space="preserve">Jei darbuotojas negalėjo pasinaudoti kasmetinėmis atostogomis dėl laikinojo nedarbingumo, dėl vaiko priežiūros atostogų ar dėl darbdavio veiksmų, atostogų panaudojimo terminas turi būti pratęstas tiek laiko, kiek darbuotojas faktiškai negalėjo pasinaudoti kasmetinėmis atostogomis. </w:t>
      </w:r>
    </w:p>
    <w:p w14:paraId="72786333" w14:textId="0F8288C7" w:rsidR="00D569C4" w:rsidRPr="00B676EF" w:rsidRDefault="00D569C4" w:rsidP="00B676EF">
      <w:pPr>
        <w:jc w:val="both"/>
        <w:rPr>
          <w:sz w:val="21"/>
          <w:szCs w:val="21"/>
          <w:lang w:val="lt-LT"/>
        </w:rPr>
      </w:pPr>
    </w:p>
    <w:p w14:paraId="1DC5E77A" w14:textId="4C4DFB1A" w:rsidR="00D569C4" w:rsidRPr="00B676EF" w:rsidRDefault="00D569C4" w:rsidP="00100FB0">
      <w:pPr>
        <w:ind w:firstLine="709"/>
        <w:jc w:val="both"/>
        <w:rPr>
          <w:sz w:val="21"/>
          <w:szCs w:val="21"/>
          <w:lang w:val="lt-LT"/>
        </w:rPr>
      </w:pPr>
    </w:p>
    <w:p w14:paraId="2B0F74DA" w14:textId="57D9C711" w:rsidR="004D6547" w:rsidRPr="00B676EF" w:rsidRDefault="004D6547" w:rsidP="004D6547">
      <w:pPr>
        <w:ind w:firstLine="709"/>
        <w:jc w:val="both"/>
        <w:rPr>
          <w:sz w:val="21"/>
          <w:szCs w:val="21"/>
          <w:lang w:val="lt-LT"/>
        </w:rPr>
      </w:pPr>
      <w:r w:rsidRPr="00B676EF">
        <w:rPr>
          <w:sz w:val="21"/>
          <w:szCs w:val="21"/>
          <w:lang w:val="lt-LT"/>
        </w:rPr>
        <w:t>Kontaktams</w:t>
      </w:r>
      <w:r w:rsidR="00DB3EBE" w:rsidRPr="00B676EF">
        <w:rPr>
          <w:sz w:val="21"/>
          <w:szCs w:val="21"/>
          <w:lang w:val="lt-LT"/>
        </w:rPr>
        <w:t xml:space="preserve"> – </w:t>
      </w:r>
    </w:p>
    <w:p w14:paraId="0B02873F" w14:textId="0368B845" w:rsidR="004D6547" w:rsidRPr="00B676EF" w:rsidRDefault="00000000" w:rsidP="004D6547">
      <w:pPr>
        <w:ind w:firstLine="709"/>
        <w:jc w:val="both"/>
        <w:rPr>
          <w:sz w:val="21"/>
          <w:szCs w:val="21"/>
          <w:lang w:val="lt-LT"/>
        </w:rPr>
      </w:pPr>
      <w:hyperlink r:id="rId6" w:history="1">
        <w:r w:rsidR="002E695D" w:rsidRPr="00B676EF">
          <w:rPr>
            <w:rStyle w:val="Hipersaitas"/>
            <w:sz w:val="21"/>
            <w:szCs w:val="21"/>
            <w:lang w:val="lt-LT"/>
          </w:rPr>
          <w:t>komunikacija@vdi.lt</w:t>
        </w:r>
      </w:hyperlink>
    </w:p>
    <w:p w14:paraId="7DB45F85" w14:textId="31652D5F" w:rsidR="002E695D" w:rsidRPr="00B676EF" w:rsidRDefault="002E695D" w:rsidP="004D6547">
      <w:pPr>
        <w:ind w:firstLine="709"/>
        <w:jc w:val="both"/>
        <w:rPr>
          <w:sz w:val="21"/>
          <w:szCs w:val="21"/>
          <w:lang w:val="lt-LT"/>
        </w:rPr>
      </w:pPr>
      <w:r w:rsidRPr="00B676EF">
        <w:rPr>
          <w:sz w:val="21"/>
          <w:szCs w:val="21"/>
          <w:lang w:val="lt-LT"/>
        </w:rPr>
        <w:t>mob. 8 6</w:t>
      </w:r>
      <w:r w:rsidR="00201E52">
        <w:rPr>
          <w:sz w:val="21"/>
          <w:szCs w:val="21"/>
          <w:lang w:val="lt-LT"/>
        </w:rPr>
        <w:t>98</w:t>
      </w:r>
      <w:r w:rsidRPr="00B676EF">
        <w:rPr>
          <w:sz w:val="21"/>
          <w:szCs w:val="21"/>
          <w:lang w:val="lt-LT"/>
        </w:rPr>
        <w:t xml:space="preserve"> </w:t>
      </w:r>
      <w:r w:rsidR="00201E52">
        <w:rPr>
          <w:sz w:val="21"/>
          <w:szCs w:val="21"/>
          <w:lang w:val="lt-LT"/>
        </w:rPr>
        <w:t>73</w:t>
      </w:r>
      <w:r w:rsidRPr="00B676EF">
        <w:rPr>
          <w:sz w:val="21"/>
          <w:szCs w:val="21"/>
          <w:lang w:val="lt-LT"/>
        </w:rPr>
        <w:t xml:space="preserve"> </w:t>
      </w:r>
      <w:r w:rsidR="00201E52">
        <w:rPr>
          <w:sz w:val="21"/>
          <w:szCs w:val="21"/>
          <w:lang w:val="lt-LT"/>
        </w:rPr>
        <w:t>025</w:t>
      </w:r>
    </w:p>
    <w:p w14:paraId="7B0B2A44" w14:textId="77777777" w:rsidR="004D6547" w:rsidRPr="00B676EF" w:rsidRDefault="004D6547" w:rsidP="004D6547">
      <w:pPr>
        <w:ind w:firstLine="709"/>
        <w:jc w:val="both"/>
        <w:rPr>
          <w:sz w:val="21"/>
          <w:szCs w:val="21"/>
          <w:lang w:val="lt-LT"/>
        </w:rPr>
      </w:pPr>
    </w:p>
    <w:p w14:paraId="76615D40" w14:textId="77777777" w:rsidR="004D6547" w:rsidRPr="00B676EF" w:rsidRDefault="004D6547" w:rsidP="004D6547">
      <w:pPr>
        <w:ind w:firstLine="709"/>
        <w:jc w:val="both"/>
        <w:rPr>
          <w:sz w:val="21"/>
          <w:szCs w:val="21"/>
          <w:lang w:val="lt-LT"/>
        </w:rPr>
      </w:pPr>
      <w:r w:rsidRPr="00B676EF">
        <w:rPr>
          <w:sz w:val="21"/>
          <w:szCs w:val="21"/>
          <w:lang w:val="lt-LT"/>
        </w:rPr>
        <w:t>Lietuvos Respublikos valstybinė darbo inspekcija</w:t>
      </w:r>
    </w:p>
    <w:p w14:paraId="1043457B" w14:textId="77777777" w:rsidR="004D6547" w:rsidRPr="00B676EF" w:rsidRDefault="004D6547" w:rsidP="004D6547">
      <w:pPr>
        <w:ind w:firstLine="709"/>
        <w:jc w:val="both"/>
        <w:rPr>
          <w:sz w:val="21"/>
          <w:szCs w:val="21"/>
          <w:lang w:val="lt-LT"/>
        </w:rPr>
      </w:pPr>
      <w:r w:rsidRPr="00B676EF">
        <w:rPr>
          <w:sz w:val="21"/>
          <w:szCs w:val="21"/>
          <w:lang w:val="lt-LT"/>
        </w:rPr>
        <w:t>prie Socialinės apsaugos ir darbo ministerijos</w:t>
      </w:r>
    </w:p>
    <w:p w14:paraId="7FCD4271" w14:textId="77777777" w:rsidR="004D6547" w:rsidRPr="00B676EF" w:rsidRDefault="004D6547" w:rsidP="004D6547">
      <w:pPr>
        <w:ind w:firstLine="709"/>
        <w:jc w:val="both"/>
        <w:rPr>
          <w:sz w:val="21"/>
          <w:szCs w:val="21"/>
          <w:lang w:val="lt-LT"/>
        </w:rPr>
      </w:pPr>
      <w:r w:rsidRPr="00B676EF">
        <w:rPr>
          <w:sz w:val="21"/>
          <w:szCs w:val="21"/>
          <w:lang w:val="lt-LT"/>
        </w:rPr>
        <w:t>Algirdo g. 19, LT-03607 Vilnius</w:t>
      </w:r>
    </w:p>
    <w:p w14:paraId="007AE330" w14:textId="77777777" w:rsidR="004D6547" w:rsidRPr="00B676EF" w:rsidRDefault="00000000" w:rsidP="004D6547">
      <w:pPr>
        <w:ind w:firstLine="709"/>
        <w:jc w:val="both"/>
        <w:rPr>
          <w:sz w:val="21"/>
          <w:szCs w:val="21"/>
          <w:lang w:val="lt-LT"/>
        </w:rPr>
      </w:pPr>
      <w:hyperlink r:id="rId7" w:history="1">
        <w:r w:rsidR="004D6547" w:rsidRPr="00B676EF">
          <w:rPr>
            <w:sz w:val="21"/>
            <w:szCs w:val="21"/>
            <w:lang w:val="lt-LT"/>
          </w:rPr>
          <w:t>www.vdi.lt</w:t>
        </w:r>
      </w:hyperlink>
    </w:p>
    <w:p w14:paraId="056A5EEA" w14:textId="77777777" w:rsidR="004D6547" w:rsidRPr="00B676EF" w:rsidRDefault="004D6547" w:rsidP="004D6547">
      <w:pPr>
        <w:rPr>
          <w:lang w:val="lt-LT" w:eastAsia="lt-LT"/>
        </w:rPr>
      </w:pPr>
      <w:r w:rsidRPr="00B676EF">
        <w:rPr>
          <w:noProof/>
          <w:lang w:val="lt-LT" w:eastAsia="lt-LT"/>
        </w:rPr>
        <w:drawing>
          <wp:inline distT="0" distB="0" distL="0" distR="0" wp14:anchorId="057B79DA" wp14:editId="6CFE4FB3">
            <wp:extent cx="3289300" cy="603250"/>
            <wp:effectExtent l="0" t="0" r="6350"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89300" cy="603250"/>
                    </a:xfrm>
                    <a:prstGeom prst="rect">
                      <a:avLst/>
                    </a:prstGeom>
                    <a:noFill/>
                    <a:ln>
                      <a:noFill/>
                    </a:ln>
                  </pic:spPr>
                </pic:pic>
              </a:graphicData>
            </a:graphic>
          </wp:inline>
        </w:drawing>
      </w:r>
    </w:p>
    <w:p w14:paraId="5CC7EC82" w14:textId="77777777" w:rsidR="004D6547" w:rsidRPr="00B676EF" w:rsidRDefault="004D6547" w:rsidP="004D6547">
      <w:pPr>
        <w:rPr>
          <w:lang w:val="lt-LT" w:eastAsia="lt-LT"/>
        </w:rPr>
      </w:pPr>
    </w:p>
    <w:p w14:paraId="7CC910B8" w14:textId="77777777" w:rsidR="004D6547" w:rsidRPr="00B676EF" w:rsidRDefault="004D6547" w:rsidP="004D6547">
      <w:pPr>
        <w:rPr>
          <w:lang w:val="lt-LT" w:eastAsia="lt-LT"/>
        </w:rPr>
      </w:pPr>
    </w:p>
    <w:p w14:paraId="02B0D109" w14:textId="77777777" w:rsidR="00AA1280" w:rsidRDefault="00AA1280" w:rsidP="004D6547">
      <w:pPr>
        <w:rPr>
          <w:b/>
          <w:bCs/>
          <w:lang w:val="lt-LT" w:eastAsia="lt-LT"/>
        </w:rPr>
      </w:pPr>
    </w:p>
    <w:p w14:paraId="1431DA81" w14:textId="77777777" w:rsidR="00D429D9" w:rsidRDefault="00D429D9" w:rsidP="004D6547">
      <w:pPr>
        <w:rPr>
          <w:b/>
          <w:bCs/>
          <w:lang w:val="lt-LT" w:eastAsia="lt-LT"/>
        </w:rPr>
      </w:pPr>
    </w:p>
    <w:p w14:paraId="1CC513B3" w14:textId="2EFBFD51" w:rsidR="00AA1280" w:rsidRPr="00B676EF" w:rsidRDefault="004D6547" w:rsidP="004D6547">
      <w:pPr>
        <w:rPr>
          <w:b/>
          <w:bCs/>
          <w:lang w:val="lt-LT" w:eastAsia="lt-LT"/>
        </w:rPr>
      </w:pPr>
      <w:r w:rsidRPr="00B676EF">
        <w:rPr>
          <w:b/>
          <w:bCs/>
          <w:lang w:val="lt-LT" w:eastAsia="lt-LT"/>
        </w:rPr>
        <w:lastRenderedPageBreak/>
        <w:t>Konsultuojame</w:t>
      </w:r>
    </w:p>
    <w:p w14:paraId="5ADB2334" w14:textId="3076DFB2" w:rsidR="004D6547" w:rsidRPr="00B676EF" w:rsidRDefault="00B31277" w:rsidP="004D6547">
      <w:pPr>
        <w:rPr>
          <w:lang w:val="lt-LT" w:eastAsia="lt-LT"/>
        </w:rPr>
      </w:pPr>
      <w:r w:rsidRPr="00B676EF">
        <w:rPr>
          <w:lang w:val="lt-LT" w:eastAsia="lt-LT"/>
        </w:rPr>
        <w:t>E</w:t>
      </w:r>
      <w:r w:rsidR="004D6547" w:rsidRPr="00B676EF">
        <w:rPr>
          <w:lang w:val="lt-LT" w:eastAsia="lt-LT"/>
        </w:rPr>
        <w:t xml:space="preserve">l. paštu </w:t>
      </w:r>
      <w:hyperlink r:id="rId10" w:history="1">
        <w:r w:rsidR="004D6547" w:rsidRPr="00B676EF">
          <w:rPr>
            <w:rStyle w:val="Hipersaitas"/>
            <w:lang w:val="lt-LT"/>
          </w:rPr>
          <w:t>info@vdi.lt</w:t>
        </w:r>
      </w:hyperlink>
      <w:r w:rsidR="004D6547" w:rsidRPr="00B676EF">
        <w:rPr>
          <w:lang w:val="lt-LT" w:eastAsia="lt-LT"/>
        </w:rPr>
        <w:t xml:space="preserve">, </w:t>
      </w:r>
      <w:hyperlink r:id="rId11" w:history="1">
        <w:r w:rsidR="004D6547" w:rsidRPr="00B676EF">
          <w:rPr>
            <w:rStyle w:val="Hipersaitas"/>
            <w:lang w:val="lt-LT"/>
          </w:rPr>
          <w:t>raštu</w:t>
        </w:r>
      </w:hyperlink>
      <w:r w:rsidR="004D6547" w:rsidRPr="00B676EF">
        <w:rPr>
          <w:lang w:val="lt-LT" w:eastAsia="lt-LT"/>
        </w:rPr>
        <w:t xml:space="preserve"> ir </w:t>
      </w:r>
      <w:hyperlink r:id="rId12" w:history="1">
        <w:r w:rsidR="004D6547" w:rsidRPr="00B676EF">
          <w:rPr>
            <w:rStyle w:val="Hipersaitas"/>
            <w:lang w:val="lt-LT"/>
          </w:rPr>
          <w:t>VDI Facebook paskyroje</w:t>
        </w:r>
      </w:hyperlink>
    </w:p>
    <w:p w14:paraId="23E26BD7" w14:textId="06802308" w:rsidR="004D6547" w:rsidRPr="00B676EF" w:rsidRDefault="004D6547" w:rsidP="004D6547">
      <w:pPr>
        <w:rPr>
          <w:lang w:val="lt-LT" w:eastAsia="lt-LT"/>
        </w:rPr>
      </w:pPr>
      <w:r w:rsidRPr="00B676EF">
        <w:rPr>
          <w:lang w:val="lt-LT" w:eastAsia="lt-LT"/>
        </w:rPr>
        <w:t xml:space="preserve">Telefonu </w:t>
      </w:r>
      <w:r w:rsidR="00B31277" w:rsidRPr="00B676EF">
        <w:rPr>
          <w:lang w:val="lt-LT" w:eastAsia="lt-LT"/>
        </w:rPr>
        <w:t>(</w:t>
      </w:r>
      <w:r w:rsidRPr="00B676EF">
        <w:rPr>
          <w:lang w:val="lt-LT" w:eastAsia="lt-LT"/>
        </w:rPr>
        <w:t>8 5</w:t>
      </w:r>
      <w:r w:rsidR="00B31277" w:rsidRPr="00B676EF">
        <w:rPr>
          <w:lang w:val="lt-LT" w:eastAsia="lt-LT"/>
        </w:rPr>
        <w:t>)</w:t>
      </w:r>
      <w:r w:rsidRPr="00B676EF">
        <w:rPr>
          <w:lang w:val="lt-LT" w:eastAsia="lt-LT"/>
        </w:rPr>
        <w:t xml:space="preserve"> 213 9772  (I</w:t>
      </w:r>
      <w:r w:rsidR="00B31277" w:rsidRPr="00B676EF">
        <w:rPr>
          <w:lang w:val="lt-LT" w:eastAsia="lt-LT"/>
        </w:rPr>
        <w:t>–</w:t>
      </w:r>
      <w:r w:rsidRPr="00B676EF">
        <w:rPr>
          <w:lang w:val="lt-LT" w:eastAsia="lt-LT"/>
        </w:rPr>
        <w:t>IV 9</w:t>
      </w:r>
      <w:r w:rsidR="00B31277" w:rsidRPr="00B676EF">
        <w:rPr>
          <w:lang w:val="lt-LT" w:eastAsia="lt-LT"/>
        </w:rPr>
        <w:t>.</w:t>
      </w:r>
      <w:r w:rsidRPr="00B676EF">
        <w:rPr>
          <w:lang w:val="lt-LT" w:eastAsia="lt-LT"/>
        </w:rPr>
        <w:t>00</w:t>
      </w:r>
      <w:r w:rsidR="00B31277" w:rsidRPr="00B676EF">
        <w:rPr>
          <w:lang w:val="lt-LT" w:eastAsia="lt-LT"/>
        </w:rPr>
        <w:t>–</w:t>
      </w:r>
      <w:r w:rsidRPr="00B676EF">
        <w:rPr>
          <w:lang w:val="lt-LT" w:eastAsia="lt-LT"/>
        </w:rPr>
        <w:t>1</w:t>
      </w:r>
      <w:r w:rsidR="00470832" w:rsidRPr="00470832">
        <w:rPr>
          <w:lang w:val="de-DE" w:eastAsia="lt-LT"/>
        </w:rPr>
        <w:t>5</w:t>
      </w:r>
      <w:r w:rsidR="00B31277" w:rsidRPr="00B676EF">
        <w:rPr>
          <w:lang w:val="lt-LT" w:eastAsia="lt-LT"/>
        </w:rPr>
        <w:t>.</w:t>
      </w:r>
      <w:r w:rsidRPr="00B676EF">
        <w:rPr>
          <w:lang w:val="lt-LT" w:eastAsia="lt-LT"/>
        </w:rPr>
        <w:t>00</w:t>
      </w:r>
      <w:r w:rsidR="00B31277" w:rsidRPr="00B676EF">
        <w:rPr>
          <w:lang w:val="lt-LT" w:eastAsia="lt-LT"/>
        </w:rPr>
        <w:t>,</w:t>
      </w:r>
      <w:r w:rsidRPr="00B676EF">
        <w:rPr>
          <w:lang w:val="lt-LT" w:eastAsia="lt-LT"/>
        </w:rPr>
        <w:t xml:space="preserve"> V 9</w:t>
      </w:r>
      <w:r w:rsidR="00B31277" w:rsidRPr="00B676EF">
        <w:rPr>
          <w:lang w:val="lt-LT" w:eastAsia="lt-LT"/>
        </w:rPr>
        <w:t>.</w:t>
      </w:r>
      <w:r w:rsidRPr="00B676EF">
        <w:rPr>
          <w:lang w:val="lt-LT" w:eastAsia="lt-LT"/>
        </w:rPr>
        <w:t>00</w:t>
      </w:r>
      <w:r w:rsidR="00B31277" w:rsidRPr="00B676EF">
        <w:rPr>
          <w:lang w:val="lt-LT" w:eastAsia="lt-LT"/>
        </w:rPr>
        <w:t>–</w:t>
      </w:r>
      <w:r w:rsidRPr="00B676EF">
        <w:rPr>
          <w:lang w:val="lt-LT" w:eastAsia="lt-LT"/>
        </w:rPr>
        <w:t>1</w:t>
      </w:r>
      <w:r w:rsidR="00470832">
        <w:rPr>
          <w:lang w:val="lt-LT" w:eastAsia="lt-LT"/>
        </w:rPr>
        <w:t>4</w:t>
      </w:r>
      <w:r w:rsidR="00B31277" w:rsidRPr="00B676EF">
        <w:rPr>
          <w:lang w:val="lt-LT" w:eastAsia="lt-LT"/>
        </w:rPr>
        <w:t>.</w:t>
      </w:r>
      <w:r w:rsidRPr="00B676EF">
        <w:rPr>
          <w:lang w:val="lt-LT" w:eastAsia="lt-LT"/>
        </w:rPr>
        <w:t>00, pertrauka 12</w:t>
      </w:r>
      <w:r w:rsidR="00B31277" w:rsidRPr="00B676EF">
        <w:rPr>
          <w:lang w:val="lt-LT" w:eastAsia="lt-LT"/>
        </w:rPr>
        <w:t>.</w:t>
      </w:r>
      <w:r w:rsidRPr="00B676EF">
        <w:rPr>
          <w:lang w:val="lt-LT" w:eastAsia="lt-LT"/>
        </w:rPr>
        <w:t>00</w:t>
      </w:r>
      <w:r w:rsidR="00B31277" w:rsidRPr="00B676EF">
        <w:rPr>
          <w:lang w:val="lt-LT" w:eastAsia="lt-LT"/>
        </w:rPr>
        <w:t>–</w:t>
      </w:r>
      <w:r w:rsidRPr="00B676EF">
        <w:rPr>
          <w:lang w:val="lt-LT" w:eastAsia="lt-LT"/>
        </w:rPr>
        <w:t>13</w:t>
      </w:r>
      <w:r w:rsidR="00B31277" w:rsidRPr="00B676EF">
        <w:rPr>
          <w:lang w:val="lt-LT" w:eastAsia="lt-LT"/>
        </w:rPr>
        <w:t>.</w:t>
      </w:r>
      <w:r w:rsidRPr="00B676EF">
        <w:rPr>
          <w:lang w:val="lt-LT" w:eastAsia="lt-LT"/>
        </w:rPr>
        <w:t>00)</w:t>
      </w:r>
    </w:p>
    <w:p w14:paraId="404FEACD" w14:textId="1DAD5629" w:rsidR="004D6547" w:rsidRPr="00B676EF" w:rsidRDefault="004D6547" w:rsidP="004D6547">
      <w:pPr>
        <w:rPr>
          <w:lang w:val="lt-LT" w:eastAsia="lt-LT"/>
        </w:rPr>
      </w:pPr>
      <w:r w:rsidRPr="00B676EF">
        <w:rPr>
          <w:lang w:val="lt-LT" w:eastAsia="lt-LT"/>
        </w:rPr>
        <w:t xml:space="preserve">Žinote, kur dirbama nelegaliai? Praneškite </w:t>
      </w:r>
      <w:hyperlink r:id="rId13" w:history="1">
        <w:r w:rsidRPr="00B676EF">
          <w:rPr>
            <w:rStyle w:val="Hipersaitas"/>
            <w:lang w:val="lt-LT"/>
          </w:rPr>
          <w:t>raštu</w:t>
        </w:r>
      </w:hyperlink>
      <w:r w:rsidRPr="00B676EF">
        <w:rPr>
          <w:lang w:val="lt-LT" w:eastAsia="lt-LT"/>
        </w:rPr>
        <w:t xml:space="preserve"> arba pasitikėjimo telefonu </w:t>
      </w:r>
      <w:r w:rsidR="00B31277" w:rsidRPr="00B676EF">
        <w:rPr>
          <w:lang w:val="lt-LT" w:eastAsia="lt-LT"/>
        </w:rPr>
        <w:t>(</w:t>
      </w:r>
      <w:r w:rsidRPr="00B676EF">
        <w:rPr>
          <w:lang w:val="lt-LT" w:eastAsia="lt-LT"/>
        </w:rPr>
        <w:t>8 5</w:t>
      </w:r>
      <w:r w:rsidR="00B31277" w:rsidRPr="00B676EF">
        <w:rPr>
          <w:lang w:val="lt-LT" w:eastAsia="lt-LT"/>
        </w:rPr>
        <w:t>)</w:t>
      </w:r>
      <w:r w:rsidRPr="00B676EF">
        <w:rPr>
          <w:lang w:val="lt-LT" w:eastAsia="lt-LT"/>
        </w:rPr>
        <w:t xml:space="preserve"> 213 9750</w:t>
      </w:r>
    </w:p>
    <w:p w14:paraId="54EF9031" w14:textId="0C9D95D0" w:rsidR="004D6547" w:rsidRPr="00B676EF" w:rsidRDefault="004D6547" w:rsidP="004D6547">
      <w:pPr>
        <w:rPr>
          <w:sz w:val="21"/>
          <w:szCs w:val="21"/>
          <w:lang w:val="lt-LT"/>
        </w:rPr>
      </w:pPr>
      <w:r w:rsidRPr="00B676EF">
        <w:rPr>
          <w:lang w:val="lt-LT" w:eastAsia="lt-LT"/>
        </w:rPr>
        <w:t>Mobili</w:t>
      </w:r>
      <w:r w:rsidR="00B31277" w:rsidRPr="00B676EF">
        <w:rPr>
          <w:lang w:val="lt-LT" w:eastAsia="lt-LT"/>
        </w:rPr>
        <w:t>ojoje</w:t>
      </w:r>
      <w:r w:rsidRPr="00B676EF">
        <w:rPr>
          <w:lang w:val="lt-LT" w:eastAsia="lt-LT"/>
        </w:rPr>
        <w:t xml:space="preserve"> programėlėje „Žinok teises“</w:t>
      </w:r>
    </w:p>
    <w:p w14:paraId="66A6EEBB" w14:textId="5AD93AAD" w:rsidR="00D569C4" w:rsidRDefault="00D569C4" w:rsidP="004D6547">
      <w:pPr>
        <w:ind w:firstLine="709"/>
        <w:jc w:val="both"/>
        <w:rPr>
          <w:sz w:val="21"/>
          <w:szCs w:val="21"/>
          <w:lang w:val="lt-LT"/>
        </w:rPr>
      </w:pPr>
    </w:p>
    <w:p w14:paraId="5AACEC18" w14:textId="36EA281D" w:rsidR="00D56C93" w:rsidRDefault="00D56C93" w:rsidP="004D6547">
      <w:pPr>
        <w:ind w:firstLine="709"/>
        <w:jc w:val="both"/>
        <w:rPr>
          <w:sz w:val="21"/>
          <w:szCs w:val="21"/>
          <w:lang w:val="lt-LT"/>
        </w:rPr>
      </w:pPr>
    </w:p>
    <w:p w14:paraId="5011C0BE" w14:textId="541C1B8E" w:rsidR="00D56C93" w:rsidRDefault="00D56C93" w:rsidP="004D6547">
      <w:pPr>
        <w:ind w:firstLine="709"/>
        <w:jc w:val="both"/>
        <w:rPr>
          <w:sz w:val="21"/>
          <w:szCs w:val="21"/>
          <w:lang w:val="lt-LT"/>
        </w:rPr>
      </w:pPr>
    </w:p>
    <w:p w14:paraId="50319970" w14:textId="77777777" w:rsidR="00D56C93" w:rsidRPr="00B676EF" w:rsidRDefault="00D56C93" w:rsidP="004D6547">
      <w:pPr>
        <w:ind w:firstLine="709"/>
        <w:jc w:val="both"/>
        <w:rPr>
          <w:sz w:val="21"/>
          <w:szCs w:val="21"/>
          <w:lang w:val="lt-LT"/>
        </w:rPr>
      </w:pPr>
    </w:p>
    <w:sectPr w:rsidR="00D56C93" w:rsidRPr="00B676EF" w:rsidSect="00B034D5">
      <w:headerReference w:type="even" r:id="rId14"/>
      <w:headerReference w:type="default" r:id="rId15"/>
      <w:footerReference w:type="even" r:id="rId16"/>
      <w:footerReference w:type="default" r:id="rId17"/>
      <w:headerReference w:type="first" r:id="rId18"/>
      <w:footerReference w:type="first" r:id="rId19"/>
      <w:pgSz w:w="11910" w:h="16840"/>
      <w:pgMar w:top="1100" w:right="1020" w:bottom="280" w:left="1600" w:header="454" w:footer="0" w:gutter="0"/>
      <w:cols w:space="291"/>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BD57" w14:textId="77777777" w:rsidR="00F55D79" w:rsidRDefault="00F55D79">
      <w:r>
        <w:separator/>
      </w:r>
    </w:p>
  </w:endnote>
  <w:endnote w:type="continuationSeparator" w:id="0">
    <w:p w14:paraId="2EF08B29" w14:textId="77777777" w:rsidR="00F55D79" w:rsidRDefault="00F5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7CF2" w14:textId="77777777" w:rsidR="00B31277" w:rsidRDefault="00B312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25DE" w14:textId="77777777" w:rsidR="00723D77" w:rsidRPr="009A36F7" w:rsidRDefault="008B1272" w:rsidP="00723D77">
    <w:pPr>
      <w:rPr>
        <w:color w:val="12484E"/>
      </w:rPr>
    </w:pPr>
    <w:r>
      <w:rPr>
        <w:color w:val="12484E"/>
      </w:rPr>
      <w:t>___________________________________________________________________________</w:t>
    </w:r>
  </w:p>
  <w:tbl>
    <w:tblPr>
      <w:tblStyle w:val="Stilius1"/>
      <w:tblW w:w="9408" w:type="dxa"/>
      <w:tblLook w:val="04A0" w:firstRow="1" w:lastRow="0" w:firstColumn="1" w:lastColumn="0" w:noHBand="0" w:noVBand="1"/>
    </w:tblPr>
    <w:tblGrid>
      <w:gridCol w:w="2589"/>
      <w:gridCol w:w="1664"/>
      <w:gridCol w:w="2693"/>
      <w:gridCol w:w="2462"/>
    </w:tblGrid>
    <w:tr w:rsidR="00723D77" w14:paraId="02BD73F6" w14:textId="77777777" w:rsidTr="00CE44D3">
      <w:tc>
        <w:tcPr>
          <w:tcW w:w="2589" w:type="dxa"/>
        </w:tcPr>
        <w:p w14:paraId="1EA48DB1" w14:textId="77777777" w:rsidR="00723D77" w:rsidRPr="0057428D" w:rsidRDefault="008B1272" w:rsidP="00723D77">
          <w:pPr>
            <w:pStyle w:val="Pagrindinistekstas"/>
            <w:spacing w:before="92" w:line="249" w:lineRule="auto"/>
            <w:ind w:left="-105" w:right="115"/>
            <w:rPr>
              <w:color w:val="231F20"/>
              <w:lang w:val="lt-LT"/>
            </w:rPr>
          </w:pPr>
          <w:r w:rsidRPr="0057428D">
            <w:rPr>
              <w:lang w:val="lt-LT"/>
            </w:rPr>
            <w:t>L</w:t>
          </w:r>
          <w:r>
            <w:rPr>
              <w:lang w:val="lt-LT"/>
            </w:rPr>
            <w:t xml:space="preserve">ietuvos </w:t>
          </w:r>
          <w:r w:rsidRPr="0057428D">
            <w:rPr>
              <w:lang w:val="lt-LT"/>
            </w:rPr>
            <w:t>R</w:t>
          </w:r>
          <w:r>
            <w:rPr>
              <w:lang w:val="lt-LT"/>
            </w:rPr>
            <w:t xml:space="preserve">espublikos </w:t>
          </w:r>
          <w:r w:rsidRPr="0057428D">
            <w:rPr>
              <w:lang w:val="lt-LT"/>
            </w:rPr>
            <w:t>valstybinė darbo inspekcija</w:t>
          </w:r>
          <w:r>
            <w:rPr>
              <w:lang w:val="lt-LT"/>
            </w:rPr>
            <w:t xml:space="preserve"> </w:t>
          </w:r>
          <w:r w:rsidRPr="0057428D">
            <w:rPr>
              <w:lang w:val="lt-LT"/>
            </w:rPr>
            <w:t>prie Socialinės apsaugos ir darbo ministerijos</w:t>
          </w:r>
        </w:p>
        <w:p w14:paraId="29DC8330" w14:textId="77777777" w:rsidR="00723D77" w:rsidRPr="0057428D" w:rsidRDefault="00000000" w:rsidP="00723D77">
          <w:pPr>
            <w:rPr>
              <w:lang w:val="lt-LT"/>
            </w:rPr>
          </w:pPr>
        </w:p>
      </w:tc>
      <w:tc>
        <w:tcPr>
          <w:tcW w:w="1664" w:type="dxa"/>
        </w:tcPr>
        <w:p w14:paraId="0BA191A5" w14:textId="77777777" w:rsidR="00723D77" w:rsidRPr="0057428D" w:rsidRDefault="008B1272" w:rsidP="00723D77">
          <w:pPr>
            <w:pStyle w:val="Pagrindinistekstas"/>
            <w:spacing w:before="92" w:line="249" w:lineRule="auto"/>
            <w:ind w:left="28" w:right="20"/>
            <w:rPr>
              <w:lang w:val="lt-LT"/>
            </w:rPr>
          </w:pPr>
          <w:r w:rsidRPr="0057428D">
            <w:rPr>
              <w:color w:val="231F20"/>
              <w:lang w:val="lt-LT"/>
            </w:rPr>
            <w:t>Biudžetinė įstaiga Algirdo g. 19</w:t>
          </w:r>
        </w:p>
        <w:p w14:paraId="505D2C2D" w14:textId="77777777" w:rsidR="00723D77" w:rsidRDefault="008B1272" w:rsidP="00723D77">
          <w:pPr>
            <w:pStyle w:val="Pagrindinistekstas"/>
            <w:spacing w:before="2"/>
            <w:ind w:left="28"/>
            <w:rPr>
              <w:color w:val="231F20"/>
              <w:lang w:val="lt-LT"/>
            </w:rPr>
          </w:pPr>
          <w:r w:rsidRPr="0057428D">
            <w:rPr>
              <w:color w:val="231F20"/>
              <w:lang w:val="lt-LT"/>
            </w:rPr>
            <w:t>LT-03607 Vilnius</w:t>
          </w:r>
        </w:p>
        <w:p w14:paraId="21748DE5" w14:textId="77777777" w:rsidR="009158F8" w:rsidRPr="0057428D" w:rsidRDefault="00000000" w:rsidP="00723D77">
          <w:pPr>
            <w:pStyle w:val="Pagrindinistekstas"/>
            <w:spacing w:before="2"/>
            <w:ind w:left="28"/>
            <w:rPr>
              <w:lang w:val="lt-LT"/>
            </w:rPr>
          </w:pPr>
          <w:hyperlink r:id="rId1">
            <w:r w:rsidR="008B1272" w:rsidRPr="0057428D">
              <w:rPr>
                <w:color w:val="231F20"/>
                <w:lang w:val="lt-LT"/>
              </w:rPr>
              <w:t>www.vdi.lt</w:t>
            </w:r>
          </w:hyperlink>
        </w:p>
      </w:tc>
      <w:tc>
        <w:tcPr>
          <w:tcW w:w="2693" w:type="dxa"/>
        </w:tcPr>
        <w:p w14:paraId="0F7451FA" w14:textId="77777777" w:rsidR="00723D77" w:rsidRPr="0057428D" w:rsidRDefault="008B1272" w:rsidP="00723D77">
          <w:pPr>
            <w:pStyle w:val="Pagrindinistekstas"/>
            <w:spacing w:before="92"/>
            <w:ind w:left="112"/>
            <w:rPr>
              <w:lang w:val="lt-LT"/>
            </w:rPr>
          </w:pPr>
          <w:r w:rsidRPr="0057428D">
            <w:rPr>
              <w:color w:val="231F20"/>
              <w:lang w:val="lt-LT"/>
            </w:rPr>
            <w:t>Tel. (8 5) 265 0193</w:t>
          </w:r>
        </w:p>
        <w:p w14:paraId="7C7997BE" w14:textId="77777777" w:rsidR="00723D77" w:rsidRPr="0057428D" w:rsidRDefault="008B1272" w:rsidP="00723D77">
          <w:pPr>
            <w:pStyle w:val="Pagrindinistekstas"/>
            <w:spacing w:before="8"/>
            <w:ind w:left="112"/>
            <w:rPr>
              <w:lang w:val="lt-LT"/>
            </w:rPr>
          </w:pPr>
          <w:r w:rsidRPr="0057428D">
            <w:rPr>
              <w:color w:val="231F20"/>
              <w:lang w:val="lt-LT"/>
            </w:rPr>
            <w:t>Faks. (8 5) 213 9751</w:t>
          </w:r>
        </w:p>
        <w:p w14:paraId="5FBF4F81" w14:textId="77777777" w:rsidR="009158F8" w:rsidRDefault="008B1272" w:rsidP="009158F8">
          <w:pPr>
            <w:pStyle w:val="Pagrindinistekstas"/>
            <w:spacing w:before="8" w:line="249" w:lineRule="auto"/>
            <w:ind w:left="112" w:right="21"/>
            <w:rPr>
              <w:color w:val="231F20"/>
              <w:lang w:val="lt-LT"/>
            </w:rPr>
          </w:pPr>
          <w:r w:rsidRPr="0057428D">
            <w:rPr>
              <w:color w:val="231F20"/>
              <w:lang w:val="lt-LT"/>
            </w:rPr>
            <w:t>El. p.</w:t>
          </w:r>
          <w:hyperlink r:id="rId2">
            <w:r w:rsidRPr="0057428D">
              <w:rPr>
                <w:color w:val="231F20"/>
                <w:lang w:val="lt-LT"/>
              </w:rPr>
              <w:t xml:space="preserve"> info@vdi.lt </w:t>
            </w:r>
          </w:hyperlink>
          <w:r w:rsidRPr="0057428D">
            <w:rPr>
              <w:color w:val="231F20"/>
              <w:lang w:val="lt-LT"/>
            </w:rPr>
            <w:t xml:space="preserve"> </w:t>
          </w:r>
        </w:p>
        <w:p w14:paraId="4959EEE4" w14:textId="77777777" w:rsidR="00723D77" w:rsidRPr="0057428D" w:rsidRDefault="008B1272" w:rsidP="009158F8">
          <w:pPr>
            <w:pStyle w:val="Pagrindinistekstas"/>
            <w:spacing w:before="8" w:line="249" w:lineRule="auto"/>
            <w:ind w:left="112" w:right="21"/>
            <w:rPr>
              <w:lang w:val="lt-LT"/>
            </w:rPr>
          </w:pPr>
          <w:r w:rsidRPr="0057428D">
            <w:rPr>
              <w:color w:val="231F20"/>
              <w:lang w:val="lt-LT"/>
            </w:rPr>
            <w:t>Konsultacijų tel. (8 5) 213</w:t>
          </w:r>
          <w:r>
            <w:rPr>
              <w:color w:val="231F20"/>
              <w:lang w:val="lt-LT"/>
            </w:rPr>
            <w:t xml:space="preserve"> </w:t>
          </w:r>
          <w:r w:rsidRPr="0057428D">
            <w:rPr>
              <w:color w:val="231F20"/>
              <w:lang w:val="lt-LT"/>
            </w:rPr>
            <w:t>9772</w:t>
          </w:r>
        </w:p>
      </w:tc>
      <w:tc>
        <w:tcPr>
          <w:tcW w:w="2462" w:type="dxa"/>
        </w:tcPr>
        <w:p w14:paraId="1A2E714E" w14:textId="77777777" w:rsidR="00723D77" w:rsidRPr="0057428D" w:rsidRDefault="008B1272" w:rsidP="00CE44D3">
          <w:pPr>
            <w:pStyle w:val="Pagrindinistekstas"/>
            <w:spacing w:before="92" w:line="249" w:lineRule="auto"/>
            <w:ind w:left="38" w:right="115"/>
            <w:rPr>
              <w:lang w:val="lt-LT"/>
            </w:rPr>
          </w:pPr>
          <w:r w:rsidRPr="0057428D">
            <w:rPr>
              <w:color w:val="231F20"/>
              <w:lang w:val="lt-LT"/>
            </w:rPr>
            <w:t>Duomenys kaupiami ir saugomi Juridinių asmenų registre                           Kodas 188711163</w:t>
          </w:r>
        </w:p>
      </w:tc>
    </w:tr>
  </w:tbl>
  <w:p w14:paraId="391667CE" w14:textId="77777777" w:rsidR="00723D77" w:rsidRDefault="00000000">
    <w:pPr>
      <w:pStyle w:val="Porat"/>
    </w:pPr>
  </w:p>
  <w:p w14:paraId="2B990F99" w14:textId="77777777" w:rsidR="00237AF2" w:rsidRPr="00534DD4" w:rsidRDefault="00000000" w:rsidP="00534D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FB29" w14:textId="77777777" w:rsidR="00B31277" w:rsidRDefault="00B312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27710" w14:textId="77777777" w:rsidR="00F55D79" w:rsidRDefault="00F55D79">
      <w:r>
        <w:separator/>
      </w:r>
    </w:p>
  </w:footnote>
  <w:footnote w:type="continuationSeparator" w:id="0">
    <w:p w14:paraId="50E67D47" w14:textId="77777777" w:rsidR="00F55D79" w:rsidRDefault="00F5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AB38" w14:textId="77777777" w:rsidR="00C6074A" w:rsidRDefault="00000000">
    <w:pPr>
      <w:pStyle w:val="Antrats"/>
    </w:pPr>
    <w:r>
      <w:rPr>
        <w:noProof/>
      </w:rPr>
      <w:pict w14:anchorId="04BF4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2" o:spid="_x0000_s1025" type="#_x0000_t75" style="position:absolute;margin-left:0;margin-top:0;width:595.2pt;height:841.7pt;z-index:-251659776;mso-position-horizontal:center;mso-position-horizontal-relative:margin;mso-position-vertical:center;mso-position-vertical-relative:margin" o:allowincell="f">
          <v:imagedata r:id="rId1" o:title="fon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B751E" w14:textId="77777777" w:rsidR="00596CF9" w:rsidRDefault="00000000">
    <w:pPr>
      <w:pStyle w:val="Antrats"/>
    </w:pPr>
  </w:p>
  <w:tbl>
    <w:tblPr>
      <w:tblStyle w:val="Stilius1"/>
      <w:tblW w:w="0" w:type="auto"/>
      <w:tblBorders>
        <w:bottom w:val="single" w:sz="8" w:space="0" w:color="12484E"/>
      </w:tblBorders>
      <w:tblLook w:val="04A0" w:firstRow="1" w:lastRow="0" w:firstColumn="1" w:lastColumn="0" w:noHBand="0" w:noVBand="1"/>
    </w:tblPr>
    <w:tblGrid>
      <w:gridCol w:w="9290"/>
    </w:tblGrid>
    <w:tr w:rsidR="00596CF9" w14:paraId="572591D5" w14:textId="77777777" w:rsidTr="00495BC3">
      <w:tc>
        <w:tcPr>
          <w:tcW w:w="9628" w:type="dxa"/>
        </w:tcPr>
        <w:p w14:paraId="67A8F0AA" w14:textId="77777777" w:rsidR="00596CF9" w:rsidRDefault="008B1272" w:rsidP="00596CF9">
          <w:pPr>
            <w:jc w:val="center"/>
          </w:pPr>
          <w:r>
            <w:rPr>
              <w:noProof/>
              <w:lang w:val="lt-LT" w:eastAsia="lt-LT"/>
            </w:rPr>
            <w:drawing>
              <wp:inline distT="0" distB="0" distL="0" distR="0" wp14:anchorId="388E2706" wp14:editId="407BE5A0">
                <wp:extent cx="3370731" cy="688975"/>
                <wp:effectExtent l="0" t="0" r="127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DI 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80821" cy="711477"/>
                        </a:xfrm>
                        <a:prstGeom prst="rect">
                          <a:avLst/>
                        </a:prstGeom>
                      </pic:spPr>
                    </pic:pic>
                  </a:graphicData>
                </a:graphic>
              </wp:inline>
            </w:drawing>
          </w:r>
        </w:p>
      </w:tc>
    </w:tr>
  </w:tbl>
  <w:p w14:paraId="57587DAE" w14:textId="77777777" w:rsidR="00596CF9" w:rsidRDefault="00000000">
    <w:pPr>
      <w:pStyle w:val="Antrats"/>
    </w:pPr>
  </w:p>
  <w:p w14:paraId="78DA6C3A" w14:textId="77777777" w:rsidR="00C6074A" w:rsidRDefault="00000000">
    <w:pPr>
      <w:pStyle w:val="Antrats"/>
    </w:pPr>
    <w:r>
      <w:rPr>
        <w:noProof/>
      </w:rPr>
      <w:pict w14:anchorId="6C24F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3" o:spid="_x0000_s1026" type="#_x0000_t75" style="position:absolute;margin-left:0;margin-top:0;width:595.2pt;height:841.7pt;z-index:-251658752;mso-position-horizontal:center;mso-position-horizontal-relative:margin;mso-position-vertical:center;mso-position-vertical-relative:margin" o:allowincell="f">
          <v:imagedata r:id="rId2" o:title="fon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E64E" w14:textId="77777777" w:rsidR="00C6074A" w:rsidRDefault="00000000">
    <w:pPr>
      <w:pStyle w:val="Antrats"/>
    </w:pPr>
    <w:r>
      <w:rPr>
        <w:noProof/>
      </w:rPr>
      <w:pict w14:anchorId="618FF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1" o:spid="_x0000_s1027" type="#_x0000_t75" style="position:absolute;margin-left:0;margin-top:0;width:595.2pt;height:841.7pt;z-index:-251657728;mso-position-horizontal:center;mso-position-horizontal-relative:margin;mso-position-vertical:center;mso-position-vertical-relative:margin" o:allowincell="f">
          <v:imagedata r:id="rId1" o:title="fona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272"/>
    <w:rsid w:val="00012241"/>
    <w:rsid w:val="000319B8"/>
    <w:rsid w:val="000377E8"/>
    <w:rsid w:val="00043237"/>
    <w:rsid w:val="00044395"/>
    <w:rsid w:val="0006329A"/>
    <w:rsid w:val="000B6208"/>
    <w:rsid w:val="00100FB0"/>
    <w:rsid w:val="0010537B"/>
    <w:rsid w:val="00137DE2"/>
    <w:rsid w:val="00157C9E"/>
    <w:rsid w:val="00170134"/>
    <w:rsid w:val="00170E15"/>
    <w:rsid w:val="00180CAC"/>
    <w:rsid w:val="0019146F"/>
    <w:rsid w:val="001E2203"/>
    <w:rsid w:val="00201E52"/>
    <w:rsid w:val="0020292A"/>
    <w:rsid w:val="00211509"/>
    <w:rsid w:val="0022343E"/>
    <w:rsid w:val="002561CC"/>
    <w:rsid w:val="002B2166"/>
    <w:rsid w:val="002E4B76"/>
    <w:rsid w:val="002E695D"/>
    <w:rsid w:val="003732DA"/>
    <w:rsid w:val="0038443A"/>
    <w:rsid w:val="00385CD9"/>
    <w:rsid w:val="003D37F0"/>
    <w:rsid w:val="003F1839"/>
    <w:rsid w:val="004111B0"/>
    <w:rsid w:val="0041480F"/>
    <w:rsid w:val="004352F4"/>
    <w:rsid w:val="004610E3"/>
    <w:rsid w:val="00470832"/>
    <w:rsid w:val="004742FD"/>
    <w:rsid w:val="004924D0"/>
    <w:rsid w:val="004A7B44"/>
    <w:rsid w:val="004B5C69"/>
    <w:rsid w:val="004B66A8"/>
    <w:rsid w:val="004D6547"/>
    <w:rsid w:val="004F4D1A"/>
    <w:rsid w:val="00537D2F"/>
    <w:rsid w:val="00550A58"/>
    <w:rsid w:val="005753A2"/>
    <w:rsid w:val="005A4EB1"/>
    <w:rsid w:val="0067074E"/>
    <w:rsid w:val="006B64D2"/>
    <w:rsid w:val="006E592C"/>
    <w:rsid w:val="00714A04"/>
    <w:rsid w:val="0072536C"/>
    <w:rsid w:val="007550EE"/>
    <w:rsid w:val="007E5B13"/>
    <w:rsid w:val="007F1941"/>
    <w:rsid w:val="00816942"/>
    <w:rsid w:val="008578E9"/>
    <w:rsid w:val="00865434"/>
    <w:rsid w:val="00874FC6"/>
    <w:rsid w:val="00885ECB"/>
    <w:rsid w:val="008B05B9"/>
    <w:rsid w:val="008B1272"/>
    <w:rsid w:val="008C177D"/>
    <w:rsid w:val="009951E7"/>
    <w:rsid w:val="009E448C"/>
    <w:rsid w:val="00A0140D"/>
    <w:rsid w:val="00AA1280"/>
    <w:rsid w:val="00AC5DFF"/>
    <w:rsid w:val="00AD3644"/>
    <w:rsid w:val="00AF2E8D"/>
    <w:rsid w:val="00AF7DC4"/>
    <w:rsid w:val="00B31277"/>
    <w:rsid w:val="00B676EF"/>
    <w:rsid w:val="00B76DE1"/>
    <w:rsid w:val="00B820A0"/>
    <w:rsid w:val="00B83476"/>
    <w:rsid w:val="00B85811"/>
    <w:rsid w:val="00BD1F0F"/>
    <w:rsid w:val="00C60681"/>
    <w:rsid w:val="00C82067"/>
    <w:rsid w:val="00C9760E"/>
    <w:rsid w:val="00CB5026"/>
    <w:rsid w:val="00CB5B59"/>
    <w:rsid w:val="00D429D9"/>
    <w:rsid w:val="00D569C4"/>
    <w:rsid w:val="00D56C93"/>
    <w:rsid w:val="00D60668"/>
    <w:rsid w:val="00D9063B"/>
    <w:rsid w:val="00D93C1B"/>
    <w:rsid w:val="00DB3EBE"/>
    <w:rsid w:val="00DD2C3F"/>
    <w:rsid w:val="00E2065F"/>
    <w:rsid w:val="00E973D3"/>
    <w:rsid w:val="00ED0872"/>
    <w:rsid w:val="00F27104"/>
    <w:rsid w:val="00F550F1"/>
    <w:rsid w:val="00F55D79"/>
    <w:rsid w:val="00F9403B"/>
    <w:rsid w:val="00FD3ECF"/>
    <w:rsid w:val="00FE01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47E16"/>
  <w15:chartTrackingRefBased/>
  <w15:docId w15:val="{6B056CB0-7DDC-4D6E-8273-155FAF10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1272"/>
    <w:pPr>
      <w:widowControl w:val="0"/>
      <w:autoSpaceDE w:val="0"/>
      <w:autoSpaceDN w:val="0"/>
      <w:spacing w:after="0" w:line="240" w:lineRule="auto"/>
    </w:pPr>
    <w:rPr>
      <w:rFonts w:ascii="Arial" w:eastAsia="Arial" w:hAnsi="Arial" w:cs="Arial"/>
      <w:lang w:val="en-US"/>
    </w:rPr>
  </w:style>
  <w:style w:type="paragraph" w:styleId="Antrat1">
    <w:name w:val="heading 1"/>
    <w:basedOn w:val="prastasis"/>
    <w:next w:val="prastasis"/>
    <w:link w:val="Antrat1Diagrama"/>
    <w:qFormat/>
    <w:rsid w:val="00F550F1"/>
    <w:pPr>
      <w:keepNext/>
      <w:widowControl/>
      <w:autoSpaceDE/>
      <w:autoSpaceDN/>
      <w:jc w:val="center"/>
      <w:outlineLvl w:val="0"/>
    </w:pPr>
    <w:rPr>
      <w:rFonts w:ascii="Times New Roman" w:eastAsia="Times New Roman" w:hAnsi="Times New Roman" w:cs="Times New Roman"/>
      <w:b/>
      <w:bCs/>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50F1"/>
    <w:rPr>
      <w:rFonts w:ascii="Times New Roman" w:eastAsia="Times New Roman" w:hAnsi="Times New Roman" w:cs="Times New Roman"/>
      <w:b/>
      <w:bCs/>
      <w:sz w:val="24"/>
      <w:szCs w:val="20"/>
      <w:lang w:eastAsia="lt-LT"/>
    </w:rPr>
  </w:style>
  <w:style w:type="paragraph" w:styleId="Pagrindinistekstas">
    <w:name w:val="Body Text"/>
    <w:basedOn w:val="prastasis"/>
    <w:link w:val="PagrindinistekstasDiagrama"/>
    <w:uiPriority w:val="1"/>
    <w:qFormat/>
    <w:rsid w:val="008B1272"/>
    <w:rPr>
      <w:sz w:val="16"/>
      <w:szCs w:val="16"/>
    </w:rPr>
  </w:style>
  <w:style w:type="character" w:customStyle="1" w:styleId="PagrindinistekstasDiagrama">
    <w:name w:val="Pagrindinis tekstas Diagrama"/>
    <w:basedOn w:val="Numatytasispastraiposriftas"/>
    <w:link w:val="Pagrindinistekstas"/>
    <w:uiPriority w:val="1"/>
    <w:rsid w:val="008B1272"/>
    <w:rPr>
      <w:rFonts w:ascii="Arial" w:eastAsia="Arial" w:hAnsi="Arial" w:cs="Arial"/>
      <w:sz w:val="16"/>
      <w:szCs w:val="16"/>
      <w:lang w:val="en-US"/>
    </w:rPr>
  </w:style>
  <w:style w:type="paragraph" w:styleId="Antrats">
    <w:name w:val="header"/>
    <w:basedOn w:val="prastasis"/>
    <w:link w:val="AntratsDiagrama"/>
    <w:uiPriority w:val="99"/>
    <w:unhideWhenUsed/>
    <w:rsid w:val="008B1272"/>
    <w:pPr>
      <w:tabs>
        <w:tab w:val="center" w:pos="4513"/>
        <w:tab w:val="right" w:pos="9026"/>
      </w:tabs>
    </w:pPr>
  </w:style>
  <w:style w:type="character" w:customStyle="1" w:styleId="AntratsDiagrama">
    <w:name w:val="Antraštės Diagrama"/>
    <w:basedOn w:val="Numatytasispastraiposriftas"/>
    <w:link w:val="Antrats"/>
    <w:uiPriority w:val="99"/>
    <w:rsid w:val="008B1272"/>
    <w:rPr>
      <w:rFonts w:ascii="Arial" w:eastAsia="Arial" w:hAnsi="Arial" w:cs="Arial"/>
      <w:lang w:val="en-US"/>
    </w:rPr>
  </w:style>
  <w:style w:type="paragraph" w:styleId="Porat">
    <w:name w:val="footer"/>
    <w:basedOn w:val="prastasis"/>
    <w:link w:val="PoratDiagrama"/>
    <w:uiPriority w:val="99"/>
    <w:unhideWhenUsed/>
    <w:rsid w:val="008B1272"/>
    <w:pPr>
      <w:tabs>
        <w:tab w:val="center" w:pos="4513"/>
        <w:tab w:val="right" w:pos="9026"/>
      </w:tabs>
    </w:pPr>
  </w:style>
  <w:style w:type="character" w:customStyle="1" w:styleId="PoratDiagrama">
    <w:name w:val="Poraštė Diagrama"/>
    <w:basedOn w:val="Numatytasispastraiposriftas"/>
    <w:link w:val="Porat"/>
    <w:uiPriority w:val="99"/>
    <w:rsid w:val="008B1272"/>
    <w:rPr>
      <w:rFonts w:ascii="Arial" w:eastAsia="Arial" w:hAnsi="Arial" w:cs="Arial"/>
      <w:lang w:val="en-US"/>
    </w:rPr>
  </w:style>
  <w:style w:type="table" w:customStyle="1" w:styleId="Stilius1">
    <w:name w:val="Stilius1"/>
    <w:basedOn w:val="prastojilentel"/>
    <w:uiPriority w:val="99"/>
    <w:rsid w:val="008B1272"/>
    <w:pPr>
      <w:spacing w:after="0" w:line="240" w:lineRule="auto"/>
    </w:pPr>
    <w:rPr>
      <w:lang w:val="en-US"/>
    </w:rPr>
    <w:tblPr/>
  </w:style>
  <w:style w:type="paragraph" w:styleId="Betarp">
    <w:name w:val="No Spacing"/>
    <w:uiPriority w:val="1"/>
    <w:qFormat/>
    <w:rsid w:val="008B1272"/>
    <w:pPr>
      <w:spacing w:after="0" w:line="240" w:lineRule="auto"/>
    </w:pPr>
    <w:rPr>
      <w:rFonts w:ascii="Calibri" w:eastAsia="Calibri" w:hAnsi="Calibri" w:cs="Times New Roman"/>
    </w:rPr>
  </w:style>
  <w:style w:type="character" w:styleId="Hipersaitas">
    <w:name w:val="Hyperlink"/>
    <w:basedOn w:val="Numatytasispastraiposriftas"/>
    <w:unhideWhenUsed/>
    <w:rsid w:val="005753A2"/>
    <w:rPr>
      <w:color w:val="0000FF"/>
      <w:u w:val="single"/>
    </w:rPr>
  </w:style>
  <w:style w:type="character" w:customStyle="1" w:styleId="Neapdorotaspaminjimas1">
    <w:name w:val="Neapdorotas paminėjimas1"/>
    <w:basedOn w:val="Numatytasispastraiposriftas"/>
    <w:uiPriority w:val="99"/>
    <w:semiHidden/>
    <w:unhideWhenUsed/>
    <w:rsid w:val="00043237"/>
    <w:rPr>
      <w:color w:val="605E5C"/>
      <w:shd w:val="clear" w:color="auto" w:fill="E1DFDD"/>
    </w:rPr>
  </w:style>
  <w:style w:type="paragraph" w:styleId="prastasiniatinklio">
    <w:name w:val="Normal (Web)"/>
    <w:basedOn w:val="prastasis"/>
    <w:uiPriority w:val="99"/>
    <w:semiHidden/>
    <w:unhideWhenUsed/>
    <w:rsid w:val="00AD3644"/>
    <w:pPr>
      <w:widowControl/>
      <w:autoSpaceDE/>
      <w:autoSpaceDN/>
      <w:spacing w:before="100" w:beforeAutospacing="1" w:after="100" w:afterAutospacing="1"/>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D3644"/>
    <w:rPr>
      <w:b/>
      <w:bCs/>
    </w:rPr>
  </w:style>
  <w:style w:type="character" w:styleId="Neapdorotaspaminjimas">
    <w:name w:val="Unresolved Mention"/>
    <w:basedOn w:val="Numatytasispastraiposriftas"/>
    <w:uiPriority w:val="99"/>
    <w:semiHidden/>
    <w:unhideWhenUsed/>
    <w:rsid w:val="00100FB0"/>
    <w:rPr>
      <w:color w:val="605E5C"/>
      <w:shd w:val="clear" w:color="auto" w:fill="E1DFDD"/>
    </w:rPr>
  </w:style>
  <w:style w:type="character" w:styleId="Komentaronuoroda">
    <w:name w:val="annotation reference"/>
    <w:basedOn w:val="Numatytasispastraiposriftas"/>
    <w:uiPriority w:val="99"/>
    <w:semiHidden/>
    <w:unhideWhenUsed/>
    <w:rsid w:val="00D56C93"/>
    <w:rPr>
      <w:sz w:val="16"/>
      <w:szCs w:val="16"/>
    </w:rPr>
  </w:style>
  <w:style w:type="paragraph" w:styleId="Komentarotekstas">
    <w:name w:val="annotation text"/>
    <w:basedOn w:val="prastasis"/>
    <w:link w:val="KomentarotekstasDiagrama"/>
    <w:uiPriority w:val="99"/>
    <w:semiHidden/>
    <w:unhideWhenUsed/>
    <w:rsid w:val="00D56C93"/>
    <w:rPr>
      <w:sz w:val="20"/>
      <w:szCs w:val="20"/>
    </w:rPr>
  </w:style>
  <w:style w:type="character" w:customStyle="1" w:styleId="KomentarotekstasDiagrama">
    <w:name w:val="Komentaro tekstas Diagrama"/>
    <w:basedOn w:val="Numatytasispastraiposriftas"/>
    <w:link w:val="Komentarotekstas"/>
    <w:uiPriority w:val="99"/>
    <w:semiHidden/>
    <w:rsid w:val="00D56C93"/>
    <w:rPr>
      <w:rFonts w:ascii="Arial" w:eastAsia="Arial" w:hAnsi="Arial" w:cs="Arial"/>
      <w:sz w:val="20"/>
      <w:szCs w:val="20"/>
      <w:lang w:val="en-US"/>
    </w:rPr>
  </w:style>
  <w:style w:type="paragraph" w:styleId="Komentarotema">
    <w:name w:val="annotation subject"/>
    <w:basedOn w:val="Komentarotekstas"/>
    <w:next w:val="Komentarotekstas"/>
    <w:link w:val="KomentarotemaDiagrama"/>
    <w:uiPriority w:val="99"/>
    <w:semiHidden/>
    <w:unhideWhenUsed/>
    <w:rsid w:val="00D56C93"/>
    <w:rPr>
      <w:b/>
      <w:bCs/>
    </w:rPr>
  </w:style>
  <w:style w:type="character" w:customStyle="1" w:styleId="KomentarotemaDiagrama">
    <w:name w:val="Komentaro tema Diagrama"/>
    <w:basedOn w:val="KomentarotekstasDiagrama"/>
    <w:link w:val="Komentarotema"/>
    <w:uiPriority w:val="99"/>
    <w:semiHidden/>
    <w:rsid w:val="00D56C93"/>
    <w:rPr>
      <w:rFonts w:ascii="Arial" w:eastAsia="Arial" w:hAnsi="Arial" w:cs="Arial"/>
      <w:b/>
      <w:bCs/>
      <w:sz w:val="20"/>
      <w:szCs w:val="20"/>
      <w:lang w:val="en-US"/>
    </w:rPr>
  </w:style>
  <w:style w:type="paragraph" w:styleId="Debesliotekstas">
    <w:name w:val="Balloon Text"/>
    <w:basedOn w:val="prastasis"/>
    <w:link w:val="DebesliotekstasDiagrama"/>
    <w:uiPriority w:val="99"/>
    <w:semiHidden/>
    <w:unhideWhenUsed/>
    <w:rsid w:val="00D56C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6C93"/>
    <w:rPr>
      <w:rFonts w:ascii="Segoe UI" w:eastAsia="Arial" w:hAnsi="Segoe UI" w:cs="Segoe UI"/>
      <w:sz w:val="18"/>
      <w:szCs w:val="18"/>
      <w:lang w:val="en-US"/>
    </w:rPr>
  </w:style>
  <w:style w:type="paragraph" w:styleId="Pataisymai">
    <w:name w:val="Revision"/>
    <w:hidden/>
    <w:uiPriority w:val="99"/>
    <w:semiHidden/>
    <w:rsid w:val="004F4D1A"/>
    <w:pPr>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4285">
      <w:bodyDiv w:val="1"/>
      <w:marLeft w:val="0"/>
      <w:marRight w:val="0"/>
      <w:marTop w:val="0"/>
      <w:marBottom w:val="0"/>
      <w:divBdr>
        <w:top w:val="none" w:sz="0" w:space="0" w:color="auto"/>
        <w:left w:val="none" w:sz="0" w:space="0" w:color="auto"/>
        <w:bottom w:val="none" w:sz="0" w:space="0" w:color="auto"/>
        <w:right w:val="none" w:sz="0" w:space="0" w:color="auto"/>
      </w:divBdr>
    </w:div>
    <w:div w:id="674844557">
      <w:bodyDiv w:val="1"/>
      <w:marLeft w:val="0"/>
      <w:marRight w:val="0"/>
      <w:marTop w:val="0"/>
      <w:marBottom w:val="0"/>
      <w:divBdr>
        <w:top w:val="none" w:sz="0" w:space="0" w:color="auto"/>
        <w:left w:val="none" w:sz="0" w:space="0" w:color="auto"/>
        <w:bottom w:val="none" w:sz="0" w:space="0" w:color="auto"/>
        <w:right w:val="none" w:sz="0" w:space="0" w:color="auto"/>
      </w:divBdr>
    </w:div>
    <w:div w:id="923412297">
      <w:bodyDiv w:val="1"/>
      <w:marLeft w:val="0"/>
      <w:marRight w:val="0"/>
      <w:marTop w:val="0"/>
      <w:marBottom w:val="0"/>
      <w:divBdr>
        <w:top w:val="none" w:sz="0" w:space="0" w:color="auto"/>
        <w:left w:val="none" w:sz="0" w:space="0" w:color="auto"/>
        <w:bottom w:val="none" w:sz="0" w:space="0" w:color="auto"/>
        <w:right w:val="none" w:sz="0" w:space="0" w:color="auto"/>
      </w:divBdr>
    </w:div>
    <w:div w:id="1174497867">
      <w:bodyDiv w:val="1"/>
      <w:marLeft w:val="0"/>
      <w:marRight w:val="0"/>
      <w:marTop w:val="0"/>
      <w:marBottom w:val="0"/>
      <w:divBdr>
        <w:top w:val="none" w:sz="0" w:space="0" w:color="auto"/>
        <w:left w:val="none" w:sz="0" w:space="0" w:color="auto"/>
        <w:bottom w:val="none" w:sz="0" w:space="0" w:color="auto"/>
        <w:right w:val="none" w:sz="0" w:space="0" w:color="auto"/>
      </w:divBdr>
    </w:div>
    <w:div w:id="1199390068">
      <w:bodyDiv w:val="1"/>
      <w:marLeft w:val="0"/>
      <w:marRight w:val="0"/>
      <w:marTop w:val="0"/>
      <w:marBottom w:val="0"/>
      <w:divBdr>
        <w:top w:val="none" w:sz="0" w:space="0" w:color="auto"/>
        <w:left w:val="none" w:sz="0" w:space="0" w:color="auto"/>
        <w:bottom w:val="none" w:sz="0" w:space="0" w:color="auto"/>
        <w:right w:val="none" w:sz="0" w:space="0" w:color="auto"/>
      </w:divBdr>
    </w:div>
    <w:div w:id="1458060596">
      <w:bodyDiv w:val="1"/>
      <w:marLeft w:val="0"/>
      <w:marRight w:val="0"/>
      <w:marTop w:val="0"/>
      <w:marBottom w:val="0"/>
      <w:divBdr>
        <w:top w:val="none" w:sz="0" w:space="0" w:color="auto"/>
        <w:left w:val="none" w:sz="0" w:space="0" w:color="auto"/>
        <w:bottom w:val="none" w:sz="0" w:space="0" w:color="auto"/>
        <w:right w:val="none" w:sz="0" w:space="0" w:color="auto"/>
      </w:divBdr>
    </w:div>
    <w:div w:id="166601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r05.safelinks.protection.outlook.com/?url=http%3A%2F%2Fwww.vdi.lt%2FTitulinis%2FNelegalus.aspx&amp;data=04%7C01%7CVytautas.Silinskas%40socmin.lt%7C5bea89c6bba44f6a90fb08d8ff509286%7C6062c8a2d35346c292d80dd75d1f4b63%7C1%7C1%7C637540068841602461%7CUnknown%7CTWFpbGZsb3d8eyJWIjoiMC4wLjAwMDAiLCJQIjoiV2luMzIiLCJBTiI6Ik1haWwiLCJXVCI6Mn0%3D%7C1000&amp;sdata=cD9vv3hGuY15tmCK0R88x8lS%2FD2mFH6oARWLtA9iOYw%3D&amp;reserved=0"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eur05.safelinks.protection.outlook.com/?url=http%3A%2F%2Fwww.vdi.lt%2F&amp;data=04%7C01%7CVytautas.Silinskas%40socmin.lt%7C5bea89c6bba44f6a90fb08d8ff509286%7C6062c8a2d35346c292d80dd75d1f4b63%7C1%7C1%7C637540068841592505%7CUnknown%7CTWFpbGZsb3d8eyJWIjoiMC4wLjAwMDAiLCJQIjoiV2luMzIiLCJBTiI6Ik1haWwiLCJXVCI6Mn0%3D%7C1000&amp;sdata=mjr5uUFxbkRHzUT3ZiUFkXM3J2Z3V0o1p%2B3KQ4zGs30%3D&amp;reserved=0" TargetMode="External"/><Relationship Id="rId12" Type="http://schemas.openxmlformats.org/officeDocument/2006/relationships/hyperlink" Target="https://eur05.safelinks.protection.outlook.com/?url=http%3A%2F%2Fwww.facebook.com%2FValstybin%25C4%2597-darbo-inspekcija-prie-Socialin%25C4%2597s-apsaugos-ir-darbo-ministerijos&amp;data=04%7C01%7CVytautas.Silinskas%40socmin.lt%7C5bea89c6bba44f6a90fb08d8ff509286%7C6062c8a2d35346c292d80dd75d1f4b63%7C1%7C1%7C637540068841602461%7CUnknown%7CTWFpbGZsb3d8eyJWIjoiMC4wLjAwMDAiLCJQIjoiV2luMzIiLCJBTiI6Ik1haWwiLCJXVCI6Mn0%3D%7C1000&amp;sdata=4C0YkU4o5%2BqggzFBzDFeUqZCJ7CjGmuhXospa%2ByJdwc%3D&amp;reserved=0"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komunikacija@vdi.lt" TargetMode="External"/><Relationship Id="rId11" Type="http://schemas.openxmlformats.org/officeDocument/2006/relationships/hyperlink" Target="https://eur05.safelinks.protection.outlook.com/?url=http%3A%2F%2Fwww.vdi.lt%2FTitulinis%2FNelegalus.aspx&amp;data=04%7C01%7CVytautas.Silinskas%40socmin.lt%7C5bea89c6bba44f6a90fb08d8ff509286%7C6062c8a2d35346c292d80dd75d1f4b63%7C1%7C1%7C637540068841592505%7CUnknown%7CTWFpbGZsb3d8eyJWIjoiMC4wLjAwMDAiLCJQIjoiV2luMzIiLCJBTiI6Ik1haWwiLCJXVCI6Mn0%3D%7C1000&amp;sdata=bF4hgT4aPT3RKRTF77Y%2FIstnKr1hWnl8xR6S2bzxKK0%3D&amp;reserved=0"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info@vdi.lt"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cid:image003.jpg@01D731C4.BFE8B910"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info@vdi.lt" TargetMode="External"/><Relationship Id="rId1" Type="http://schemas.openxmlformats.org/officeDocument/2006/relationships/hyperlink" Target="http://www.vd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5036</Words>
  <Characters>2871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Kažukauskaitė-Sarnickienė Jurgita</dc:creator>
  <cp:keywords/>
  <dc:description/>
  <cp:lastModifiedBy>Erlanda Polekaitė</cp:lastModifiedBy>
  <cp:revision>5</cp:revision>
  <dcterms:created xsi:type="dcterms:W3CDTF">2022-10-06T05:28:00Z</dcterms:created>
  <dcterms:modified xsi:type="dcterms:W3CDTF">2022-10-06T06:11:00Z</dcterms:modified>
</cp:coreProperties>
</file>