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0C83" w14:textId="532A3A50" w:rsidR="009D219F" w:rsidRPr="00F84AED" w:rsidRDefault="00EA1EB8" w:rsidP="005411F9">
      <w:pPr>
        <w:spacing w:after="1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</w:pPr>
      <w:r w:rsidRPr="00F84AED">
        <w:rPr>
          <w:rFonts w:ascii="Arial" w:hAnsi="Arial" w:cs="Arial"/>
          <w:b/>
          <w:bCs/>
          <w:color w:val="000000"/>
          <w:sz w:val="24"/>
          <w:szCs w:val="24"/>
        </w:rPr>
        <w:t xml:space="preserve">Jurgita Navikienė. </w:t>
      </w:r>
      <w:r w:rsidR="00F84AED" w:rsidRPr="00F84AED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>P</w:t>
      </w:r>
      <w:r w:rsidR="009D219F" w:rsidRPr="00F84AED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>asekmės</w:t>
      </w:r>
      <w:r w:rsidR="00F84AED" w:rsidRPr="00F84AED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 xml:space="preserve"> </w:t>
      </w:r>
      <w:r w:rsidR="009D219F" w:rsidRPr="00F84AED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 xml:space="preserve">blogai </w:t>
      </w:r>
      <w:r w:rsidR="003F4801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>pa</w:t>
      </w:r>
      <w:r w:rsidR="00AB303E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 xml:space="preserve">sirinkus </w:t>
      </w:r>
      <w:r w:rsidR="00F84AED" w:rsidRPr="00F84AED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>apskaitos įmonę</w:t>
      </w:r>
      <w:r w:rsidR="00846E6C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>,</w:t>
      </w:r>
      <w:r w:rsidR="00F84AED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 xml:space="preserve"> arba kodėl </w:t>
      </w:r>
      <w:r w:rsidR="00223B0A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 xml:space="preserve">svarbi </w:t>
      </w:r>
      <w:r w:rsidR="00F84AED">
        <w:rPr>
          <w:rFonts w:ascii="Arial" w:eastAsia="Times New Roman" w:hAnsi="Arial" w:cs="Arial"/>
          <w:b/>
          <w:bCs/>
          <w:color w:val="000000"/>
          <w:sz w:val="24"/>
          <w:szCs w:val="24"/>
          <w:lang w:eastAsia="lt-LT"/>
        </w:rPr>
        <w:t>aukšta paslaugų kokybė</w:t>
      </w:r>
    </w:p>
    <w:p w14:paraId="3FA25D80" w14:textId="34D07D9B" w:rsidR="00AD0D11" w:rsidRPr="00F84AED" w:rsidRDefault="00F71214" w:rsidP="005411F9">
      <w:pPr>
        <w:spacing w:after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>Būtų įdomu sužinoti</w:t>
      </w:r>
      <w:r w:rsidR="00F84AED" w:rsidRP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>kiek apskaitos įmonių klientų nuo šių metų gegužės 1 dienos jau paklausė savo apskaitos paslaugų teikėjų</w:t>
      </w:r>
      <w:r w:rsidR="00F84AED" w:rsidRPr="00F84AED">
        <w:rPr>
          <w:rFonts w:ascii="Arial" w:hAnsi="Arial" w:cs="Arial"/>
          <w:b/>
          <w:bCs/>
          <w:color w:val="000000"/>
          <w:sz w:val="20"/>
          <w:szCs w:val="20"/>
        </w:rPr>
        <w:t>, a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r jie turi </w:t>
      </w:r>
      <w:r w:rsidR="002068A2">
        <w:rPr>
          <w:rFonts w:ascii="Arial" w:hAnsi="Arial" w:cs="Arial"/>
          <w:b/>
          <w:bCs/>
          <w:color w:val="000000"/>
          <w:sz w:val="20"/>
          <w:szCs w:val="20"/>
        </w:rPr>
        <w:t xml:space="preserve">patvirtinę 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>Apskaitos pa</w:t>
      </w:r>
      <w:r w:rsidR="00F84AED" w:rsidRPr="00F84AED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>laugų teikimo ir kontrolės organizavimo tvarką</w:t>
      </w:r>
      <w:r w:rsidR="00F84AED" w:rsidRPr="00F84AED">
        <w:rPr>
          <w:rFonts w:ascii="Arial" w:hAnsi="Arial" w:cs="Arial"/>
          <w:b/>
          <w:bCs/>
          <w:color w:val="000000"/>
          <w:sz w:val="20"/>
          <w:szCs w:val="20"/>
        </w:rPr>
        <w:t>. Skaičius greičiausiai būtų itin mažas. Tačiau</w:t>
      </w:r>
      <w:r w:rsid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 iš tiesų</w:t>
      </w:r>
      <w:r w:rsidR="00F84AED" w:rsidRP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>tur</w:t>
      </w:r>
      <w:r w:rsidR="00F84AED">
        <w:rPr>
          <w:rFonts w:ascii="Arial" w:hAnsi="Arial" w:cs="Arial"/>
          <w:b/>
          <w:bCs/>
          <w:color w:val="000000"/>
          <w:sz w:val="20"/>
          <w:szCs w:val="20"/>
        </w:rPr>
        <w:t>ėtų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 rūpėti</w:t>
      </w:r>
      <w:r w:rsidR="00F84AED" w:rsidRP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ar paslaugų įmonė veikia pagal naująsias rekomendacijas apskaitos paslaugų įmonėms dėl </w:t>
      </w:r>
      <w:r w:rsidR="00A77CE2" w:rsidRP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jų </w:t>
      </w:r>
      <w:r w:rsidRPr="00F84AED">
        <w:rPr>
          <w:rFonts w:ascii="Arial" w:hAnsi="Arial" w:cs="Arial"/>
          <w:b/>
          <w:bCs/>
          <w:color w:val="000000"/>
          <w:sz w:val="20"/>
          <w:szCs w:val="20"/>
        </w:rPr>
        <w:t>darbo kokybės</w:t>
      </w:r>
      <w:r w:rsidR="00F84AED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</w:p>
    <w:p w14:paraId="10D0D733" w14:textId="6EACB8BE" w:rsidR="00F842BF" w:rsidRDefault="00F71214" w:rsidP="005411F9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932D3D">
        <w:rPr>
          <w:rFonts w:ascii="Arial" w:hAnsi="Arial" w:cs="Arial"/>
          <w:color w:val="000000"/>
          <w:sz w:val="20"/>
          <w:szCs w:val="20"/>
        </w:rPr>
        <w:t>Apskaitos įmonę renkantis pagal mažiausios kainos kriterijų, galima labai rizikuoti. Juk paslaugos kaina turėtų būti tik vien</w:t>
      </w:r>
      <w:r w:rsidR="00E446D8">
        <w:rPr>
          <w:rFonts w:ascii="Arial" w:hAnsi="Arial" w:cs="Arial"/>
          <w:color w:val="000000"/>
          <w:sz w:val="20"/>
          <w:szCs w:val="20"/>
        </w:rPr>
        <w:t>u</w:t>
      </w:r>
      <w:r w:rsidRPr="00932D3D">
        <w:rPr>
          <w:rFonts w:ascii="Arial" w:hAnsi="Arial" w:cs="Arial"/>
          <w:color w:val="000000"/>
          <w:sz w:val="20"/>
          <w:szCs w:val="20"/>
        </w:rPr>
        <w:t xml:space="preserve"> iš aspektų</w:t>
      </w:r>
      <w:r w:rsidR="00F84AED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32D3D">
        <w:rPr>
          <w:rFonts w:ascii="Arial" w:hAnsi="Arial" w:cs="Arial"/>
          <w:color w:val="000000"/>
          <w:sz w:val="20"/>
          <w:szCs w:val="20"/>
        </w:rPr>
        <w:t xml:space="preserve">ar </w:t>
      </w:r>
      <w:r w:rsidR="001222E7">
        <w:rPr>
          <w:rFonts w:ascii="Arial" w:hAnsi="Arial" w:cs="Arial"/>
          <w:color w:val="000000"/>
          <w:sz w:val="20"/>
          <w:szCs w:val="20"/>
        </w:rPr>
        <w:t>konkretus a</w:t>
      </w:r>
      <w:r w:rsidRPr="00932D3D">
        <w:rPr>
          <w:rFonts w:ascii="Arial" w:hAnsi="Arial" w:cs="Arial"/>
          <w:color w:val="000000"/>
          <w:sz w:val="20"/>
          <w:szCs w:val="20"/>
        </w:rPr>
        <w:t>pskaitos paslaugų teikėjas iš viso yra priimtinas klientui.</w:t>
      </w:r>
      <w:r w:rsidR="00E80EC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CA8DD5E" w14:textId="0854D9B4" w:rsidR="009B4E9B" w:rsidRPr="00932D3D" w:rsidRDefault="00E80EC5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Akivaizdu, jog </w:t>
      </w:r>
      <w:r w:rsidR="00F71214" w:rsidRPr="00932D3D">
        <w:rPr>
          <w:rFonts w:ascii="Arial" w:hAnsi="Arial" w:cs="Arial"/>
          <w:color w:val="000000"/>
          <w:sz w:val="20"/>
          <w:szCs w:val="20"/>
        </w:rPr>
        <w:t>aukšta paslaugų kaina gali būti „neįkandama“ pradedantiems verslams ar tam tikru laikotarpiu neturin</w:t>
      </w:r>
      <w:r w:rsidR="006928D5">
        <w:rPr>
          <w:rFonts w:ascii="Arial" w:hAnsi="Arial" w:cs="Arial"/>
          <w:color w:val="000000"/>
          <w:sz w:val="20"/>
          <w:szCs w:val="20"/>
        </w:rPr>
        <w:t xml:space="preserve">čioms </w:t>
      </w:r>
      <w:r w:rsidR="00F71214" w:rsidRPr="00932D3D">
        <w:rPr>
          <w:rFonts w:ascii="Arial" w:hAnsi="Arial" w:cs="Arial"/>
          <w:color w:val="000000"/>
          <w:sz w:val="20"/>
          <w:szCs w:val="20"/>
        </w:rPr>
        <w:t>didelių pelnų versl</w:t>
      </w:r>
      <w:r w:rsidR="00A77CE2" w:rsidRPr="00932D3D">
        <w:rPr>
          <w:rFonts w:ascii="Arial" w:hAnsi="Arial" w:cs="Arial"/>
          <w:color w:val="000000"/>
          <w:sz w:val="20"/>
          <w:szCs w:val="20"/>
        </w:rPr>
        <w:t>o įmonėms</w:t>
      </w:r>
      <w:r w:rsidR="00F71214" w:rsidRPr="00932D3D">
        <w:rPr>
          <w:rFonts w:ascii="Arial" w:hAnsi="Arial" w:cs="Arial"/>
          <w:color w:val="000000"/>
          <w:sz w:val="20"/>
          <w:szCs w:val="20"/>
        </w:rPr>
        <w:t>.</w:t>
      </w:r>
      <w:r w:rsidR="00F842BF">
        <w:rPr>
          <w:rFonts w:ascii="Arial" w:hAnsi="Arial" w:cs="Arial"/>
          <w:color w:val="000000"/>
          <w:sz w:val="20"/>
          <w:szCs w:val="20"/>
        </w:rPr>
        <w:t xml:space="preserve"> </w:t>
      </w:r>
      <w:r w:rsidR="00B67200">
        <w:rPr>
          <w:rFonts w:ascii="Arial" w:hAnsi="Arial" w:cs="Arial"/>
          <w:color w:val="000000"/>
          <w:sz w:val="20"/>
          <w:szCs w:val="20"/>
        </w:rPr>
        <w:t xml:space="preserve">Visgi, </w:t>
      </w:r>
      <w:r w:rsidR="0097131B">
        <w:rPr>
          <w:rFonts w:ascii="Arial" w:hAnsi="Arial" w:cs="Arial"/>
          <w:color w:val="000000"/>
          <w:sz w:val="20"/>
          <w:szCs w:val="20"/>
        </w:rPr>
        <w:t>į</w:t>
      </w:r>
      <w:r w:rsidR="00F71214" w:rsidRPr="00932D3D">
        <w:rPr>
          <w:rFonts w:ascii="Arial" w:hAnsi="Arial" w:cs="Arial"/>
          <w:color w:val="000000"/>
          <w:sz w:val="20"/>
          <w:szCs w:val="20"/>
        </w:rPr>
        <w:t>kain</w:t>
      </w:r>
      <w:r w:rsidR="0097131B">
        <w:rPr>
          <w:rFonts w:ascii="Arial" w:hAnsi="Arial" w:cs="Arial"/>
          <w:color w:val="000000"/>
          <w:sz w:val="20"/>
          <w:szCs w:val="20"/>
        </w:rPr>
        <w:t>i</w:t>
      </w:r>
      <w:r w:rsidR="00F71214" w:rsidRPr="00932D3D">
        <w:rPr>
          <w:rFonts w:ascii="Arial" w:hAnsi="Arial" w:cs="Arial"/>
          <w:color w:val="000000"/>
          <w:sz w:val="20"/>
          <w:szCs w:val="20"/>
        </w:rPr>
        <w:t>a</w:t>
      </w:r>
      <w:r w:rsidR="0097131B">
        <w:rPr>
          <w:rFonts w:ascii="Arial" w:hAnsi="Arial" w:cs="Arial"/>
          <w:color w:val="000000"/>
          <w:sz w:val="20"/>
          <w:szCs w:val="20"/>
        </w:rPr>
        <w:t>i</w:t>
      </w:r>
      <w:r w:rsidR="00F71214" w:rsidRPr="00932D3D">
        <w:rPr>
          <w:rFonts w:ascii="Arial" w:hAnsi="Arial" w:cs="Arial"/>
          <w:color w:val="000000"/>
          <w:sz w:val="20"/>
          <w:szCs w:val="20"/>
        </w:rPr>
        <w:t xml:space="preserve"> dar nea</w:t>
      </w:r>
      <w:r w:rsidR="0097131B">
        <w:rPr>
          <w:rFonts w:ascii="Arial" w:hAnsi="Arial" w:cs="Arial"/>
          <w:color w:val="000000"/>
          <w:sz w:val="20"/>
          <w:szCs w:val="20"/>
        </w:rPr>
        <w:t xml:space="preserve">tspindi </w:t>
      </w:r>
      <w:r w:rsidR="00F84AED">
        <w:rPr>
          <w:rFonts w:ascii="Arial" w:hAnsi="Arial" w:cs="Arial"/>
          <w:color w:val="000000"/>
          <w:sz w:val="20"/>
          <w:szCs w:val="20"/>
        </w:rPr>
        <w:t>viso</w:t>
      </w:r>
      <w:r w:rsidR="00F71214" w:rsidRPr="00932D3D">
        <w:rPr>
          <w:rFonts w:ascii="Arial" w:hAnsi="Arial" w:cs="Arial"/>
          <w:color w:val="000000"/>
          <w:sz w:val="20"/>
          <w:szCs w:val="20"/>
        </w:rPr>
        <w:t xml:space="preserve"> apskaitos paslaugų kokybės vaizdo. Vadinasi, tenka patiems klientams pasidomėti – ar apskaitos paslaugų įmonė turi įsidiegusi apskaitos paslaugų kokybės kontrolės sistemą.</w:t>
      </w:r>
    </w:p>
    <w:p w14:paraId="3F0849E6" w14:textId="0C522F35" w:rsidR="005F34C2" w:rsidRPr="00932D3D" w:rsidRDefault="00F71214" w:rsidP="005411F9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932D3D">
        <w:rPr>
          <w:rFonts w:ascii="Arial" w:hAnsi="Arial" w:cs="Arial"/>
          <w:b/>
          <w:bCs/>
          <w:sz w:val="20"/>
          <w:szCs w:val="20"/>
        </w:rPr>
        <w:t>Valstybinės priežiūros nėra</w:t>
      </w:r>
    </w:p>
    <w:p w14:paraId="51B1921B" w14:textId="169E8ACD" w:rsidR="00F71214" w:rsidRPr="00932D3D" w:rsidRDefault="00F71214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Apskaitos paslaugų tiekėjams – tiek fiziniams, tiek ir juridiniams asmenims</w:t>
      </w:r>
      <w:r w:rsidR="00F84AED">
        <w:rPr>
          <w:rFonts w:ascii="Arial" w:hAnsi="Arial" w:cs="Arial"/>
          <w:sz w:val="20"/>
          <w:szCs w:val="20"/>
        </w:rPr>
        <w:t xml:space="preserve"> – </w:t>
      </w:r>
      <w:r w:rsidRPr="00932D3D">
        <w:rPr>
          <w:rFonts w:ascii="Arial" w:hAnsi="Arial" w:cs="Arial"/>
          <w:sz w:val="20"/>
          <w:szCs w:val="20"/>
        </w:rPr>
        <w:t>jokių paslaugų kokybės kontrolės priemonių nėra</w:t>
      </w:r>
      <w:r w:rsidR="00A77CE2" w:rsidRPr="00932D3D">
        <w:rPr>
          <w:rFonts w:ascii="Arial" w:hAnsi="Arial" w:cs="Arial"/>
          <w:sz w:val="20"/>
          <w:szCs w:val="20"/>
        </w:rPr>
        <w:t xml:space="preserve"> numatyta</w:t>
      </w:r>
      <w:r w:rsidRPr="00932D3D">
        <w:rPr>
          <w:rFonts w:ascii="Arial" w:hAnsi="Arial" w:cs="Arial"/>
          <w:sz w:val="20"/>
          <w:szCs w:val="20"/>
        </w:rPr>
        <w:t>. Niekam nereikia „prisiduoti“</w:t>
      </w:r>
      <w:r w:rsidR="00F84AED">
        <w:rPr>
          <w:rFonts w:ascii="Arial" w:hAnsi="Arial" w:cs="Arial"/>
          <w:sz w:val="20"/>
          <w:szCs w:val="20"/>
        </w:rPr>
        <w:t>,</w:t>
      </w:r>
      <w:r w:rsidRPr="00932D3D">
        <w:rPr>
          <w:rFonts w:ascii="Arial" w:hAnsi="Arial" w:cs="Arial"/>
          <w:sz w:val="20"/>
          <w:szCs w:val="20"/>
        </w:rPr>
        <w:t xml:space="preserve"> kad yra sukurta ir veikia apskaitos paslaugų kokybės kontrolės sistema. Kaip ir niekas neužtiks, jeigu tokios sistemos nėra. Nebent patys klientai pasidomėt</w:t>
      </w:r>
      <w:r w:rsidR="00F84AED">
        <w:rPr>
          <w:rFonts w:ascii="Arial" w:hAnsi="Arial" w:cs="Arial"/>
          <w:sz w:val="20"/>
          <w:szCs w:val="20"/>
        </w:rPr>
        <w:t>ų. Tai jie ir turėtų padaryti</w:t>
      </w:r>
      <w:r w:rsidR="00515834">
        <w:rPr>
          <w:rFonts w:ascii="Arial" w:hAnsi="Arial" w:cs="Arial"/>
          <w:sz w:val="20"/>
          <w:szCs w:val="20"/>
        </w:rPr>
        <w:t xml:space="preserve">, ieškodami atsakymų į šiuos </w:t>
      </w:r>
      <w:r w:rsidR="00F84AED">
        <w:rPr>
          <w:rFonts w:ascii="Arial" w:hAnsi="Arial" w:cs="Arial"/>
          <w:sz w:val="20"/>
          <w:szCs w:val="20"/>
        </w:rPr>
        <w:t>klausim</w:t>
      </w:r>
      <w:r w:rsidR="00515834">
        <w:rPr>
          <w:rFonts w:ascii="Arial" w:hAnsi="Arial" w:cs="Arial"/>
          <w:sz w:val="20"/>
          <w:szCs w:val="20"/>
        </w:rPr>
        <w:t>us</w:t>
      </w:r>
      <w:r w:rsidRPr="00932D3D">
        <w:rPr>
          <w:rFonts w:ascii="Arial" w:hAnsi="Arial" w:cs="Arial"/>
          <w:sz w:val="20"/>
          <w:szCs w:val="20"/>
        </w:rPr>
        <w:t>:</w:t>
      </w:r>
    </w:p>
    <w:p w14:paraId="20D7FE4F" w14:textId="1CBE0F7A" w:rsidR="00F71214" w:rsidRPr="00932D3D" w:rsidRDefault="00F71214" w:rsidP="00932D3D">
      <w:pPr>
        <w:pStyle w:val="ListParagraph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kaip apskaitos įmonė užtikrina, kad paslaugas teiktų kvalifikuoti darbuotojai</w:t>
      </w:r>
      <w:r w:rsidR="00CD38FC" w:rsidRPr="00932D3D">
        <w:rPr>
          <w:rFonts w:ascii="Arial" w:hAnsi="Arial" w:cs="Arial"/>
          <w:sz w:val="20"/>
          <w:szCs w:val="20"/>
        </w:rPr>
        <w:t>;</w:t>
      </w:r>
    </w:p>
    <w:p w14:paraId="06E3908B" w14:textId="0B7DE808" w:rsidR="00CD38FC" w:rsidRPr="00932D3D" w:rsidRDefault="00BF286D" w:rsidP="00932D3D">
      <w:pPr>
        <w:pStyle w:val="ListParagraph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k</w:t>
      </w:r>
      <w:r w:rsidR="00CD38FC" w:rsidRPr="00932D3D">
        <w:rPr>
          <w:rFonts w:ascii="Arial" w:hAnsi="Arial" w:cs="Arial"/>
          <w:sz w:val="20"/>
          <w:szCs w:val="20"/>
        </w:rPr>
        <w:t>aip jie ugdomi, motyvuojami;</w:t>
      </w:r>
    </w:p>
    <w:p w14:paraId="2D684609" w14:textId="0FB48B31" w:rsidR="00CD38FC" w:rsidRPr="00932D3D" w:rsidRDefault="00BF286D" w:rsidP="00932D3D">
      <w:pPr>
        <w:pStyle w:val="ListParagraph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k</w:t>
      </w:r>
      <w:r w:rsidR="00CD38FC" w:rsidRPr="00932D3D">
        <w:rPr>
          <w:rFonts w:ascii="Arial" w:hAnsi="Arial" w:cs="Arial"/>
          <w:sz w:val="20"/>
          <w:szCs w:val="20"/>
        </w:rPr>
        <w:t>aip vyksta apskaitos paslaugų teikimo procesas;</w:t>
      </w:r>
    </w:p>
    <w:p w14:paraId="556104A1" w14:textId="426F744A" w:rsidR="00CD38FC" w:rsidRPr="00932D3D" w:rsidRDefault="00BF286D" w:rsidP="00932D3D">
      <w:pPr>
        <w:pStyle w:val="ListParagraph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a</w:t>
      </w:r>
      <w:r w:rsidR="00CD38FC" w:rsidRPr="00932D3D">
        <w:rPr>
          <w:rFonts w:ascii="Arial" w:hAnsi="Arial" w:cs="Arial"/>
          <w:sz w:val="20"/>
          <w:szCs w:val="20"/>
        </w:rPr>
        <w:t>r apskaitos paslaugų įmonė diegia duomenų spartesnio apdorojimo, procesų skaitmenizavimo priemones;</w:t>
      </w:r>
    </w:p>
    <w:p w14:paraId="6957D650" w14:textId="7D4D9E23" w:rsidR="00CD38FC" w:rsidRPr="00932D3D" w:rsidRDefault="00BF286D" w:rsidP="00932D3D">
      <w:pPr>
        <w:pStyle w:val="ListParagraph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k</w:t>
      </w:r>
      <w:r w:rsidR="00CD38FC" w:rsidRPr="00932D3D">
        <w:rPr>
          <w:rFonts w:ascii="Arial" w:hAnsi="Arial" w:cs="Arial"/>
          <w:sz w:val="20"/>
          <w:szCs w:val="20"/>
        </w:rPr>
        <w:t>aip užtikrinama, kad klaidų tikimybė būtų minimali arba jos greitai būtų identifikuotos;</w:t>
      </w:r>
    </w:p>
    <w:p w14:paraId="79746A11" w14:textId="3171A6B9" w:rsidR="00CD38FC" w:rsidRPr="00932D3D" w:rsidRDefault="00BF286D" w:rsidP="00932D3D">
      <w:pPr>
        <w:pStyle w:val="ListParagraph"/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a</w:t>
      </w:r>
      <w:r w:rsidR="00CD38FC" w:rsidRPr="00932D3D">
        <w:rPr>
          <w:rFonts w:ascii="Arial" w:hAnsi="Arial" w:cs="Arial"/>
          <w:sz w:val="20"/>
          <w:szCs w:val="20"/>
        </w:rPr>
        <w:t xml:space="preserve">r parengtos finansinės ataskaitos yra peržiūrimos </w:t>
      </w:r>
      <w:r w:rsidR="00825EC7">
        <w:rPr>
          <w:rFonts w:ascii="Arial" w:hAnsi="Arial" w:cs="Arial"/>
          <w:sz w:val="20"/>
          <w:szCs w:val="20"/>
        </w:rPr>
        <w:t xml:space="preserve">ir </w:t>
      </w:r>
      <w:r w:rsidR="00CD38FC" w:rsidRPr="00932D3D">
        <w:rPr>
          <w:rFonts w:ascii="Arial" w:hAnsi="Arial" w:cs="Arial"/>
          <w:sz w:val="20"/>
          <w:szCs w:val="20"/>
        </w:rPr>
        <w:t xml:space="preserve">kitų apskaitos įmonės darbuotojų, </w:t>
      </w:r>
      <w:r w:rsidR="00825EC7">
        <w:rPr>
          <w:rFonts w:ascii="Arial" w:hAnsi="Arial" w:cs="Arial"/>
          <w:sz w:val="20"/>
          <w:szCs w:val="20"/>
        </w:rPr>
        <w:t xml:space="preserve">o </w:t>
      </w:r>
      <w:r w:rsidR="00CD38FC" w:rsidRPr="00932D3D">
        <w:rPr>
          <w:rFonts w:ascii="Arial" w:hAnsi="Arial" w:cs="Arial"/>
          <w:sz w:val="20"/>
          <w:szCs w:val="20"/>
        </w:rPr>
        <w:t>ne</w:t>
      </w:r>
      <w:r w:rsidR="00825EC7">
        <w:rPr>
          <w:rFonts w:ascii="Arial" w:hAnsi="Arial" w:cs="Arial"/>
          <w:sz w:val="20"/>
          <w:szCs w:val="20"/>
        </w:rPr>
        <w:t xml:space="preserve"> tik </w:t>
      </w:r>
      <w:r w:rsidR="00CD38FC" w:rsidRPr="00932D3D">
        <w:rPr>
          <w:rFonts w:ascii="Arial" w:hAnsi="Arial" w:cs="Arial"/>
          <w:sz w:val="20"/>
          <w:szCs w:val="20"/>
        </w:rPr>
        <w:t>jas rengusių</w:t>
      </w:r>
      <w:r w:rsidR="001E7D9E">
        <w:rPr>
          <w:rFonts w:ascii="Arial" w:hAnsi="Arial" w:cs="Arial"/>
          <w:sz w:val="20"/>
          <w:szCs w:val="20"/>
        </w:rPr>
        <w:t>.</w:t>
      </w:r>
    </w:p>
    <w:p w14:paraId="775CD892" w14:textId="070F1A07" w:rsidR="00CD38FC" w:rsidRPr="00932D3D" w:rsidRDefault="00CD38FC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 xml:space="preserve">Tokie ir panašūs klausimai turėtų būti pateikiami apskaitos paslaugų teikėjui ir </w:t>
      </w:r>
      <w:r w:rsidR="00BF286D" w:rsidRPr="00932D3D">
        <w:rPr>
          <w:rFonts w:ascii="Arial" w:hAnsi="Arial" w:cs="Arial"/>
          <w:sz w:val="20"/>
          <w:szCs w:val="20"/>
        </w:rPr>
        <w:t xml:space="preserve">šis </w:t>
      </w:r>
      <w:r w:rsidRPr="00932D3D">
        <w:rPr>
          <w:rFonts w:ascii="Arial" w:hAnsi="Arial" w:cs="Arial"/>
          <w:sz w:val="20"/>
          <w:szCs w:val="20"/>
        </w:rPr>
        <w:t>kontrolės procesas turi būti nenutrūkstamas.</w:t>
      </w:r>
    </w:p>
    <w:p w14:paraId="54741EE4" w14:textId="0A5081D4" w:rsidR="00090B79" w:rsidRPr="00932D3D" w:rsidRDefault="00CD38FC" w:rsidP="005411F9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932D3D">
        <w:rPr>
          <w:rFonts w:ascii="Arial" w:hAnsi="Arial" w:cs="Arial"/>
          <w:b/>
          <w:bCs/>
          <w:sz w:val="20"/>
          <w:szCs w:val="20"/>
        </w:rPr>
        <w:t>Įstatymas numato reikalavimus,</w:t>
      </w:r>
      <w:r w:rsidR="009200CD">
        <w:rPr>
          <w:rFonts w:ascii="Arial" w:hAnsi="Arial" w:cs="Arial"/>
          <w:b/>
          <w:bCs/>
          <w:sz w:val="20"/>
          <w:szCs w:val="20"/>
        </w:rPr>
        <w:t xml:space="preserve"> o kokia </w:t>
      </w:r>
      <w:r w:rsidRPr="00932D3D">
        <w:rPr>
          <w:rFonts w:ascii="Arial" w:hAnsi="Arial" w:cs="Arial"/>
          <w:b/>
          <w:bCs/>
          <w:sz w:val="20"/>
          <w:szCs w:val="20"/>
        </w:rPr>
        <w:t>realybė?</w:t>
      </w:r>
    </w:p>
    <w:p w14:paraId="629B2128" w14:textId="77BB60E4" w:rsidR="00932D3D" w:rsidRDefault="001913D0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k</w:t>
      </w:r>
      <w:r w:rsidR="00CD38FC" w:rsidRPr="00932D3D">
        <w:rPr>
          <w:rFonts w:ascii="Arial" w:hAnsi="Arial" w:cs="Arial"/>
          <w:sz w:val="20"/>
          <w:szCs w:val="20"/>
        </w:rPr>
        <w:t>as atsitiks, jei apskaitos paslaugų teikėjas</w:t>
      </w:r>
      <w:r w:rsidR="008C0FD6">
        <w:rPr>
          <w:rFonts w:ascii="Arial" w:hAnsi="Arial" w:cs="Arial"/>
          <w:sz w:val="20"/>
          <w:szCs w:val="20"/>
        </w:rPr>
        <w:t xml:space="preserve"> – </w:t>
      </w:r>
      <w:r w:rsidR="00CD38FC" w:rsidRPr="00932D3D">
        <w:rPr>
          <w:rFonts w:ascii="Arial" w:hAnsi="Arial" w:cs="Arial"/>
          <w:sz w:val="20"/>
          <w:szCs w:val="20"/>
        </w:rPr>
        <w:t>fizinis ar juridinis asmuo</w:t>
      </w:r>
      <w:r w:rsidR="008C0FD6">
        <w:rPr>
          <w:rFonts w:ascii="Arial" w:hAnsi="Arial" w:cs="Arial"/>
          <w:sz w:val="20"/>
          <w:szCs w:val="20"/>
        </w:rPr>
        <w:t xml:space="preserve"> – </w:t>
      </w:r>
      <w:r w:rsidR="00CD38FC" w:rsidRPr="00932D3D">
        <w:rPr>
          <w:rFonts w:ascii="Arial" w:hAnsi="Arial" w:cs="Arial"/>
          <w:sz w:val="20"/>
          <w:szCs w:val="20"/>
        </w:rPr>
        <w:t>nesilaikys naujai nustatytos tvarkos: neparengs ir neįgyvendins apskaitos paslaugų kokybės kontrolės priemonių, samdys nekvalifikuotus darbuotojus</w:t>
      </w:r>
      <w:r w:rsidR="00860FC1" w:rsidRPr="00932D3D">
        <w:rPr>
          <w:rFonts w:ascii="Arial" w:hAnsi="Arial" w:cs="Arial"/>
          <w:sz w:val="20"/>
          <w:szCs w:val="20"/>
        </w:rPr>
        <w:t>, nuolat vėluos pateikti finansines ataskaitas, mokesčių deklaracijas, aplaidžiai tvark</w:t>
      </w:r>
      <w:r>
        <w:rPr>
          <w:rFonts w:ascii="Arial" w:hAnsi="Arial" w:cs="Arial"/>
          <w:sz w:val="20"/>
          <w:szCs w:val="20"/>
        </w:rPr>
        <w:t xml:space="preserve">ys </w:t>
      </w:r>
      <w:r w:rsidR="00860FC1" w:rsidRPr="00932D3D">
        <w:rPr>
          <w:rFonts w:ascii="Arial" w:hAnsi="Arial" w:cs="Arial"/>
          <w:sz w:val="20"/>
          <w:szCs w:val="20"/>
        </w:rPr>
        <w:t>apskait</w:t>
      </w:r>
      <w:r>
        <w:rPr>
          <w:rFonts w:ascii="Arial" w:hAnsi="Arial" w:cs="Arial"/>
          <w:sz w:val="20"/>
          <w:szCs w:val="20"/>
        </w:rPr>
        <w:t>ą</w:t>
      </w:r>
      <w:r w:rsidR="00860FC1" w:rsidRPr="00932D3D">
        <w:rPr>
          <w:rFonts w:ascii="Arial" w:hAnsi="Arial" w:cs="Arial"/>
          <w:sz w:val="20"/>
          <w:szCs w:val="20"/>
        </w:rPr>
        <w:t xml:space="preserve">? </w:t>
      </w:r>
    </w:p>
    <w:p w14:paraId="0ED0BD81" w14:textId="258AB690" w:rsidR="00090B79" w:rsidRPr="00932D3D" w:rsidRDefault="00860FC1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Greitu metu ši</w:t>
      </w:r>
      <w:r w:rsidR="00960533">
        <w:rPr>
          <w:rFonts w:ascii="Arial" w:hAnsi="Arial" w:cs="Arial"/>
          <w:sz w:val="20"/>
          <w:szCs w:val="20"/>
        </w:rPr>
        <w:t xml:space="preserve">ais klausimais </w:t>
      </w:r>
      <w:r w:rsidRPr="00932D3D">
        <w:rPr>
          <w:rFonts w:ascii="Arial" w:hAnsi="Arial" w:cs="Arial"/>
          <w:sz w:val="20"/>
          <w:szCs w:val="20"/>
        </w:rPr>
        <w:t>kardinalaus pokyčio neįvyks. Juk apskaitos įmonėms nėra numatyta</w:t>
      </w:r>
      <w:r w:rsidR="00633FA6">
        <w:rPr>
          <w:rFonts w:ascii="Arial" w:hAnsi="Arial" w:cs="Arial"/>
          <w:sz w:val="20"/>
          <w:szCs w:val="20"/>
        </w:rPr>
        <w:t>s</w:t>
      </w:r>
      <w:r w:rsidR="00F84AED">
        <w:rPr>
          <w:rFonts w:ascii="Arial" w:hAnsi="Arial" w:cs="Arial"/>
          <w:sz w:val="20"/>
          <w:szCs w:val="20"/>
        </w:rPr>
        <w:t xml:space="preserve"> </w:t>
      </w:r>
      <w:r w:rsidRPr="00932D3D">
        <w:rPr>
          <w:rFonts w:ascii="Arial" w:hAnsi="Arial" w:cs="Arial"/>
          <w:sz w:val="20"/>
          <w:szCs w:val="20"/>
        </w:rPr>
        <w:t>kontrolės mechanizm</w:t>
      </w:r>
      <w:r w:rsidR="00633FA6">
        <w:rPr>
          <w:rFonts w:ascii="Arial" w:hAnsi="Arial" w:cs="Arial"/>
          <w:sz w:val="20"/>
          <w:szCs w:val="20"/>
        </w:rPr>
        <w:t>as</w:t>
      </w:r>
      <w:r w:rsidR="00F84AED">
        <w:rPr>
          <w:rFonts w:ascii="Arial" w:hAnsi="Arial" w:cs="Arial"/>
          <w:sz w:val="20"/>
          <w:szCs w:val="20"/>
        </w:rPr>
        <w:t xml:space="preserve">, </w:t>
      </w:r>
      <w:r w:rsidR="00B51B5A">
        <w:rPr>
          <w:rFonts w:ascii="Arial" w:hAnsi="Arial" w:cs="Arial"/>
          <w:sz w:val="20"/>
          <w:szCs w:val="20"/>
        </w:rPr>
        <w:t>tikrinantis, ar j</w:t>
      </w:r>
      <w:r w:rsidRPr="00932D3D">
        <w:rPr>
          <w:rFonts w:ascii="Arial" w:hAnsi="Arial" w:cs="Arial"/>
          <w:sz w:val="20"/>
          <w:szCs w:val="20"/>
        </w:rPr>
        <w:t>os kokybiškai atlieka savo darbą</w:t>
      </w:r>
      <w:r w:rsidR="00412830">
        <w:rPr>
          <w:rFonts w:ascii="Arial" w:hAnsi="Arial" w:cs="Arial"/>
          <w:sz w:val="20"/>
          <w:szCs w:val="20"/>
        </w:rPr>
        <w:t>,</w:t>
      </w:r>
      <w:r w:rsidRPr="00932D3D">
        <w:rPr>
          <w:rFonts w:ascii="Arial" w:hAnsi="Arial" w:cs="Arial"/>
          <w:sz w:val="20"/>
          <w:szCs w:val="20"/>
        </w:rPr>
        <w:t xml:space="preserve"> ar laikosi įstatymo raidės ir yra pareng</w:t>
      </w:r>
      <w:r w:rsidR="00BF286D" w:rsidRPr="00932D3D">
        <w:rPr>
          <w:rFonts w:ascii="Arial" w:hAnsi="Arial" w:cs="Arial"/>
          <w:sz w:val="20"/>
          <w:szCs w:val="20"/>
        </w:rPr>
        <w:t>usios</w:t>
      </w:r>
      <w:r w:rsidRPr="00932D3D">
        <w:rPr>
          <w:rFonts w:ascii="Arial" w:hAnsi="Arial" w:cs="Arial"/>
          <w:sz w:val="20"/>
          <w:szCs w:val="20"/>
        </w:rPr>
        <w:t xml:space="preserve"> visas privalomas tvarkas, reglamentuojančias jų darbo kokybę</w:t>
      </w:r>
      <w:r w:rsidR="00566FD0">
        <w:rPr>
          <w:rFonts w:ascii="Arial" w:hAnsi="Arial" w:cs="Arial"/>
          <w:sz w:val="20"/>
          <w:szCs w:val="20"/>
        </w:rPr>
        <w:t xml:space="preserve">. Taip pat nėra </w:t>
      </w:r>
      <w:r w:rsidRPr="00932D3D">
        <w:rPr>
          <w:rFonts w:ascii="Arial" w:hAnsi="Arial" w:cs="Arial"/>
          <w:sz w:val="20"/>
          <w:szCs w:val="20"/>
        </w:rPr>
        <w:t>viešinam</w:t>
      </w:r>
      <w:r w:rsidR="0032293E">
        <w:rPr>
          <w:rFonts w:ascii="Arial" w:hAnsi="Arial" w:cs="Arial"/>
          <w:sz w:val="20"/>
          <w:szCs w:val="20"/>
        </w:rPr>
        <w:t>i duomenys</w:t>
      </w:r>
      <w:r w:rsidR="00D85D9B">
        <w:rPr>
          <w:rFonts w:ascii="Arial" w:hAnsi="Arial" w:cs="Arial"/>
          <w:sz w:val="20"/>
          <w:szCs w:val="20"/>
        </w:rPr>
        <w:t xml:space="preserve">, </w:t>
      </w:r>
      <w:r w:rsidR="0032293E">
        <w:rPr>
          <w:rFonts w:ascii="Arial" w:hAnsi="Arial" w:cs="Arial"/>
          <w:sz w:val="20"/>
          <w:szCs w:val="20"/>
        </w:rPr>
        <w:t xml:space="preserve">jog </w:t>
      </w:r>
      <w:r w:rsidRPr="00932D3D">
        <w:rPr>
          <w:rFonts w:ascii="Arial" w:hAnsi="Arial" w:cs="Arial"/>
          <w:sz w:val="20"/>
          <w:szCs w:val="20"/>
        </w:rPr>
        <w:t>viena ar kita apskaitos paslaugų įmonė dirbo ar tebedirba</w:t>
      </w:r>
      <w:r w:rsidR="00D85D9B">
        <w:rPr>
          <w:rFonts w:ascii="Arial" w:hAnsi="Arial" w:cs="Arial"/>
          <w:sz w:val="20"/>
          <w:szCs w:val="20"/>
        </w:rPr>
        <w:t>,</w:t>
      </w:r>
      <w:r w:rsidRPr="00932D3D">
        <w:rPr>
          <w:rFonts w:ascii="Arial" w:hAnsi="Arial" w:cs="Arial"/>
          <w:sz w:val="20"/>
          <w:szCs w:val="20"/>
        </w:rPr>
        <w:t xml:space="preserve"> nesilaikydama naujosios tvarkos. Taigi, procesas paliktas savieigai ir savikontrolei.</w:t>
      </w:r>
    </w:p>
    <w:p w14:paraId="3D5A9B6D" w14:textId="558A7F56" w:rsidR="00860FC1" w:rsidRPr="00932D3D" w:rsidRDefault="000D147E" w:rsidP="005411F9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Už netinkamą pasirinkimą </w:t>
      </w:r>
      <w:r w:rsidR="002C6224">
        <w:rPr>
          <w:rFonts w:ascii="Arial" w:hAnsi="Arial" w:cs="Arial"/>
          <w:b/>
          <w:bCs/>
          <w:sz w:val="20"/>
          <w:szCs w:val="20"/>
        </w:rPr>
        <w:t>gali tekti brangiai sumokėti</w:t>
      </w:r>
    </w:p>
    <w:p w14:paraId="7FC95E02" w14:textId="51E183F5" w:rsidR="00B67200" w:rsidRDefault="00860FC1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Vadinasi, rinka pati turi įjungti kontrolės mechanizmą</w:t>
      </w:r>
      <w:r w:rsidR="00974B40">
        <w:rPr>
          <w:rFonts w:ascii="Arial" w:hAnsi="Arial" w:cs="Arial"/>
          <w:sz w:val="20"/>
          <w:szCs w:val="20"/>
        </w:rPr>
        <w:t xml:space="preserve"> </w:t>
      </w:r>
      <w:r w:rsidRPr="00932D3D">
        <w:rPr>
          <w:rFonts w:ascii="Arial" w:hAnsi="Arial" w:cs="Arial"/>
          <w:sz w:val="20"/>
          <w:szCs w:val="20"/>
        </w:rPr>
        <w:t xml:space="preserve">ir </w:t>
      </w:r>
      <w:r w:rsidR="00881BA8">
        <w:rPr>
          <w:rFonts w:ascii="Arial" w:hAnsi="Arial" w:cs="Arial"/>
          <w:sz w:val="20"/>
          <w:szCs w:val="20"/>
        </w:rPr>
        <w:t>„</w:t>
      </w:r>
      <w:r w:rsidRPr="00932D3D">
        <w:rPr>
          <w:rFonts w:ascii="Arial" w:hAnsi="Arial" w:cs="Arial"/>
          <w:sz w:val="20"/>
          <w:szCs w:val="20"/>
        </w:rPr>
        <w:t>atsijoti</w:t>
      </w:r>
      <w:r w:rsidR="00881BA8">
        <w:rPr>
          <w:rFonts w:ascii="Arial" w:hAnsi="Arial" w:cs="Arial"/>
          <w:sz w:val="20"/>
          <w:szCs w:val="20"/>
        </w:rPr>
        <w:t>“</w:t>
      </w:r>
      <w:r w:rsidRPr="00932D3D">
        <w:rPr>
          <w:rFonts w:ascii="Arial" w:hAnsi="Arial" w:cs="Arial"/>
          <w:sz w:val="20"/>
          <w:szCs w:val="20"/>
        </w:rPr>
        <w:t xml:space="preserve"> apskaitos paslaugų teikėjus – </w:t>
      </w:r>
      <w:r w:rsidR="001659E4">
        <w:rPr>
          <w:rFonts w:ascii="Arial" w:hAnsi="Arial" w:cs="Arial"/>
          <w:sz w:val="20"/>
          <w:szCs w:val="20"/>
        </w:rPr>
        <w:t xml:space="preserve">tuos, kurie </w:t>
      </w:r>
      <w:r w:rsidRPr="00932D3D">
        <w:rPr>
          <w:rFonts w:ascii="Arial" w:hAnsi="Arial" w:cs="Arial"/>
          <w:sz w:val="20"/>
          <w:szCs w:val="20"/>
        </w:rPr>
        <w:t xml:space="preserve">nekokybiškai dirba, </w:t>
      </w:r>
      <w:r w:rsidR="001659E4">
        <w:rPr>
          <w:rFonts w:ascii="Arial" w:hAnsi="Arial" w:cs="Arial"/>
          <w:sz w:val="20"/>
          <w:szCs w:val="20"/>
        </w:rPr>
        <w:t xml:space="preserve">nėra </w:t>
      </w:r>
      <w:r w:rsidRPr="00932D3D">
        <w:rPr>
          <w:rFonts w:ascii="Arial" w:hAnsi="Arial" w:cs="Arial"/>
          <w:sz w:val="20"/>
          <w:szCs w:val="20"/>
        </w:rPr>
        <w:t>įdieg</w:t>
      </w:r>
      <w:r w:rsidR="001659E4">
        <w:rPr>
          <w:rFonts w:ascii="Arial" w:hAnsi="Arial" w:cs="Arial"/>
          <w:sz w:val="20"/>
          <w:szCs w:val="20"/>
        </w:rPr>
        <w:t xml:space="preserve">ę </w:t>
      </w:r>
      <w:r w:rsidRPr="00932D3D">
        <w:rPr>
          <w:rFonts w:ascii="Arial" w:hAnsi="Arial" w:cs="Arial"/>
          <w:sz w:val="20"/>
          <w:szCs w:val="20"/>
        </w:rPr>
        <w:t>apskaitos paslaugų kokybės kontrolės sistemos</w:t>
      </w:r>
      <w:r w:rsidR="009E48BD">
        <w:rPr>
          <w:rFonts w:ascii="Arial" w:hAnsi="Arial" w:cs="Arial"/>
          <w:sz w:val="20"/>
          <w:szCs w:val="20"/>
        </w:rPr>
        <w:t>,</w:t>
      </w:r>
      <w:r w:rsidRPr="00932D3D">
        <w:rPr>
          <w:rFonts w:ascii="Arial" w:hAnsi="Arial" w:cs="Arial"/>
          <w:sz w:val="20"/>
          <w:szCs w:val="20"/>
        </w:rPr>
        <w:t xml:space="preserve"> ir panašius. Juk </w:t>
      </w:r>
      <w:r w:rsidR="0000325A">
        <w:rPr>
          <w:rFonts w:ascii="Arial" w:hAnsi="Arial" w:cs="Arial"/>
          <w:sz w:val="20"/>
          <w:szCs w:val="20"/>
        </w:rPr>
        <w:t xml:space="preserve">įmonės ar organizacijos </w:t>
      </w:r>
      <w:r w:rsidRPr="00932D3D">
        <w:rPr>
          <w:rFonts w:ascii="Arial" w:hAnsi="Arial" w:cs="Arial"/>
          <w:sz w:val="20"/>
          <w:szCs w:val="20"/>
        </w:rPr>
        <w:t xml:space="preserve">vadovas yra atsakingas už apskaitą tvarkančio asmens pasirinkimą. </w:t>
      </w:r>
    </w:p>
    <w:p w14:paraId="492D3110" w14:textId="2C249495" w:rsidR="00860FC1" w:rsidRPr="00932D3D" w:rsidRDefault="00860FC1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Ir jeigu tas pasirinkimas neatitiks rekomendacijų, tai atsakomybė už aplaidžią ar apgaulingą apskaitą teks pačiam vadovui, o ne apskaitos įmonei. Todėl domėtis turi klientas</w:t>
      </w:r>
      <w:r w:rsidR="00A77CE2" w:rsidRPr="00932D3D">
        <w:rPr>
          <w:rFonts w:ascii="Arial" w:hAnsi="Arial" w:cs="Arial"/>
          <w:sz w:val="20"/>
          <w:szCs w:val="20"/>
        </w:rPr>
        <w:t xml:space="preserve">, nes netinkamas pasirinkimas </w:t>
      </w:r>
      <w:r w:rsidR="000D147E">
        <w:rPr>
          <w:rFonts w:ascii="Arial" w:hAnsi="Arial" w:cs="Arial"/>
          <w:sz w:val="20"/>
          <w:szCs w:val="20"/>
        </w:rPr>
        <w:t xml:space="preserve">jam </w:t>
      </w:r>
      <w:r w:rsidR="00A77CE2" w:rsidRPr="00932D3D">
        <w:rPr>
          <w:rFonts w:ascii="Arial" w:hAnsi="Arial" w:cs="Arial"/>
          <w:sz w:val="20"/>
          <w:szCs w:val="20"/>
        </w:rPr>
        <w:t>gali kainuoti ir ilgus metus belangėje.</w:t>
      </w:r>
    </w:p>
    <w:p w14:paraId="220BBAC3" w14:textId="37ADEE37" w:rsidR="00A77CE2" w:rsidRPr="00932D3D" w:rsidRDefault="00A77CE2" w:rsidP="005411F9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932D3D">
        <w:rPr>
          <w:rFonts w:ascii="Arial" w:hAnsi="Arial" w:cs="Arial"/>
          <w:b/>
          <w:bCs/>
          <w:sz w:val="20"/>
          <w:szCs w:val="20"/>
        </w:rPr>
        <w:t>Viltis yra, kad bus teikiamos aukštos kokybės apskaitos paslaugos</w:t>
      </w:r>
    </w:p>
    <w:p w14:paraId="269880B5" w14:textId="4FEA8F1F" w:rsidR="00A77CE2" w:rsidRPr="00932D3D" w:rsidRDefault="00A77CE2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32D3D">
        <w:rPr>
          <w:rFonts w:ascii="Arial" w:hAnsi="Arial" w:cs="Arial"/>
          <w:sz w:val="20"/>
          <w:szCs w:val="20"/>
        </w:rPr>
        <w:t>Rekomendacijos dėl apskaitos paslaugų kokybės kontrolės tikrai yra reali pagalba apskaitos įmonėms, kurios supra</w:t>
      </w:r>
      <w:r w:rsidR="00001E4B">
        <w:rPr>
          <w:rFonts w:ascii="Arial" w:hAnsi="Arial" w:cs="Arial"/>
          <w:sz w:val="20"/>
          <w:szCs w:val="20"/>
        </w:rPr>
        <w:t>n</w:t>
      </w:r>
      <w:r w:rsidRPr="00932D3D">
        <w:rPr>
          <w:rFonts w:ascii="Arial" w:hAnsi="Arial" w:cs="Arial"/>
          <w:sz w:val="20"/>
          <w:szCs w:val="20"/>
        </w:rPr>
        <w:t>t</w:t>
      </w:r>
      <w:r w:rsidR="00001E4B">
        <w:rPr>
          <w:rFonts w:ascii="Arial" w:hAnsi="Arial" w:cs="Arial"/>
          <w:sz w:val="20"/>
          <w:szCs w:val="20"/>
        </w:rPr>
        <w:t>a</w:t>
      </w:r>
      <w:r w:rsidRPr="00932D3D">
        <w:rPr>
          <w:rFonts w:ascii="Arial" w:hAnsi="Arial" w:cs="Arial"/>
          <w:sz w:val="20"/>
          <w:szCs w:val="20"/>
        </w:rPr>
        <w:t xml:space="preserve"> atsakomybę dėl savo darbo, tačiau galbūt ne visai kvalifikuotai tokią kontrolę dėl savo darbo vykdė</w:t>
      </w:r>
      <w:r w:rsidR="00BF286D" w:rsidRPr="00932D3D">
        <w:rPr>
          <w:rFonts w:ascii="Arial" w:hAnsi="Arial" w:cs="Arial"/>
          <w:sz w:val="20"/>
          <w:szCs w:val="20"/>
        </w:rPr>
        <w:t xml:space="preserve"> iki šiol</w:t>
      </w:r>
      <w:r w:rsidRPr="00932D3D">
        <w:rPr>
          <w:rFonts w:ascii="Arial" w:hAnsi="Arial" w:cs="Arial"/>
          <w:sz w:val="20"/>
          <w:szCs w:val="20"/>
        </w:rPr>
        <w:t>. Rekomendacijos</w:t>
      </w:r>
      <w:r w:rsidR="00AF3C60">
        <w:rPr>
          <w:rFonts w:ascii="Arial" w:hAnsi="Arial" w:cs="Arial"/>
          <w:sz w:val="20"/>
          <w:szCs w:val="20"/>
        </w:rPr>
        <w:t xml:space="preserve">e yra </w:t>
      </w:r>
      <w:r w:rsidRPr="00932D3D">
        <w:rPr>
          <w:rFonts w:ascii="Arial" w:hAnsi="Arial" w:cs="Arial"/>
          <w:sz w:val="20"/>
          <w:szCs w:val="20"/>
        </w:rPr>
        <w:t>patarim</w:t>
      </w:r>
      <w:r w:rsidR="00AF3C60">
        <w:rPr>
          <w:rFonts w:ascii="Arial" w:hAnsi="Arial" w:cs="Arial"/>
          <w:sz w:val="20"/>
          <w:szCs w:val="20"/>
        </w:rPr>
        <w:t>ai,</w:t>
      </w:r>
      <w:r w:rsidRPr="00932D3D">
        <w:rPr>
          <w:rFonts w:ascii="Arial" w:hAnsi="Arial" w:cs="Arial"/>
          <w:sz w:val="20"/>
          <w:szCs w:val="20"/>
        </w:rPr>
        <w:t xml:space="preserve"> kaip elgtis tada, kai dar tik kreipiasi klientas ir kaip dirbti viso apskaitos proceso metu. Ta</w:t>
      </w:r>
      <w:r w:rsidR="00083E42">
        <w:rPr>
          <w:rFonts w:ascii="Arial" w:hAnsi="Arial" w:cs="Arial"/>
          <w:sz w:val="20"/>
          <w:szCs w:val="20"/>
        </w:rPr>
        <w:t>d dabar yra t</w:t>
      </w:r>
      <w:r w:rsidRPr="00932D3D">
        <w:rPr>
          <w:rFonts w:ascii="Arial" w:hAnsi="Arial" w:cs="Arial"/>
          <w:sz w:val="20"/>
          <w:szCs w:val="20"/>
        </w:rPr>
        <w:t>ikrai gera p</w:t>
      </w:r>
      <w:r w:rsidR="00083E42">
        <w:rPr>
          <w:rFonts w:ascii="Arial" w:hAnsi="Arial" w:cs="Arial"/>
          <w:sz w:val="20"/>
          <w:szCs w:val="20"/>
        </w:rPr>
        <w:t xml:space="preserve">roga </w:t>
      </w:r>
      <w:r w:rsidRPr="00932D3D">
        <w:rPr>
          <w:rFonts w:ascii="Arial" w:hAnsi="Arial" w:cs="Arial"/>
          <w:sz w:val="20"/>
          <w:szCs w:val="20"/>
        </w:rPr>
        <w:t>pasitikrinti</w:t>
      </w:r>
      <w:r w:rsidR="00A648DB">
        <w:rPr>
          <w:rFonts w:ascii="Arial" w:hAnsi="Arial" w:cs="Arial"/>
          <w:sz w:val="20"/>
          <w:szCs w:val="20"/>
        </w:rPr>
        <w:t xml:space="preserve"> </w:t>
      </w:r>
      <w:r w:rsidR="00A15617">
        <w:rPr>
          <w:rFonts w:ascii="Arial" w:hAnsi="Arial" w:cs="Arial"/>
          <w:sz w:val="20"/>
          <w:szCs w:val="20"/>
        </w:rPr>
        <w:t xml:space="preserve">net </w:t>
      </w:r>
      <w:r w:rsidRPr="00932D3D">
        <w:rPr>
          <w:rFonts w:ascii="Arial" w:hAnsi="Arial" w:cs="Arial"/>
          <w:sz w:val="20"/>
          <w:szCs w:val="20"/>
        </w:rPr>
        <w:t>ir sen</w:t>
      </w:r>
      <w:r w:rsidR="00A15617">
        <w:rPr>
          <w:rFonts w:ascii="Arial" w:hAnsi="Arial" w:cs="Arial"/>
          <w:sz w:val="20"/>
          <w:szCs w:val="20"/>
        </w:rPr>
        <w:t xml:space="preserve">iai </w:t>
      </w:r>
      <w:r w:rsidRPr="00932D3D">
        <w:rPr>
          <w:rFonts w:ascii="Arial" w:hAnsi="Arial" w:cs="Arial"/>
          <w:sz w:val="20"/>
          <w:szCs w:val="20"/>
        </w:rPr>
        <w:t>veikiančioms apskaitos įmonėms.</w:t>
      </w:r>
    </w:p>
    <w:p w14:paraId="0EA32E99" w14:textId="2D07818B" w:rsidR="00A77CE2" w:rsidRPr="00932D3D" w:rsidRDefault="00AC6A64" w:rsidP="005411F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Beje, </w:t>
      </w:r>
      <w:r w:rsidR="00A77CE2" w:rsidRPr="00932D3D">
        <w:rPr>
          <w:rFonts w:ascii="Arial" w:hAnsi="Arial" w:cs="Arial"/>
          <w:sz w:val="20"/>
          <w:szCs w:val="20"/>
        </w:rPr>
        <w:t xml:space="preserve">atsakingi apskaitos paslaugų teikėjai tvirtina – </w:t>
      </w:r>
      <w:r w:rsidR="00B37BAB">
        <w:rPr>
          <w:rFonts w:ascii="Arial" w:hAnsi="Arial" w:cs="Arial"/>
          <w:sz w:val="20"/>
          <w:szCs w:val="20"/>
        </w:rPr>
        <w:t xml:space="preserve">akivaizdu, jog </w:t>
      </w:r>
      <w:r w:rsidR="00A77CE2" w:rsidRPr="00932D3D">
        <w:rPr>
          <w:rFonts w:ascii="Arial" w:hAnsi="Arial" w:cs="Arial"/>
          <w:sz w:val="20"/>
          <w:szCs w:val="20"/>
        </w:rPr>
        <w:t xml:space="preserve">rekomendacijos jų darbų </w:t>
      </w:r>
      <w:r w:rsidR="00BF286D" w:rsidRPr="00932D3D">
        <w:rPr>
          <w:rFonts w:ascii="Arial" w:hAnsi="Arial" w:cs="Arial"/>
          <w:sz w:val="20"/>
          <w:szCs w:val="20"/>
        </w:rPr>
        <w:t xml:space="preserve">kokybės </w:t>
      </w:r>
      <w:r w:rsidR="00A77CE2" w:rsidRPr="00932D3D">
        <w:rPr>
          <w:rFonts w:ascii="Arial" w:hAnsi="Arial" w:cs="Arial"/>
          <w:sz w:val="20"/>
          <w:szCs w:val="20"/>
        </w:rPr>
        <w:t xml:space="preserve">nepakeis, tačiau leis dar griežčiau reglamentuoti savo darbą. </w:t>
      </w:r>
      <w:r w:rsidR="006064AA">
        <w:rPr>
          <w:rFonts w:ascii="Arial" w:hAnsi="Arial" w:cs="Arial"/>
          <w:sz w:val="20"/>
          <w:szCs w:val="20"/>
        </w:rPr>
        <w:t>I</w:t>
      </w:r>
      <w:r w:rsidR="00A77CE2" w:rsidRPr="00932D3D">
        <w:rPr>
          <w:rFonts w:ascii="Arial" w:hAnsi="Arial" w:cs="Arial"/>
          <w:sz w:val="20"/>
          <w:szCs w:val="20"/>
        </w:rPr>
        <w:t>š to neabejotinai naudos gaus apskaitos paslaugų naudotojai</w:t>
      </w:r>
      <w:r w:rsidR="00C1543A">
        <w:rPr>
          <w:rFonts w:ascii="Arial" w:hAnsi="Arial" w:cs="Arial"/>
          <w:sz w:val="20"/>
          <w:szCs w:val="20"/>
        </w:rPr>
        <w:t>,</w:t>
      </w:r>
      <w:r w:rsidR="00A77CE2" w:rsidRPr="00932D3D">
        <w:rPr>
          <w:rFonts w:ascii="Arial" w:hAnsi="Arial" w:cs="Arial"/>
          <w:sz w:val="20"/>
          <w:szCs w:val="20"/>
        </w:rPr>
        <w:t xml:space="preserve"> o </w:t>
      </w:r>
      <w:r w:rsidR="007748BB">
        <w:rPr>
          <w:rFonts w:ascii="Arial" w:hAnsi="Arial" w:cs="Arial"/>
          <w:sz w:val="20"/>
          <w:szCs w:val="20"/>
        </w:rPr>
        <w:t xml:space="preserve">ir </w:t>
      </w:r>
      <w:r w:rsidR="00A77CE2" w:rsidRPr="00932D3D">
        <w:rPr>
          <w:rFonts w:ascii="Arial" w:hAnsi="Arial" w:cs="Arial"/>
          <w:sz w:val="20"/>
          <w:szCs w:val="20"/>
        </w:rPr>
        <w:t>patiems apskaitos paslaugų teikėjams bus ramiau</w:t>
      </w:r>
      <w:r w:rsidR="00C1543A">
        <w:rPr>
          <w:rFonts w:ascii="Arial" w:hAnsi="Arial" w:cs="Arial"/>
          <w:sz w:val="20"/>
          <w:szCs w:val="20"/>
        </w:rPr>
        <w:t xml:space="preserve">, nes </w:t>
      </w:r>
      <w:r w:rsidR="00EA4D22">
        <w:rPr>
          <w:rFonts w:ascii="Arial" w:hAnsi="Arial" w:cs="Arial"/>
          <w:sz w:val="20"/>
          <w:szCs w:val="20"/>
        </w:rPr>
        <w:t xml:space="preserve">jų </w:t>
      </w:r>
      <w:r w:rsidR="00A77CE2" w:rsidRPr="00932D3D">
        <w:rPr>
          <w:rFonts w:ascii="Arial" w:hAnsi="Arial" w:cs="Arial"/>
          <w:sz w:val="20"/>
          <w:szCs w:val="20"/>
        </w:rPr>
        <w:t xml:space="preserve">darbas </w:t>
      </w:r>
      <w:r w:rsidR="00BF286D" w:rsidRPr="00932D3D">
        <w:rPr>
          <w:rFonts w:ascii="Arial" w:hAnsi="Arial" w:cs="Arial"/>
          <w:sz w:val="20"/>
          <w:szCs w:val="20"/>
        </w:rPr>
        <w:t xml:space="preserve">bus </w:t>
      </w:r>
      <w:r w:rsidR="00A77CE2" w:rsidRPr="00932D3D">
        <w:rPr>
          <w:rFonts w:ascii="Arial" w:hAnsi="Arial" w:cs="Arial"/>
          <w:sz w:val="20"/>
          <w:szCs w:val="20"/>
        </w:rPr>
        <w:t xml:space="preserve">padarytas kokybiškai – juk </w:t>
      </w:r>
      <w:r w:rsidR="00EA4D22">
        <w:rPr>
          <w:rFonts w:ascii="Arial" w:hAnsi="Arial" w:cs="Arial"/>
          <w:sz w:val="20"/>
          <w:szCs w:val="20"/>
        </w:rPr>
        <w:t xml:space="preserve">bus </w:t>
      </w:r>
      <w:r w:rsidR="00A77CE2" w:rsidRPr="00932D3D">
        <w:rPr>
          <w:rFonts w:ascii="Arial" w:hAnsi="Arial" w:cs="Arial"/>
          <w:sz w:val="20"/>
          <w:szCs w:val="20"/>
        </w:rPr>
        <w:t>atliktas taip, kaip numatyta pačių patvirtintose apskaitos paslaugų kokybės kontrolės taisyklėse.</w:t>
      </w:r>
    </w:p>
    <w:p w14:paraId="29491B97" w14:textId="77777777" w:rsidR="005411F9" w:rsidRPr="00932D3D" w:rsidRDefault="005411F9" w:rsidP="005411F9">
      <w:pPr>
        <w:spacing w:after="1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32D3D">
        <w:rPr>
          <w:rFonts w:ascii="Arial" w:hAnsi="Arial" w:cs="Arial"/>
          <w:b/>
          <w:bCs/>
          <w:i/>
          <w:iCs/>
          <w:sz w:val="20"/>
          <w:szCs w:val="20"/>
        </w:rPr>
        <w:t>Jurgita Navikienė, mokymų įmonės COUNTLINE lektorė</w:t>
      </w:r>
    </w:p>
    <w:p w14:paraId="74B42F3E" w14:textId="77777777" w:rsidR="005411F9" w:rsidRPr="00932D3D" w:rsidRDefault="005411F9" w:rsidP="005411F9">
      <w:pPr>
        <w:spacing w:after="120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</w:p>
    <w:p w14:paraId="3F8550FD" w14:textId="77777777" w:rsidR="005411F9" w:rsidRPr="00932D3D" w:rsidRDefault="005411F9" w:rsidP="005411F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lt-LT"/>
        </w:rPr>
      </w:pPr>
      <w:r w:rsidRPr="00932D3D">
        <w:rPr>
          <w:rFonts w:ascii="Arial" w:eastAsia="Times New Roman" w:hAnsi="Arial" w:cs="Arial"/>
          <w:b/>
          <w:bCs/>
          <w:sz w:val="20"/>
          <w:szCs w:val="20"/>
          <w:lang w:eastAsia="lt-LT"/>
        </w:rPr>
        <w:t>Daugiau informacijos:</w:t>
      </w:r>
    </w:p>
    <w:p w14:paraId="7880D04D" w14:textId="77777777" w:rsidR="005411F9" w:rsidRPr="00932D3D" w:rsidRDefault="005411F9" w:rsidP="005411F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32D3D">
        <w:rPr>
          <w:rFonts w:ascii="Arial" w:hAnsi="Arial" w:cs="Arial"/>
          <w:color w:val="000000"/>
          <w:sz w:val="20"/>
          <w:szCs w:val="20"/>
        </w:rPr>
        <w:t>Jurgita Navikienė</w:t>
      </w:r>
    </w:p>
    <w:p w14:paraId="00C40460" w14:textId="454916BE" w:rsidR="005411F9" w:rsidRPr="00932D3D" w:rsidRDefault="007B6734" w:rsidP="005411F9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2D3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Mob. </w:t>
      </w:r>
      <w:r w:rsidR="005411F9" w:rsidRPr="00932D3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8</w:t>
      </w:r>
      <w:r w:rsidR="00BA1660" w:rsidRPr="00932D3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r w:rsidR="005411F9" w:rsidRPr="00932D3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620</w:t>
      </w:r>
      <w:r w:rsidR="00BA1660" w:rsidRPr="00932D3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5411F9" w:rsidRPr="00932D3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64350</w:t>
      </w:r>
    </w:p>
    <w:p w14:paraId="7D6B3E9A" w14:textId="5925D3AF" w:rsidR="00472E66" w:rsidRPr="008C4165" w:rsidRDefault="005411F9" w:rsidP="008C416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32D3D">
        <w:rPr>
          <w:rFonts w:ascii="Arial" w:hAnsi="Arial" w:cs="Arial"/>
          <w:color w:val="000000" w:themeColor="text1"/>
          <w:sz w:val="20"/>
          <w:szCs w:val="20"/>
        </w:rPr>
        <w:t xml:space="preserve">E. </w:t>
      </w:r>
      <w:r w:rsidRPr="008C4165">
        <w:rPr>
          <w:rFonts w:ascii="Arial" w:hAnsi="Arial" w:cs="Arial"/>
          <w:color w:val="000000" w:themeColor="text1"/>
          <w:sz w:val="20"/>
          <w:szCs w:val="20"/>
        </w:rPr>
        <w:t xml:space="preserve">paštas: </w:t>
      </w:r>
      <w:hyperlink r:id="rId8" w:history="1">
        <w:r w:rsidR="008C4165" w:rsidRPr="008C4165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j.navikiene</w:t>
        </w:r>
        <w:r w:rsidR="008C4165" w:rsidRPr="008C4165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en-US"/>
          </w:rPr>
          <w:t>@solvox.lt</w:t>
        </w:r>
      </w:hyperlink>
      <w:r w:rsidR="008C4165" w:rsidRPr="008C4165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</w:p>
    <w:sectPr w:rsidR="00472E66" w:rsidRPr="008C41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C8151" w14:textId="77777777" w:rsidR="00342F16" w:rsidRDefault="00342F16" w:rsidP="00EA1EB8">
      <w:pPr>
        <w:spacing w:after="0" w:line="240" w:lineRule="auto"/>
      </w:pPr>
      <w:r>
        <w:separator/>
      </w:r>
    </w:p>
  </w:endnote>
  <w:endnote w:type="continuationSeparator" w:id="0">
    <w:p w14:paraId="5887DC43" w14:textId="77777777" w:rsidR="00342F16" w:rsidRDefault="00342F16" w:rsidP="00EA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EBCF" w14:textId="77777777" w:rsidR="00BB01CC" w:rsidRDefault="00BB01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A26E" w14:textId="77777777" w:rsidR="00BB01CC" w:rsidRDefault="00BB01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E424F" w14:textId="77777777" w:rsidR="00BB01CC" w:rsidRDefault="00BB01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CCD90" w14:textId="77777777" w:rsidR="00342F16" w:rsidRDefault="00342F16" w:rsidP="00EA1EB8">
      <w:pPr>
        <w:spacing w:after="0" w:line="240" w:lineRule="auto"/>
      </w:pPr>
      <w:r>
        <w:separator/>
      </w:r>
    </w:p>
  </w:footnote>
  <w:footnote w:type="continuationSeparator" w:id="0">
    <w:p w14:paraId="7718B5E3" w14:textId="77777777" w:rsidR="00342F16" w:rsidRDefault="00342F16" w:rsidP="00EA1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53D5" w14:textId="77777777" w:rsidR="00BB01CC" w:rsidRDefault="00BB01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37AB" w14:textId="12272DBD" w:rsidR="00CF4290" w:rsidRDefault="00CF4290">
    <w:pPr>
      <w:pStyle w:val="Header"/>
    </w:pPr>
    <w:r>
      <w:t>Komentaras žiniasklaidai</w:t>
    </w:r>
  </w:p>
  <w:p w14:paraId="04127398" w14:textId="2661DEAD" w:rsidR="00CF4290" w:rsidRPr="00CF4290" w:rsidRDefault="00CF4290">
    <w:pPr>
      <w:pStyle w:val="Header"/>
      <w:rPr>
        <w:lang w:val="en-US"/>
      </w:rPr>
    </w:pPr>
    <w:r>
      <w:rPr>
        <w:lang w:val="en-US"/>
      </w:rPr>
      <w:t xml:space="preserve">2022 10 </w:t>
    </w:r>
    <w:r w:rsidR="008C4165">
      <w:rPr>
        <w:lang w:val="en-US"/>
      </w:rPr>
      <w:t>1</w:t>
    </w:r>
    <w:r w:rsidR="00BB01CC">
      <w:rPr>
        <w:lang w:val="en-US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505C" w14:textId="77777777" w:rsidR="00BB01CC" w:rsidRDefault="00BB01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7501B"/>
    <w:multiLevelType w:val="hybridMultilevel"/>
    <w:tmpl w:val="D3CE37EE"/>
    <w:lvl w:ilvl="0" w:tplc="99B8D7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415E"/>
    <w:multiLevelType w:val="hybridMultilevel"/>
    <w:tmpl w:val="ED3EF63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32844"/>
    <w:multiLevelType w:val="hybridMultilevel"/>
    <w:tmpl w:val="4BD46F02"/>
    <w:lvl w:ilvl="0" w:tplc="A7E6AF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94F48"/>
    <w:multiLevelType w:val="hybridMultilevel"/>
    <w:tmpl w:val="0FA0E3DE"/>
    <w:lvl w:ilvl="0" w:tplc="CD0AAD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C5082"/>
    <w:multiLevelType w:val="hybridMultilevel"/>
    <w:tmpl w:val="5FCEFB40"/>
    <w:lvl w:ilvl="0" w:tplc="069008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E6E55"/>
    <w:multiLevelType w:val="hybridMultilevel"/>
    <w:tmpl w:val="723AA864"/>
    <w:lvl w:ilvl="0" w:tplc="498269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E28EF"/>
    <w:multiLevelType w:val="hybridMultilevel"/>
    <w:tmpl w:val="0A4A0A4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54799"/>
    <w:multiLevelType w:val="hybridMultilevel"/>
    <w:tmpl w:val="BDB08F42"/>
    <w:lvl w:ilvl="0" w:tplc="F4A4C77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76AB5"/>
    <w:multiLevelType w:val="hybridMultilevel"/>
    <w:tmpl w:val="C6EE4C46"/>
    <w:lvl w:ilvl="0" w:tplc="230A7A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9352E"/>
    <w:multiLevelType w:val="hybridMultilevel"/>
    <w:tmpl w:val="722ECF96"/>
    <w:lvl w:ilvl="0" w:tplc="230A7A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238D3"/>
    <w:multiLevelType w:val="hybridMultilevel"/>
    <w:tmpl w:val="E53CC418"/>
    <w:lvl w:ilvl="0" w:tplc="2278D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07235"/>
    <w:multiLevelType w:val="hybridMultilevel"/>
    <w:tmpl w:val="BC407B32"/>
    <w:lvl w:ilvl="0" w:tplc="9AF0810A"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88301B"/>
    <w:multiLevelType w:val="hybridMultilevel"/>
    <w:tmpl w:val="8D50A3BC"/>
    <w:lvl w:ilvl="0" w:tplc="A7E6AF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E3336"/>
    <w:multiLevelType w:val="hybridMultilevel"/>
    <w:tmpl w:val="114E3A2C"/>
    <w:lvl w:ilvl="0" w:tplc="E8AEE3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E45E6"/>
    <w:multiLevelType w:val="hybridMultilevel"/>
    <w:tmpl w:val="A79CA23E"/>
    <w:lvl w:ilvl="0" w:tplc="C5BE9B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30045"/>
    <w:multiLevelType w:val="hybridMultilevel"/>
    <w:tmpl w:val="BDE456DA"/>
    <w:lvl w:ilvl="0" w:tplc="AD865C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23615">
    <w:abstractNumId w:val="2"/>
  </w:num>
  <w:num w:numId="2" w16cid:durableId="639501704">
    <w:abstractNumId w:val="12"/>
  </w:num>
  <w:num w:numId="3" w16cid:durableId="1762988842">
    <w:abstractNumId w:val="11"/>
  </w:num>
  <w:num w:numId="4" w16cid:durableId="1721248861">
    <w:abstractNumId w:val="6"/>
  </w:num>
  <w:num w:numId="5" w16cid:durableId="585505052">
    <w:abstractNumId w:val="15"/>
  </w:num>
  <w:num w:numId="6" w16cid:durableId="556205163">
    <w:abstractNumId w:val="5"/>
  </w:num>
  <w:num w:numId="7" w16cid:durableId="1500121142">
    <w:abstractNumId w:val="7"/>
  </w:num>
  <w:num w:numId="8" w16cid:durableId="856692606">
    <w:abstractNumId w:val="4"/>
  </w:num>
  <w:num w:numId="9" w16cid:durableId="936522296">
    <w:abstractNumId w:val="10"/>
  </w:num>
  <w:num w:numId="10" w16cid:durableId="873886951">
    <w:abstractNumId w:val="0"/>
  </w:num>
  <w:num w:numId="11" w16cid:durableId="789933579">
    <w:abstractNumId w:val="1"/>
  </w:num>
  <w:num w:numId="12" w16cid:durableId="2114856053">
    <w:abstractNumId w:val="3"/>
  </w:num>
  <w:num w:numId="13" w16cid:durableId="530848390">
    <w:abstractNumId w:val="13"/>
  </w:num>
  <w:num w:numId="14" w16cid:durableId="1192570154">
    <w:abstractNumId w:val="14"/>
  </w:num>
  <w:num w:numId="15" w16cid:durableId="1559708603">
    <w:abstractNumId w:val="9"/>
  </w:num>
  <w:num w:numId="16" w16cid:durableId="11533328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E7"/>
    <w:rsid w:val="00001E4B"/>
    <w:rsid w:val="0000325A"/>
    <w:rsid w:val="000213BB"/>
    <w:rsid w:val="0002264B"/>
    <w:rsid w:val="00025336"/>
    <w:rsid w:val="00031637"/>
    <w:rsid w:val="00083E42"/>
    <w:rsid w:val="000852AA"/>
    <w:rsid w:val="00090B79"/>
    <w:rsid w:val="000A1137"/>
    <w:rsid w:val="000C06A1"/>
    <w:rsid w:val="000C71C4"/>
    <w:rsid w:val="000D147E"/>
    <w:rsid w:val="000F5143"/>
    <w:rsid w:val="001222E7"/>
    <w:rsid w:val="00126785"/>
    <w:rsid w:val="00152D30"/>
    <w:rsid w:val="001659E4"/>
    <w:rsid w:val="00167604"/>
    <w:rsid w:val="00175543"/>
    <w:rsid w:val="001913D0"/>
    <w:rsid w:val="001A1830"/>
    <w:rsid w:val="001C062B"/>
    <w:rsid w:val="001C2544"/>
    <w:rsid w:val="001C36B2"/>
    <w:rsid w:val="001E7D9E"/>
    <w:rsid w:val="002068A2"/>
    <w:rsid w:val="00223B0A"/>
    <w:rsid w:val="00224272"/>
    <w:rsid w:val="002269EB"/>
    <w:rsid w:val="00227DE7"/>
    <w:rsid w:val="00246C55"/>
    <w:rsid w:val="0025346E"/>
    <w:rsid w:val="00257A2A"/>
    <w:rsid w:val="00261E9D"/>
    <w:rsid w:val="0029225F"/>
    <w:rsid w:val="00294933"/>
    <w:rsid w:val="0029759E"/>
    <w:rsid w:val="002B33C0"/>
    <w:rsid w:val="002B449B"/>
    <w:rsid w:val="002B4D74"/>
    <w:rsid w:val="002B529A"/>
    <w:rsid w:val="002B5993"/>
    <w:rsid w:val="002B5A96"/>
    <w:rsid w:val="002C19F9"/>
    <w:rsid w:val="002C6224"/>
    <w:rsid w:val="002D14D3"/>
    <w:rsid w:val="002D5CF3"/>
    <w:rsid w:val="002D6974"/>
    <w:rsid w:val="002F146D"/>
    <w:rsid w:val="002F3747"/>
    <w:rsid w:val="002F3BC2"/>
    <w:rsid w:val="002F3FAE"/>
    <w:rsid w:val="002F65A2"/>
    <w:rsid w:val="002F7F1C"/>
    <w:rsid w:val="003049A9"/>
    <w:rsid w:val="00314A24"/>
    <w:rsid w:val="0032293E"/>
    <w:rsid w:val="00336E68"/>
    <w:rsid w:val="003418FD"/>
    <w:rsid w:val="00342F16"/>
    <w:rsid w:val="00352C7B"/>
    <w:rsid w:val="00375B43"/>
    <w:rsid w:val="003952C5"/>
    <w:rsid w:val="0039740D"/>
    <w:rsid w:val="003A6B73"/>
    <w:rsid w:val="003B41D3"/>
    <w:rsid w:val="003C6A7C"/>
    <w:rsid w:val="003F4801"/>
    <w:rsid w:val="003F5413"/>
    <w:rsid w:val="0040532C"/>
    <w:rsid w:val="00410F33"/>
    <w:rsid w:val="00412830"/>
    <w:rsid w:val="00434278"/>
    <w:rsid w:val="0043782C"/>
    <w:rsid w:val="0044138B"/>
    <w:rsid w:val="0045001D"/>
    <w:rsid w:val="004724ED"/>
    <w:rsid w:val="00472E66"/>
    <w:rsid w:val="00473B45"/>
    <w:rsid w:val="00481EDD"/>
    <w:rsid w:val="00490988"/>
    <w:rsid w:val="004914D9"/>
    <w:rsid w:val="004929D9"/>
    <w:rsid w:val="00494B55"/>
    <w:rsid w:val="004A3612"/>
    <w:rsid w:val="004A3EC9"/>
    <w:rsid w:val="004B752A"/>
    <w:rsid w:val="004C2D67"/>
    <w:rsid w:val="004C6253"/>
    <w:rsid w:val="004C798E"/>
    <w:rsid w:val="004D7717"/>
    <w:rsid w:val="00505B2B"/>
    <w:rsid w:val="0051356F"/>
    <w:rsid w:val="00515834"/>
    <w:rsid w:val="00523C01"/>
    <w:rsid w:val="00531545"/>
    <w:rsid w:val="0053511C"/>
    <w:rsid w:val="005411F9"/>
    <w:rsid w:val="005476E3"/>
    <w:rsid w:val="00557A47"/>
    <w:rsid w:val="005641AC"/>
    <w:rsid w:val="00564C31"/>
    <w:rsid w:val="0056657C"/>
    <w:rsid w:val="00566FD0"/>
    <w:rsid w:val="00572AB5"/>
    <w:rsid w:val="0058324F"/>
    <w:rsid w:val="005A4EE1"/>
    <w:rsid w:val="005B2AF2"/>
    <w:rsid w:val="005D353C"/>
    <w:rsid w:val="005D4F26"/>
    <w:rsid w:val="005F34C2"/>
    <w:rsid w:val="006064AA"/>
    <w:rsid w:val="00631988"/>
    <w:rsid w:val="00633FA6"/>
    <w:rsid w:val="006360BD"/>
    <w:rsid w:val="0065318C"/>
    <w:rsid w:val="0065774E"/>
    <w:rsid w:val="0066017A"/>
    <w:rsid w:val="00664433"/>
    <w:rsid w:val="0067748F"/>
    <w:rsid w:val="006928D5"/>
    <w:rsid w:val="006C2DBE"/>
    <w:rsid w:val="006D072C"/>
    <w:rsid w:val="006E7AEC"/>
    <w:rsid w:val="006F0F79"/>
    <w:rsid w:val="00702C00"/>
    <w:rsid w:val="007223B2"/>
    <w:rsid w:val="00723785"/>
    <w:rsid w:val="00744E25"/>
    <w:rsid w:val="00746250"/>
    <w:rsid w:val="00751BC5"/>
    <w:rsid w:val="00751E0C"/>
    <w:rsid w:val="00756FF0"/>
    <w:rsid w:val="00761A40"/>
    <w:rsid w:val="00762CD2"/>
    <w:rsid w:val="00764B75"/>
    <w:rsid w:val="007748BB"/>
    <w:rsid w:val="007774F5"/>
    <w:rsid w:val="007876E3"/>
    <w:rsid w:val="00794012"/>
    <w:rsid w:val="00794434"/>
    <w:rsid w:val="007A5EB0"/>
    <w:rsid w:val="007B1B57"/>
    <w:rsid w:val="007B1CAD"/>
    <w:rsid w:val="007B3C9F"/>
    <w:rsid w:val="007B6734"/>
    <w:rsid w:val="007C1DC1"/>
    <w:rsid w:val="007C46BA"/>
    <w:rsid w:val="007D3CA0"/>
    <w:rsid w:val="007D6AE2"/>
    <w:rsid w:val="007E1ABE"/>
    <w:rsid w:val="007F2F1F"/>
    <w:rsid w:val="007F3D75"/>
    <w:rsid w:val="007F6C6E"/>
    <w:rsid w:val="00807039"/>
    <w:rsid w:val="0081686B"/>
    <w:rsid w:val="00824255"/>
    <w:rsid w:val="00825EC7"/>
    <w:rsid w:val="00846E6C"/>
    <w:rsid w:val="00860FC1"/>
    <w:rsid w:val="0086763A"/>
    <w:rsid w:val="00872DC3"/>
    <w:rsid w:val="00874394"/>
    <w:rsid w:val="00881BA8"/>
    <w:rsid w:val="00887197"/>
    <w:rsid w:val="00887CC4"/>
    <w:rsid w:val="00894048"/>
    <w:rsid w:val="008A188A"/>
    <w:rsid w:val="008B1D13"/>
    <w:rsid w:val="008B417B"/>
    <w:rsid w:val="008C0FD6"/>
    <w:rsid w:val="008C1F72"/>
    <w:rsid w:val="008C255A"/>
    <w:rsid w:val="008C2BF7"/>
    <w:rsid w:val="008C4165"/>
    <w:rsid w:val="008D4B29"/>
    <w:rsid w:val="008D79CA"/>
    <w:rsid w:val="008D7F28"/>
    <w:rsid w:val="008E7015"/>
    <w:rsid w:val="008F7FC9"/>
    <w:rsid w:val="00906144"/>
    <w:rsid w:val="009200CD"/>
    <w:rsid w:val="00932D3D"/>
    <w:rsid w:val="0094125E"/>
    <w:rsid w:val="009432F5"/>
    <w:rsid w:val="009473BC"/>
    <w:rsid w:val="009477C7"/>
    <w:rsid w:val="009507A5"/>
    <w:rsid w:val="009520AC"/>
    <w:rsid w:val="00960533"/>
    <w:rsid w:val="00964177"/>
    <w:rsid w:val="00964907"/>
    <w:rsid w:val="0097131B"/>
    <w:rsid w:val="00971C4B"/>
    <w:rsid w:val="00974B40"/>
    <w:rsid w:val="0098074F"/>
    <w:rsid w:val="009B4E9B"/>
    <w:rsid w:val="009C04EB"/>
    <w:rsid w:val="009D219F"/>
    <w:rsid w:val="009D3886"/>
    <w:rsid w:val="009E48BD"/>
    <w:rsid w:val="009E705A"/>
    <w:rsid w:val="009F3A50"/>
    <w:rsid w:val="009F4D12"/>
    <w:rsid w:val="00A15617"/>
    <w:rsid w:val="00A27855"/>
    <w:rsid w:val="00A36E8C"/>
    <w:rsid w:val="00A464CA"/>
    <w:rsid w:val="00A60544"/>
    <w:rsid w:val="00A648DB"/>
    <w:rsid w:val="00A655ED"/>
    <w:rsid w:val="00A65CA8"/>
    <w:rsid w:val="00A70E56"/>
    <w:rsid w:val="00A77CE2"/>
    <w:rsid w:val="00A9657D"/>
    <w:rsid w:val="00AB303E"/>
    <w:rsid w:val="00AC6A64"/>
    <w:rsid w:val="00AD0D11"/>
    <w:rsid w:val="00AD2611"/>
    <w:rsid w:val="00AE3312"/>
    <w:rsid w:val="00AE4B4F"/>
    <w:rsid w:val="00AE4C22"/>
    <w:rsid w:val="00AF3C60"/>
    <w:rsid w:val="00AF4C66"/>
    <w:rsid w:val="00B17FC0"/>
    <w:rsid w:val="00B37BAB"/>
    <w:rsid w:val="00B4072F"/>
    <w:rsid w:val="00B40C23"/>
    <w:rsid w:val="00B47696"/>
    <w:rsid w:val="00B512A0"/>
    <w:rsid w:val="00B51B5A"/>
    <w:rsid w:val="00B521FC"/>
    <w:rsid w:val="00B67200"/>
    <w:rsid w:val="00B82A17"/>
    <w:rsid w:val="00B87555"/>
    <w:rsid w:val="00B95CB5"/>
    <w:rsid w:val="00BA0E1E"/>
    <w:rsid w:val="00BA1660"/>
    <w:rsid w:val="00BA72E4"/>
    <w:rsid w:val="00BB01CC"/>
    <w:rsid w:val="00BB5FB2"/>
    <w:rsid w:val="00BC50F9"/>
    <w:rsid w:val="00BC7315"/>
    <w:rsid w:val="00BD1AE2"/>
    <w:rsid w:val="00BD629E"/>
    <w:rsid w:val="00BF1452"/>
    <w:rsid w:val="00BF286D"/>
    <w:rsid w:val="00BF4D88"/>
    <w:rsid w:val="00C1543A"/>
    <w:rsid w:val="00C16F39"/>
    <w:rsid w:val="00C175B8"/>
    <w:rsid w:val="00C248D6"/>
    <w:rsid w:val="00C70F6C"/>
    <w:rsid w:val="00C73764"/>
    <w:rsid w:val="00C7665B"/>
    <w:rsid w:val="00C920A6"/>
    <w:rsid w:val="00CA4C7B"/>
    <w:rsid w:val="00CB061D"/>
    <w:rsid w:val="00CB1935"/>
    <w:rsid w:val="00CC3E4C"/>
    <w:rsid w:val="00CD1642"/>
    <w:rsid w:val="00CD38FC"/>
    <w:rsid w:val="00CD4A1D"/>
    <w:rsid w:val="00CD59AB"/>
    <w:rsid w:val="00CE1442"/>
    <w:rsid w:val="00CF4290"/>
    <w:rsid w:val="00CF4727"/>
    <w:rsid w:val="00D113E2"/>
    <w:rsid w:val="00D26D25"/>
    <w:rsid w:val="00D32D6A"/>
    <w:rsid w:val="00D351BA"/>
    <w:rsid w:val="00D51D07"/>
    <w:rsid w:val="00D532C0"/>
    <w:rsid w:val="00D57795"/>
    <w:rsid w:val="00D725A8"/>
    <w:rsid w:val="00D81899"/>
    <w:rsid w:val="00D854C2"/>
    <w:rsid w:val="00D85D9B"/>
    <w:rsid w:val="00D87F7E"/>
    <w:rsid w:val="00D87FB5"/>
    <w:rsid w:val="00D93113"/>
    <w:rsid w:val="00D9430D"/>
    <w:rsid w:val="00DB08C3"/>
    <w:rsid w:val="00DB4F1B"/>
    <w:rsid w:val="00DB5787"/>
    <w:rsid w:val="00DE0668"/>
    <w:rsid w:val="00DE43D1"/>
    <w:rsid w:val="00DE73FF"/>
    <w:rsid w:val="00DF65F4"/>
    <w:rsid w:val="00E0657E"/>
    <w:rsid w:val="00E07038"/>
    <w:rsid w:val="00E22B48"/>
    <w:rsid w:val="00E26137"/>
    <w:rsid w:val="00E40703"/>
    <w:rsid w:val="00E446D8"/>
    <w:rsid w:val="00E80EC5"/>
    <w:rsid w:val="00E84A0B"/>
    <w:rsid w:val="00EA03F3"/>
    <w:rsid w:val="00EA0826"/>
    <w:rsid w:val="00EA1EB8"/>
    <w:rsid w:val="00EA4D22"/>
    <w:rsid w:val="00EA7243"/>
    <w:rsid w:val="00EB23CD"/>
    <w:rsid w:val="00EB4721"/>
    <w:rsid w:val="00EC29BD"/>
    <w:rsid w:val="00ED40EF"/>
    <w:rsid w:val="00ED5192"/>
    <w:rsid w:val="00EE3A6F"/>
    <w:rsid w:val="00EF5FBC"/>
    <w:rsid w:val="00EF6084"/>
    <w:rsid w:val="00EF78B7"/>
    <w:rsid w:val="00F10A00"/>
    <w:rsid w:val="00F1408F"/>
    <w:rsid w:val="00F17026"/>
    <w:rsid w:val="00F455E1"/>
    <w:rsid w:val="00F71214"/>
    <w:rsid w:val="00F83CAC"/>
    <w:rsid w:val="00F842BF"/>
    <w:rsid w:val="00F84AED"/>
    <w:rsid w:val="00F9733D"/>
    <w:rsid w:val="00FA7917"/>
    <w:rsid w:val="00FB1309"/>
    <w:rsid w:val="00FB2536"/>
    <w:rsid w:val="00FB3130"/>
    <w:rsid w:val="00FB40B3"/>
    <w:rsid w:val="00FC1A22"/>
    <w:rsid w:val="00FC74F1"/>
    <w:rsid w:val="00FD383B"/>
    <w:rsid w:val="00FD6780"/>
    <w:rsid w:val="00FE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1B6AB5"/>
  <w15:chartTrackingRefBased/>
  <w15:docId w15:val="{62F0E106-24C9-45C2-92D4-2FAD9767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4E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4E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7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ius1">
    <w:name w:val="Stilius1"/>
    <w:basedOn w:val="Heading5"/>
    <w:link w:val="Stilius1Diagrama"/>
    <w:qFormat/>
    <w:rsid w:val="006E7AEC"/>
    <w:pPr>
      <w:spacing w:before="200" w:line="240" w:lineRule="auto"/>
    </w:pPr>
    <w:rPr>
      <w:b/>
      <w:color w:val="FF0000"/>
      <w:sz w:val="28"/>
    </w:rPr>
  </w:style>
  <w:style w:type="character" w:customStyle="1" w:styleId="Stilius1Diagrama">
    <w:name w:val="Stilius1 Diagrama"/>
    <w:basedOn w:val="Heading5Char"/>
    <w:link w:val="Stilius1"/>
    <w:rsid w:val="006E7AEC"/>
    <w:rPr>
      <w:rFonts w:asciiTheme="majorHAnsi" w:eastAsiaTheme="majorEastAsia" w:hAnsiTheme="majorHAnsi" w:cstheme="majorBidi"/>
      <w:b/>
      <w:color w:val="FF0000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7AE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D854C2"/>
    <w:pPr>
      <w:ind w:left="720"/>
      <w:contextualSpacing/>
    </w:pPr>
  </w:style>
  <w:style w:type="paragraph" w:customStyle="1" w:styleId="preformatted">
    <w:name w:val="preformatted"/>
    <w:basedOn w:val="Normal"/>
    <w:rsid w:val="00224272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fontstyle01">
    <w:name w:val="fontstyle01"/>
    <w:basedOn w:val="DefaultParagraphFont"/>
    <w:rsid w:val="00EB4721"/>
    <w:rPr>
      <w:rFonts w:ascii="Trebuchet MS" w:hAnsi="Trebuchet MS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24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8D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A1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EB8"/>
  </w:style>
  <w:style w:type="paragraph" w:styleId="Footer">
    <w:name w:val="footer"/>
    <w:basedOn w:val="Normal"/>
    <w:link w:val="FooterChar"/>
    <w:uiPriority w:val="99"/>
    <w:unhideWhenUsed/>
    <w:rsid w:val="00EA1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EB8"/>
  </w:style>
  <w:style w:type="character" w:customStyle="1" w:styleId="current">
    <w:name w:val="current"/>
    <w:basedOn w:val="DefaultParagraphFont"/>
    <w:rsid w:val="007774F5"/>
  </w:style>
  <w:style w:type="character" w:customStyle="1" w:styleId="currentnew">
    <w:name w:val="currentnew"/>
    <w:basedOn w:val="DefaultParagraphFont"/>
    <w:rsid w:val="007774F5"/>
  </w:style>
  <w:style w:type="character" w:customStyle="1" w:styleId="Heading1Char">
    <w:name w:val="Heading 1 Char"/>
    <w:basedOn w:val="DefaultParagraphFont"/>
    <w:link w:val="Heading1"/>
    <w:uiPriority w:val="9"/>
    <w:rsid w:val="009B4E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4E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EA72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navikiene@solvox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52B24-C70A-4053-B8CA-A199A9E8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604</Words>
  <Characters>4024</Characters>
  <Application>Microsoft Office Word</Application>
  <DocSecurity>0</DocSecurity>
  <Lines>61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Lee</dc:creator>
  <cp:keywords/>
  <dc:description/>
  <cp:lastModifiedBy>Joana Kotenkova</cp:lastModifiedBy>
  <cp:revision>55</cp:revision>
  <dcterms:created xsi:type="dcterms:W3CDTF">2022-10-07T14:59:00Z</dcterms:created>
  <dcterms:modified xsi:type="dcterms:W3CDTF">2022-10-19T11:27:00Z</dcterms:modified>
</cp:coreProperties>
</file>