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92384" w14:textId="3499008A" w:rsidR="00940D64" w:rsidRPr="001B5D99" w:rsidRDefault="00BA2537" w:rsidP="00940D64">
      <w:pPr>
        <w:rPr>
          <w:rFonts w:ascii="Arial" w:hAnsi="Arial" w:cs="Arial"/>
          <w:b/>
          <w:bCs/>
          <w:sz w:val="22"/>
          <w:szCs w:val="22"/>
          <w:u w:val="single"/>
          <w:lang w:val="lt-LT"/>
        </w:rPr>
      </w:pPr>
      <w:r>
        <w:rPr>
          <w:rFonts w:ascii="Arial" w:hAnsi="Arial" w:cs="Arial"/>
          <w:b/>
          <w:bCs/>
          <w:sz w:val="22"/>
          <w:szCs w:val="22"/>
          <w:u w:val="single"/>
          <w:lang w:val="lt-LT"/>
        </w:rPr>
        <w:t>Pranešimas</w:t>
      </w:r>
      <w:r w:rsidR="00436B60">
        <w:rPr>
          <w:rFonts w:ascii="Arial" w:hAnsi="Arial" w:cs="Arial"/>
          <w:b/>
          <w:bCs/>
          <w:sz w:val="22"/>
          <w:szCs w:val="22"/>
          <w:u w:val="single"/>
          <w:lang w:val="lt-LT"/>
        </w:rPr>
        <w:t xml:space="preserve"> žiniasklaidai</w:t>
      </w:r>
    </w:p>
    <w:p w14:paraId="32445FFD" w14:textId="494F501A" w:rsidR="00940D64" w:rsidRPr="001B5D99" w:rsidRDefault="00940D64" w:rsidP="00940D64">
      <w:pPr>
        <w:rPr>
          <w:rFonts w:ascii="Arial" w:hAnsi="Arial" w:cs="Arial"/>
          <w:sz w:val="22"/>
          <w:szCs w:val="22"/>
          <w:lang w:val="lt-LT"/>
        </w:rPr>
      </w:pPr>
      <w:r w:rsidRPr="001B5D99">
        <w:rPr>
          <w:rFonts w:ascii="Arial" w:hAnsi="Arial" w:cs="Arial"/>
          <w:sz w:val="22"/>
          <w:szCs w:val="22"/>
          <w:lang w:val="lt-LT"/>
        </w:rPr>
        <w:t>Vilnius, 2022</w:t>
      </w:r>
      <w:r w:rsidR="00421086">
        <w:rPr>
          <w:rFonts w:ascii="Arial" w:hAnsi="Arial" w:cs="Arial"/>
          <w:sz w:val="22"/>
          <w:szCs w:val="22"/>
          <w:lang w:val="lt-LT"/>
        </w:rPr>
        <w:t xml:space="preserve"> </w:t>
      </w:r>
      <w:r w:rsidR="00282920">
        <w:rPr>
          <w:rFonts w:ascii="Arial" w:hAnsi="Arial" w:cs="Arial"/>
          <w:sz w:val="22"/>
          <w:szCs w:val="22"/>
          <w:lang w:val="lt-LT"/>
        </w:rPr>
        <w:t>lapkričio</w:t>
      </w:r>
      <w:r w:rsidR="00282920" w:rsidRPr="001B5D99">
        <w:rPr>
          <w:rFonts w:ascii="Arial" w:hAnsi="Arial" w:cs="Arial"/>
          <w:sz w:val="22"/>
          <w:szCs w:val="22"/>
          <w:lang w:val="lt-LT"/>
        </w:rPr>
        <w:t xml:space="preserve"> </w:t>
      </w:r>
      <w:r w:rsidR="00282920">
        <w:rPr>
          <w:rFonts w:ascii="Arial" w:hAnsi="Arial" w:cs="Arial"/>
          <w:sz w:val="22"/>
          <w:szCs w:val="22"/>
          <w:lang w:val="lt-LT"/>
        </w:rPr>
        <w:t>3</w:t>
      </w:r>
      <w:r w:rsidR="00282920" w:rsidRPr="001B5D99">
        <w:rPr>
          <w:rFonts w:ascii="Arial" w:hAnsi="Arial" w:cs="Arial"/>
          <w:sz w:val="22"/>
          <w:szCs w:val="22"/>
          <w:lang w:val="lt-LT"/>
        </w:rPr>
        <w:t xml:space="preserve"> </w:t>
      </w:r>
      <w:r w:rsidRPr="001B5D99">
        <w:rPr>
          <w:rFonts w:ascii="Arial" w:hAnsi="Arial" w:cs="Arial"/>
          <w:sz w:val="22"/>
          <w:szCs w:val="22"/>
          <w:lang w:val="lt-LT"/>
        </w:rPr>
        <w:t>d.</w:t>
      </w:r>
    </w:p>
    <w:p w14:paraId="04232902" w14:textId="5C2C8961" w:rsidR="00940D64" w:rsidRDefault="00940D64" w:rsidP="00940D64">
      <w:pPr>
        <w:rPr>
          <w:rFonts w:ascii="Arial" w:hAnsi="Arial" w:cs="Arial"/>
          <w:b/>
          <w:bCs/>
          <w:sz w:val="22"/>
          <w:szCs w:val="22"/>
          <w:lang w:val="lt-LT"/>
        </w:rPr>
      </w:pPr>
    </w:p>
    <w:p w14:paraId="339F430D" w14:textId="4F3E1CD0" w:rsidR="00421086" w:rsidRDefault="00E40301" w:rsidP="00940D64">
      <w:pPr>
        <w:rPr>
          <w:rFonts w:ascii="Arial" w:hAnsi="Arial" w:cs="Arial"/>
          <w:b/>
          <w:bCs/>
          <w:sz w:val="22"/>
          <w:szCs w:val="22"/>
          <w:lang w:val="lt-LT"/>
        </w:rPr>
      </w:pPr>
      <w:r>
        <w:rPr>
          <w:rFonts w:ascii="Arial" w:hAnsi="Arial" w:cs="Arial"/>
          <w:b/>
          <w:bCs/>
          <w:sz w:val="22"/>
          <w:szCs w:val="22"/>
          <w:lang w:val="lt-LT"/>
        </w:rPr>
        <w:t>„</w:t>
      </w:r>
      <w:proofErr w:type="spellStart"/>
      <w:r>
        <w:rPr>
          <w:rFonts w:ascii="Arial" w:hAnsi="Arial" w:cs="Arial"/>
          <w:b/>
          <w:bCs/>
          <w:sz w:val="22"/>
          <w:szCs w:val="22"/>
          <w:lang w:val="lt-LT"/>
        </w:rPr>
        <w:t>Euribor</w:t>
      </w:r>
      <w:proofErr w:type="spellEnd"/>
      <w:r>
        <w:rPr>
          <w:rFonts w:ascii="Arial" w:hAnsi="Arial" w:cs="Arial"/>
          <w:b/>
          <w:bCs/>
          <w:sz w:val="22"/>
          <w:szCs w:val="22"/>
          <w:lang w:val="lt-LT"/>
        </w:rPr>
        <w:t>“ efektas: skolų valdymo rinka ruošiasi skolininkų skaiči</w:t>
      </w:r>
      <w:r w:rsidR="00C43AB7">
        <w:rPr>
          <w:rFonts w:ascii="Arial" w:hAnsi="Arial" w:cs="Arial"/>
          <w:b/>
          <w:bCs/>
          <w:sz w:val="22"/>
          <w:szCs w:val="22"/>
          <w:lang w:val="lt-LT"/>
        </w:rPr>
        <w:t>aus augimui</w:t>
      </w:r>
    </w:p>
    <w:p w14:paraId="71C51C9B" w14:textId="31E749AA" w:rsidR="00E41C19" w:rsidRDefault="00E41C19" w:rsidP="00940D64">
      <w:pPr>
        <w:rPr>
          <w:rFonts w:ascii="Arial" w:hAnsi="Arial" w:cs="Arial"/>
          <w:b/>
          <w:bCs/>
          <w:sz w:val="22"/>
          <w:szCs w:val="22"/>
          <w:lang w:val="lt-LT"/>
        </w:rPr>
      </w:pPr>
    </w:p>
    <w:p w14:paraId="1101D335" w14:textId="5C5B293A" w:rsidR="00E41C19" w:rsidRPr="00E40301" w:rsidRDefault="00C1709A" w:rsidP="00940D64">
      <w:pPr>
        <w:rPr>
          <w:rFonts w:ascii="Arial" w:hAnsi="Arial" w:cs="Arial"/>
          <w:b/>
          <w:bCs/>
          <w:sz w:val="22"/>
          <w:szCs w:val="22"/>
          <w:lang w:val="lt-LT"/>
        </w:rPr>
      </w:pPr>
      <w:r>
        <w:rPr>
          <w:rFonts w:ascii="Arial" w:hAnsi="Arial" w:cs="Arial"/>
          <w:b/>
          <w:bCs/>
          <w:sz w:val="22"/>
          <w:szCs w:val="22"/>
          <w:lang w:val="lt-LT"/>
        </w:rPr>
        <w:t xml:space="preserve">Sparčiai įsibėgėjus infliacijai pirmoje metų pusėje </w:t>
      </w:r>
      <w:r w:rsidR="004C5101">
        <w:rPr>
          <w:rFonts w:ascii="Arial" w:hAnsi="Arial" w:cs="Arial"/>
          <w:b/>
          <w:bCs/>
          <w:sz w:val="22"/>
          <w:szCs w:val="22"/>
          <w:lang w:val="lt-LT"/>
        </w:rPr>
        <w:t>finansinės įstaigos fiksavo augantį klientų įsiskolinimą. Per trumpą laiką išaugusi „</w:t>
      </w:r>
      <w:proofErr w:type="spellStart"/>
      <w:r w:rsidR="004C5101">
        <w:rPr>
          <w:rFonts w:ascii="Arial" w:hAnsi="Arial" w:cs="Arial"/>
          <w:b/>
          <w:bCs/>
          <w:sz w:val="22"/>
          <w:szCs w:val="22"/>
          <w:lang w:val="lt-LT"/>
        </w:rPr>
        <w:t>Euribor</w:t>
      </w:r>
      <w:proofErr w:type="spellEnd"/>
      <w:r w:rsidR="004C5101">
        <w:rPr>
          <w:rFonts w:ascii="Arial" w:hAnsi="Arial" w:cs="Arial"/>
          <w:b/>
          <w:bCs/>
          <w:sz w:val="22"/>
          <w:szCs w:val="22"/>
          <w:lang w:val="lt-LT"/>
        </w:rPr>
        <w:t xml:space="preserve">“ palūkanų norma </w:t>
      </w:r>
      <w:r w:rsidR="00EC7B79">
        <w:rPr>
          <w:rFonts w:ascii="Arial" w:hAnsi="Arial" w:cs="Arial"/>
          <w:b/>
          <w:bCs/>
          <w:sz w:val="22"/>
          <w:szCs w:val="22"/>
          <w:lang w:val="lt-LT"/>
        </w:rPr>
        <w:t>drauge su išaugusiomis energijos išteklių kainomis gali reikšti</w:t>
      </w:r>
      <w:r w:rsidR="004C5101">
        <w:rPr>
          <w:rFonts w:ascii="Arial" w:hAnsi="Arial" w:cs="Arial"/>
          <w:b/>
          <w:bCs/>
          <w:sz w:val="22"/>
          <w:szCs w:val="22"/>
          <w:lang w:val="lt-LT"/>
        </w:rPr>
        <w:t xml:space="preserve"> dar vieną finansinių iššūkių bangą, </w:t>
      </w:r>
      <w:r w:rsidR="00C43AB7">
        <w:rPr>
          <w:rFonts w:ascii="Arial" w:hAnsi="Arial" w:cs="Arial"/>
          <w:b/>
          <w:bCs/>
          <w:sz w:val="22"/>
          <w:szCs w:val="22"/>
          <w:lang w:val="lt-LT"/>
        </w:rPr>
        <w:t>sako</w:t>
      </w:r>
      <w:r w:rsidR="004C5101">
        <w:rPr>
          <w:rFonts w:ascii="Arial" w:hAnsi="Arial" w:cs="Arial"/>
          <w:b/>
          <w:bCs/>
          <w:sz w:val="22"/>
          <w:szCs w:val="22"/>
          <w:lang w:val="lt-LT"/>
        </w:rPr>
        <w:t xml:space="preserve"> s</w:t>
      </w:r>
      <w:r w:rsidR="004C5101" w:rsidRPr="004C5101">
        <w:rPr>
          <w:rFonts w:ascii="Arial" w:hAnsi="Arial" w:cs="Arial"/>
          <w:b/>
          <w:bCs/>
          <w:sz w:val="22"/>
          <w:szCs w:val="22"/>
          <w:lang w:val="lt-LT"/>
        </w:rPr>
        <w:t>kolų valdymo bendrovės „</w:t>
      </w:r>
      <w:proofErr w:type="spellStart"/>
      <w:r w:rsidR="004C5101" w:rsidRPr="004C5101">
        <w:rPr>
          <w:rFonts w:ascii="Arial" w:hAnsi="Arial" w:cs="Arial"/>
          <w:b/>
          <w:bCs/>
          <w:sz w:val="22"/>
          <w:szCs w:val="22"/>
          <w:lang w:val="lt-LT"/>
        </w:rPr>
        <w:t>Easy</w:t>
      </w:r>
      <w:proofErr w:type="spellEnd"/>
      <w:r w:rsidR="004C5101" w:rsidRPr="004C5101">
        <w:rPr>
          <w:rFonts w:ascii="Arial" w:hAnsi="Arial" w:cs="Arial"/>
          <w:b/>
          <w:bCs/>
          <w:sz w:val="22"/>
          <w:szCs w:val="22"/>
          <w:lang w:val="lt-LT"/>
        </w:rPr>
        <w:t xml:space="preserve"> </w:t>
      </w:r>
      <w:proofErr w:type="spellStart"/>
      <w:r w:rsidR="004C5101" w:rsidRPr="004C5101">
        <w:rPr>
          <w:rFonts w:ascii="Arial" w:hAnsi="Arial" w:cs="Arial"/>
          <w:b/>
          <w:bCs/>
          <w:sz w:val="22"/>
          <w:szCs w:val="22"/>
          <w:lang w:val="lt-LT"/>
        </w:rPr>
        <w:t>Debt</w:t>
      </w:r>
      <w:proofErr w:type="spellEnd"/>
      <w:r w:rsidR="004C5101" w:rsidRPr="004C5101">
        <w:rPr>
          <w:rFonts w:ascii="Arial" w:hAnsi="Arial" w:cs="Arial"/>
          <w:b/>
          <w:bCs/>
          <w:sz w:val="22"/>
          <w:szCs w:val="22"/>
          <w:lang w:val="lt-LT"/>
        </w:rPr>
        <w:t xml:space="preserve"> </w:t>
      </w:r>
      <w:proofErr w:type="spellStart"/>
      <w:r w:rsidR="004C5101" w:rsidRPr="004C5101">
        <w:rPr>
          <w:rFonts w:ascii="Arial" w:hAnsi="Arial" w:cs="Arial"/>
          <w:b/>
          <w:bCs/>
          <w:sz w:val="22"/>
          <w:szCs w:val="22"/>
          <w:lang w:val="lt-LT"/>
        </w:rPr>
        <w:t>Service</w:t>
      </w:r>
      <w:proofErr w:type="spellEnd"/>
      <w:r w:rsidR="004C5101" w:rsidRPr="004C5101">
        <w:rPr>
          <w:rFonts w:ascii="Arial" w:hAnsi="Arial" w:cs="Arial"/>
          <w:b/>
          <w:bCs/>
          <w:sz w:val="22"/>
          <w:szCs w:val="22"/>
          <w:lang w:val="lt-LT"/>
        </w:rPr>
        <w:t xml:space="preserve">“ </w:t>
      </w:r>
      <w:r w:rsidR="004C5101">
        <w:rPr>
          <w:rFonts w:ascii="Arial" w:hAnsi="Arial" w:cs="Arial"/>
          <w:b/>
          <w:bCs/>
          <w:sz w:val="22"/>
          <w:szCs w:val="22"/>
          <w:lang w:val="lt-LT"/>
        </w:rPr>
        <w:t>direktorė Rasa Butkuvienė.</w:t>
      </w:r>
    </w:p>
    <w:p w14:paraId="6526BF7D" w14:textId="0B1A62F1" w:rsidR="00E35514" w:rsidRPr="004C5101" w:rsidRDefault="00E35514" w:rsidP="00940D64">
      <w:pPr>
        <w:rPr>
          <w:rFonts w:ascii="Arial" w:hAnsi="Arial" w:cs="Arial"/>
          <w:sz w:val="22"/>
          <w:szCs w:val="22"/>
          <w:lang w:val="lt-LT"/>
        </w:rPr>
      </w:pPr>
    </w:p>
    <w:p w14:paraId="0E526FFA" w14:textId="580998DA" w:rsidR="004C5101" w:rsidRDefault="004C5101" w:rsidP="00940D64">
      <w:pPr>
        <w:rPr>
          <w:rFonts w:ascii="Arial" w:hAnsi="Arial" w:cs="Arial"/>
          <w:sz w:val="22"/>
          <w:szCs w:val="22"/>
          <w:lang w:val="lt-LT"/>
        </w:rPr>
      </w:pPr>
      <w:r w:rsidRPr="004C5101">
        <w:rPr>
          <w:rFonts w:ascii="Arial" w:hAnsi="Arial" w:cs="Arial"/>
          <w:sz w:val="22"/>
          <w:szCs w:val="22"/>
          <w:lang w:val="lt-LT"/>
        </w:rPr>
        <w:t>„</w:t>
      </w:r>
      <w:r w:rsidR="00EA0DB7">
        <w:rPr>
          <w:rFonts w:ascii="Arial" w:hAnsi="Arial" w:cs="Arial"/>
          <w:sz w:val="22"/>
          <w:szCs w:val="22"/>
          <w:lang w:val="lt-LT"/>
        </w:rPr>
        <w:t>Bendras kainų šuolis</w:t>
      </w:r>
      <w:r w:rsidR="008E28AA">
        <w:rPr>
          <w:rFonts w:ascii="Arial" w:hAnsi="Arial" w:cs="Arial"/>
          <w:sz w:val="22"/>
          <w:szCs w:val="22"/>
          <w:lang w:val="lt-LT"/>
        </w:rPr>
        <w:t xml:space="preserve"> pirmojoje metų pusėje pastebimai augino gyventojų skolas. Štai, pavyzdžiui, a</w:t>
      </w:r>
      <w:r w:rsidR="00EA0DB7">
        <w:rPr>
          <w:rFonts w:ascii="Arial" w:hAnsi="Arial" w:cs="Arial"/>
          <w:sz w:val="22"/>
          <w:szCs w:val="22"/>
          <w:lang w:val="lt-LT"/>
        </w:rPr>
        <w:t>ntrąjį šių metų ketvirt</w:t>
      </w:r>
      <w:r w:rsidR="008E28AA">
        <w:rPr>
          <w:rFonts w:ascii="Arial" w:hAnsi="Arial" w:cs="Arial"/>
          <w:sz w:val="22"/>
          <w:szCs w:val="22"/>
          <w:lang w:val="lt-LT"/>
        </w:rPr>
        <w:t>į</w:t>
      </w:r>
      <w:r w:rsidR="00EA0DB7">
        <w:rPr>
          <w:rFonts w:ascii="Arial" w:hAnsi="Arial" w:cs="Arial"/>
          <w:sz w:val="22"/>
          <w:szCs w:val="22"/>
          <w:lang w:val="lt-LT"/>
        </w:rPr>
        <w:t xml:space="preserve">, Lietuvos banko duomenimis, daugiau kaip 90 dienų pradelstų vartojimo kredito gavėjų įsiskolinimų suma buvo beveik 20 proc. didesnė nei tuo pačiu laikotarpiu pernai. </w:t>
      </w:r>
      <w:r w:rsidR="008E28AA">
        <w:rPr>
          <w:rFonts w:ascii="Arial" w:hAnsi="Arial" w:cs="Arial"/>
          <w:sz w:val="22"/>
          <w:szCs w:val="22"/>
          <w:lang w:val="lt-LT"/>
        </w:rPr>
        <w:t xml:space="preserve">Išaugusios energijos išteklių kainos ir </w:t>
      </w:r>
      <w:r w:rsidR="00875F77">
        <w:rPr>
          <w:rFonts w:ascii="Arial" w:hAnsi="Arial" w:cs="Arial"/>
          <w:sz w:val="22"/>
          <w:szCs w:val="22"/>
          <w:lang w:val="lt-LT"/>
        </w:rPr>
        <w:t>padidėjusi „</w:t>
      </w:r>
      <w:proofErr w:type="spellStart"/>
      <w:r w:rsidR="00875F77">
        <w:rPr>
          <w:rFonts w:ascii="Arial" w:hAnsi="Arial" w:cs="Arial"/>
          <w:sz w:val="22"/>
          <w:szCs w:val="22"/>
          <w:lang w:val="lt-LT"/>
        </w:rPr>
        <w:t>Euribor</w:t>
      </w:r>
      <w:proofErr w:type="spellEnd"/>
      <w:r w:rsidR="00875F77">
        <w:rPr>
          <w:rFonts w:ascii="Arial" w:hAnsi="Arial" w:cs="Arial"/>
          <w:sz w:val="22"/>
          <w:szCs w:val="22"/>
          <w:lang w:val="lt-LT"/>
        </w:rPr>
        <w:t>“ palūkanų norma</w:t>
      </w:r>
      <w:r w:rsidR="008E28AA">
        <w:rPr>
          <w:rFonts w:ascii="Arial" w:hAnsi="Arial" w:cs="Arial"/>
          <w:sz w:val="22"/>
          <w:szCs w:val="22"/>
          <w:lang w:val="lt-LT"/>
        </w:rPr>
        <w:t xml:space="preserve"> </w:t>
      </w:r>
      <w:r w:rsidR="00875F77">
        <w:rPr>
          <w:rFonts w:ascii="Arial" w:hAnsi="Arial" w:cs="Arial"/>
          <w:sz w:val="22"/>
          <w:szCs w:val="22"/>
          <w:lang w:val="lt-LT"/>
        </w:rPr>
        <w:t>paskolų turintiems gyventojams žada įtemptą žiemą ir, tikėtina, augantį skolininkų skaičių</w:t>
      </w:r>
      <w:r w:rsidR="00D82CA4">
        <w:rPr>
          <w:rFonts w:ascii="Arial" w:hAnsi="Arial" w:cs="Arial"/>
          <w:sz w:val="22"/>
          <w:szCs w:val="22"/>
          <w:lang w:val="lt-LT"/>
        </w:rPr>
        <w:t xml:space="preserve"> bei didėjančias skolas</w:t>
      </w:r>
      <w:r w:rsidRPr="004C5101">
        <w:rPr>
          <w:rFonts w:ascii="Arial" w:hAnsi="Arial" w:cs="Arial"/>
          <w:sz w:val="22"/>
          <w:szCs w:val="22"/>
          <w:lang w:val="lt-LT"/>
        </w:rPr>
        <w:t xml:space="preserve">“, – </w:t>
      </w:r>
      <w:r w:rsidR="00C43AB7">
        <w:rPr>
          <w:rFonts w:ascii="Arial" w:hAnsi="Arial" w:cs="Arial"/>
          <w:sz w:val="22"/>
          <w:szCs w:val="22"/>
          <w:lang w:val="lt-LT"/>
        </w:rPr>
        <w:t>kalba</w:t>
      </w:r>
      <w:r w:rsidRPr="004C5101">
        <w:rPr>
          <w:rFonts w:ascii="Arial" w:hAnsi="Arial" w:cs="Arial"/>
          <w:sz w:val="22"/>
          <w:szCs w:val="22"/>
          <w:lang w:val="lt-LT"/>
        </w:rPr>
        <w:t xml:space="preserve"> R. Butkuvienė.</w:t>
      </w:r>
    </w:p>
    <w:p w14:paraId="0339D564" w14:textId="5CBC09E9" w:rsidR="00C43AB7" w:rsidRDefault="00C43AB7" w:rsidP="00940D64">
      <w:pPr>
        <w:rPr>
          <w:rFonts w:ascii="Arial" w:hAnsi="Arial" w:cs="Arial"/>
          <w:sz w:val="22"/>
          <w:szCs w:val="22"/>
          <w:lang w:val="lt-LT"/>
        </w:rPr>
      </w:pPr>
    </w:p>
    <w:p w14:paraId="34D50C69" w14:textId="04D7A8C8" w:rsidR="00C43AB7" w:rsidRPr="004C5101" w:rsidRDefault="00C43AB7" w:rsidP="00940D64">
      <w:pPr>
        <w:rPr>
          <w:rFonts w:ascii="Arial" w:hAnsi="Arial" w:cs="Arial"/>
          <w:sz w:val="22"/>
          <w:szCs w:val="22"/>
          <w:lang w:val="lt-LT"/>
        </w:rPr>
      </w:pPr>
      <w:r>
        <w:rPr>
          <w:rFonts w:ascii="Arial" w:hAnsi="Arial" w:cs="Arial"/>
          <w:sz w:val="22"/>
          <w:szCs w:val="22"/>
          <w:lang w:val="lt-LT"/>
        </w:rPr>
        <w:t>Tiesa, pasak jos, labiau tikėtinas naujų vėluojančių atsiskaityti, tačiau ne nemokių gyventojų skaičiaus augimas. Tuo metu jau turintys įsiskolinimų, dėl kurių su jais yra susisiekusios skolų valdymo bendrovės, tikėtina, dar šiek augins savo skolos dydį.</w:t>
      </w:r>
    </w:p>
    <w:p w14:paraId="7B34AF41" w14:textId="575CDF47" w:rsidR="004C5101" w:rsidRDefault="004C5101" w:rsidP="00940D64">
      <w:pPr>
        <w:rPr>
          <w:rFonts w:ascii="Arial" w:hAnsi="Arial" w:cs="Arial"/>
          <w:b/>
          <w:bCs/>
          <w:sz w:val="22"/>
          <w:szCs w:val="22"/>
          <w:lang w:val="lt-LT"/>
        </w:rPr>
      </w:pPr>
    </w:p>
    <w:p w14:paraId="20EE935E" w14:textId="48F63CFB" w:rsidR="00593487" w:rsidRDefault="00460191" w:rsidP="00940D64">
      <w:pPr>
        <w:rPr>
          <w:rFonts w:ascii="Arial" w:hAnsi="Arial" w:cs="Arial"/>
          <w:b/>
          <w:bCs/>
          <w:sz w:val="22"/>
          <w:szCs w:val="22"/>
          <w:lang w:val="lt-LT"/>
        </w:rPr>
      </w:pPr>
      <w:r>
        <w:rPr>
          <w:rFonts w:ascii="Arial" w:hAnsi="Arial" w:cs="Arial"/>
          <w:b/>
          <w:bCs/>
          <w:sz w:val="22"/>
          <w:szCs w:val="22"/>
          <w:lang w:val="lt-LT"/>
        </w:rPr>
        <w:t>Kas pajus didesnę įtampą</w:t>
      </w:r>
    </w:p>
    <w:p w14:paraId="206125B0" w14:textId="77777777" w:rsidR="00875F77" w:rsidRDefault="00875F77" w:rsidP="00940D64">
      <w:pPr>
        <w:rPr>
          <w:rFonts w:ascii="Arial" w:hAnsi="Arial" w:cs="Arial"/>
          <w:b/>
          <w:bCs/>
          <w:sz w:val="22"/>
          <w:szCs w:val="22"/>
          <w:lang w:val="lt-LT"/>
        </w:rPr>
      </w:pPr>
    </w:p>
    <w:p w14:paraId="04B4179C" w14:textId="5E69297B" w:rsidR="004C5101" w:rsidRDefault="0079771A" w:rsidP="00940D64">
      <w:pPr>
        <w:rPr>
          <w:rFonts w:ascii="Arial" w:hAnsi="Arial" w:cs="Arial"/>
          <w:sz w:val="22"/>
          <w:szCs w:val="22"/>
          <w:lang w:val="lt-LT"/>
        </w:rPr>
      </w:pPr>
      <w:r>
        <w:rPr>
          <w:rFonts w:ascii="Arial" w:hAnsi="Arial" w:cs="Arial"/>
          <w:sz w:val="22"/>
          <w:szCs w:val="22"/>
          <w:lang w:val="lt-LT"/>
        </w:rPr>
        <w:t>Nuo 0 i</w:t>
      </w:r>
      <w:r w:rsidR="00813D67">
        <w:rPr>
          <w:rFonts w:ascii="Arial" w:hAnsi="Arial" w:cs="Arial"/>
          <w:sz w:val="22"/>
          <w:szCs w:val="22"/>
          <w:lang w:val="lt-LT"/>
        </w:rPr>
        <w:t>ki 2 proc. pakilęs 6 mėn. „</w:t>
      </w:r>
      <w:proofErr w:type="spellStart"/>
      <w:r w:rsidR="00813D67">
        <w:rPr>
          <w:rFonts w:ascii="Arial" w:hAnsi="Arial" w:cs="Arial"/>
          <w:sz w:val="22"/>
          <w:szCs w:val="22"/>
          <w:lang w:val="lt-LT"/>
        </w:rPr>
        <w:t>Euribor</w:t>
      </w:r>
      <w:proofErr w:type="spellEnd"/>
      <w:r w:rsidR="00813D67">
        <w:rPr>
          <w:rFonts w:ascii="Arial" w:hAnsi="Arial" w:cs="Arial"/>
          <w:sz w:val="22"/>
          <w:szCs w:val="22"/>
          <w:lang w:val="lt-LT"/>
        </w:rPr>
        <w:t>“</w:t>
      </w:r>
      <w:r>
        <w:rPr>
          <w:rFonts w:ascii="Arial" w:hAnsi="Arial" w:cs="Arial"/>
          <w:sz w:val="22"/>
          <w:szCs w:val="22"/>
          <w:lang w:val="lt-LT"/>
        </w:rPr>
        <w:t xml:space="preserve">, priklausomai nuo turimos paskolos dydžio, gali lemti keliomis dešimtimis ar daugiau išaugusias mėnesio paskolos įmokas. </w:t>
      </w:r>
      <w:r w:rsidR="00B71D3E">
        <w:rPr>
          <w:rFonts w:ascii="Arial" w:hAnsi="Arial" w:cs="Arial"/>
          <w:sz w:val="22"/>
          <w:szCs w:val="22"/>
          <w:lang w:val="lt-LT"/>
        </w:rPr>
        <w:t>Pavyzdžiui, 100 tūkst. eurų siekiančios būsto paskolos, kurią anuiteto būdu numatyta išsimokėti per 30 metų, mėnesio įmoka tokiu atveju padidėja maždaug 100 eurų.</w:t>
      </w:r>
    </w:p>
    <w:p w14:paraId="03693159" w14:textId="7596D8C1" w:rsidR="00B71D3E" w:rsidRDefault="00B71D3E" w:rsidP="00940D64">
      <w:pPr>
        <w:rPr>
          <w:rFonts w:ascii="Arial" w:hAnsi="Arial" w:cs="Arial"/>
          <w:sz w:val="22"/>
          <w:szCs w:val="22"/>
          <w:lang w:val="lt-LT"/>
        </w:rPr>
      </w:pPr>
    </w:p>
    <w:p w14:paraId="1422EE5B" w14:textId="1884DB91" w:rsidR="001607F7" w:rsidRDefault="00074960" w:rsidP="00940D64">
      <w:pPr>
        <w:rPr>
          <w:rFonts w:ascii="Arial" w:hAnsi="Arial" w:cs="Arial"/>
          <w:sz w:val="22"/>
          <w:szCs w:val="22"/>
          <w:lang w:val="lt-LT"/>
        </w:rPr>
      </w:pPr>
      <w:r>
        <w:rPr>
          <w:rFonts w:ascii="Arial" w:hAnsi="Arial" w:cs="Arial"/>
          <w:sz w:val="22"/>
          <w:szCs w:val="22"/>
          <w:lang w:val="lt-LT"/>
        </w:rPr>
        <w:t>„</w:t>
      </w:r>
      <w:r w:rsidR="001607F7">
        <w:rPr>
          <w:rFonts w:ascii="Arial" w:hAnsi="Arial" w:cs="Arial"/>
          <w:sz w:val="22"/>
          <w:szCs w:val="22"/>
          <w:lang w:val="lt-LT"/>
        </w:rPr>
        <w:t xml:space="preserve">Žvelgiant iš vidutinį atlyginimą uždirbančio asmens perspektyvos, 100 eurų padidėjusi būsto kredito įmoka reiškia </w:t>
      </w:r>
      <w:r w:rsidR="00CD4667">
        <w:rPr>
          <w:rFonts w:ascii="Arial" w:hAnsi="Arial" w:cs="Arial"/>
          <w:sz w:val="22"/>
          <w:szCs w:val="22"/>
          <w:lang w:val="lt-LT"/>
        </w:rPr>
        <w:t>apie</w:t>
      </w:r>
      <w:r w:rsidR="001607F7">
        <w:rPr>
          <w:rFonts w:ascii="Arial" w:hAnsi="Arial" w:cs="Arial"/>
          <w:sz w:val="22"/>
          <w:szCs w:val="22"/>
          <w:lang w:val="lt-LT"/>
        </w:rPr>
        <w:t xml:space="preserve"> 10 proc. </w:t>
      </w:r>
      <w:r w:rsidR="009464AF">
        <w:rPr>
          <w:rFonts w:ascii="Arial" w:hAnsi="Arial" w:cs="Arial"/>
          <w:sz w:val="22"/>
          <w:szCs w:val="22"/>
          <w:lang w:val="lt-LT"/>
        </w:rPr>
        <w:t>išaugusias</w:t>
      </w:r>
      <w:r w:rsidR="001607F7">
        <w:rPr>
          <w:rFonts w:ascii="Arial" w:hAnsi="Arial" w:cs="Arial"/>
          <w:sz w:val="22"/>
          <w:szCs w:val="22"/>
          <w:lang w:val="lt-LT"/>
        </w:rPr>
        <w:t xml:space="preserve"> būtinąsias išlaidas. </w:t>
      </w:r>
      <w:r w:rsidR="009464AF">
        <w:rPr>
          <w:rFonts w:ascii="Arial" w:hAnsi="Arial" w:cs="Arial"/>
          <w:sz w:val="22"/>
          <w:szCs w:val="22"/>
          <w:lang w:val="lt-LT"/>
        </w:rPr>
        <w:t>Nors tai nėra drastiškas pokytis, ypač turint mintyje, kad suteikdamas paskolą bankas modeliuoja situacijas, kiek pajėgus mokėti kredito įmokas būtų asmuo, jei palūkanos padidėtų, neplanuojantiems finansų ir toks pokytis gali sukelti sunkumų</w:t>
      </w:r>
      <w:r w:rsidR="00460191">
        <w:rPr>
          <w:rFonts w:ascii="Arial" w:hAnsi="Arial" w:cs="Arial"/>
          <w:sz w:val="22"/>
          <w:szCs w:val="22"/>
          <w:lang w:val="lt-LT"/>
        </w:rPr>
        <w:t>. Ypač reikšmingai išaugus ir sąskaitoms už energijos išteklius</w:t>
      </w:r>
      <w:r w:rsidR="009464AF">
        <w:rPr>
          <w:rFonts w:ascii="Arial" w:hAnsi="Arial" w:cs="Arial"/>
          <w:sz w:val="22"/>
          <w:szCs w:val="22"/>
          <w:lang w:val="lt-LT"/>
        </w:rPr>
        <w:t>“, – pažymi R. Butkuvienė.</w:t>
      </w:r>
    </w:p>
    <w:p w14:paraId="5FF81AEF" w14:textId="4C2E1A44" w:rsidR="009464AF" w:rsidRDefault="009464AF" w:rsidP="00940D64">
      <w:pPr>
        <w:rPr>
          <w:rFonts w:ascii="Arial" w:hAnsi="Arial" w:cs="Arial"/>
          <w:sz w:val="22"/>
          <w:szCs w:val="22"/>
          <w:lang w:val="lt-LT"/>
        </w:rPr>
      </w:pPr>
    </w:p>
    <w:p w14:paraId="1FB27B92" w14:textId="55ECF5FF" w:rsidR="009464AF" w:rsidRDefault="009464AF" w:rsidP="00940D64">
      <w:pPr>
        <w:rPr>
          <w:rFonts w:ascii="Arial" w:hAnsi="Arial" w:cs="Arial"/>
          <w:sz w:val="22"/>
          <w:szCs w:val="22"/>
          <w:lang w:val="lt-LT"/>
        </w:rPr>
      </w:pPr>
      <w:r>
        <w:rPr>
          <w:rFonts w:ascii="Arial" w:hAnsi="Arial" w:cs="Arial"/>
          <w:sz w:val="22"/>
          <w:szCs w:val="22"/>
          <w:lang w:val="lt-LT"/>
        </w:rPr>
        <w:t>Dar sudėtingiau</w:t>
      </w:r>
      <w:r w:rsidR="00F371E8">
        <w:rPr>
          <w:rFonts w:ascii="Arial" w:hAnsi="Arial" w:cs="Arial"/>
          <w:sz w:val="22"/>
          <w:szCs w:val="22"/>
          <w:lang w:val="lt-LT"/>
        </w:rPr>
        <w:t>, pasak „</w:t>
      </w:r>
      <w:proofErr w:type="spellStart"/>
      <w:r w:rsidR="00F371E8">
        <w:rPr>
          <w:rFonts w:ascii="Arial" w:hAnsi="Arial" w:cs="Arial"/>
          <w:sz w:val="22"/>
          <w:szCs w:val="22"/>
          <w:lang w:val="lt-LT"/>
        </w:rPr>
        <w:t>Easy</w:t>
      </w:r>
      <w:proofErr w:type="spellEnd"/>
      <w:r w:rsidR="00F371E8">
        <w:rPr>
          <w:rFonts w:ascii="Arial" w:hAnsi="Arial" w:cs="Arial"/>
          <w:sz w:val="22"/>
          <w:szCs w:val="22"/>
          <w:lang w:val="lt-LT"/>
        </w:rPr>
        <w:t xml:space="preserve"> </w:t>
      </w:r>
      <w:proofErr w:type="spellStart"/>
      <w:r w:rsidR="00F371E8">
        <w:rPr>
          <w:rFonts w:ascii="Arial" w:hAnsi="Arial" w:cs="Arial"/>
          <w:sz w:val="22"/>
          <w:szCs w:val="22"/>
          <w:lang w:val="lt-LT"/>
        </w:rPr>
        <w:t>Debt</w:t>
      </w:r>
      <w:proofErr w:type="spellEnd"/>
      <w:r w:rsidR="00F371E8">
        <w:rPr>
          <w:rFonts w:ascii="Arial" w:hAnsi="Arial" w:cs="Arial"/>
          <w:sz w:val="22"/>
          <w:szCs w:val="22"/>
          <w:lang w:val="lt-LT"/>
        </w:rPr>
        <w:t xml:space="preserve"> </w:t>
      </w:r>
      <w:proofErr w:type="spellStart"/>
      <w:r w:rsidR="00F371E8">
        <w:rPr>
          <w:rFonts w:ascii="Arial" w:hAnsi="Arial" w:cs="Arial"/>
          <w:sz w:val="22"/>
          <w:szCs w:val="22"/>
          <w:lang w:val="lt-LT"/>
        </w:rPr>
        <w:t>Service</w:t>
      </w:r>
      <w:proofErr w:type="spellEnd"/>
      <w:r w:rsidR="00F371E8">
        <w:rPr>
          <w:rFonts w:ascii="Arial" w:hAnsi="Arial" w:cs="Arial"/>
          <w:sz w:val="22"/>
          <w:szCs w:val="22"/>
          <w:lang w:val="lt-LT"/>
        </w:rPr>
        <w:t>“ direktorės,</w:t>
      </w:r>
      <w:r>
        <w:rPr>
          <w:rFonts w:ascii="Arial" w:hAnsi="Arial" w:cs="Arial"/>
          <w:sz w:val="22"/>
          <w:szCs w:val="22"/>
          <w:lang w:val="lt-LT"/>
        </w:rPr>
        <w:t xml:space="preserve"> gali būti tiems, </w:t>
      </w:r>
      <w:r w:rsidR="0079624F">
        <w:rPr>
          <w:rFonts w:ascii="Arial" w:hAnsi="Arial" w:cs="Arial"/>
          <w:sz w:val="22"/>
          <w:szCs w:val="22"/>
          <w:lang w:val="lt-LT"/>
        </w:rPr>
        <w:t>kurių finansinė situacija per pastaruosius keletą metų pakito</w:t>
      </w:r>
      <w:r w:rsidR="00CD4667">
        <w:rPr>
          <w:rFonts w:ascii="Arial" w:hAnsi="Arial" w:cs="Arial"/>
          <w:sz w:val="22"/>
          <w:szCs w:val="22"/>
          <w:lang w:val="lt-LT"/>
        </w:rPr>
        <w:t>,</w:t>
      </w:r>
      <w:r w:rsidR="0079624F">
        <w:rPr>
          <w:rFonts w:ascii="Arial" w:hAnsi="Arial" w:cs="Arial"/>
          <w:sz w:val="22"/>
          <w:szCs w:val="22"/>
          <w:lang w:val="lt-LT"/>
        </w:rPr>
        <w:t xml:space="preserve"> ir</w:t>
      </w:r>
      <w:r w:rsidR="00CD4667">
        <w:rPr>
          <w:rFonts w:ascii="Arial" w:hAnsi="Arial" w:cs="Arial"/>
          <w:sz w:val="22"/>
          <w:szCs w:val="22"/>
          <w:lang w:val="lt-LT"/>
        </w:rPr>
        <w:t xml:space="preserve"> jų pajamos</w:t>
      </w:r>
      <w:r w:rsidR="0079624F">
        <w:rPr>
          <w:rFonts w:ascii="Arial" w:hAnsi="Arial" w:cs="Arial"/>
          <w:sz w:val="22"/>
          <w:szCs w:val="22"/>
          <w:lang w:val="lt-LT"/>
        </w:rPr>
        <w:t xml:space="preserve"> </w:t>
      </w:r>
      <w:r w:rsidR="00CD4667">
        <w:rPr>
          <w:rFonts w:ascii="Arial" w:hAnsi="Arial" w:cs="Arial"/>
          <w:sz w:val="22"/>
          <w:szCs w:val="22"/>
          <w:lang w:val="lt-LT"/>
        </w:rPr>
        <w:t>šiuo metu yra mažesnės nei tuomet, kai buvo paimta paskola su nulinėmis „</w:t>
      </w:r>
      <w:proofErr w:type="spellStart"/>
      <w:r w:rsidR="00CD4667">
        <w:rPr>
          <w:rFonts w:ascii="Arial" w:hAnsi="Arial" w:cs="Arial"/>
          <w:sz w:val="22"/>
          <w:szCs w:val="22"/>
          <w:lang w:val="lt-LT"/>
        </w:rPr>
        <w:t>Euribor</w:t>
      </w:r>
      <w:proofErr w:type="spellEnd"/>
      <w:r w:rsidR="00CD4667">
        <w:rPr>
          <w:rFonts w:ascii="Arial" w:hAnsi="Arial" w:cs="Arial"/>
          <w:sz w:val="22"/>
          <w:szCs w:val="22"/>
          <w:lang w:val="lt-LT"/>
        </w:rPr>
        <w:t>“ palūkanų normomis.</w:t>
      </w:r>
    </w:p>
    <w:p w14:paraId="7D051B67" w14:textId="77777777" w:rsidR="00F371E8" w:rsidRDefault="00F371E8" w:rsidP="00940D64">
      <w:pPr>
        <w:rPr>
          <w:rFonts w:ascii="Arial" w:hAnsi="Arial" w:cs="Arial"/>
          <w:sz w:val="22"/>
          <w:szCs w:val="22"/>
          <w:lang w:val="lt-LT"/>
        </w:rPr>
      </w:pPr>
    </w:p>
    <w:p w14:paraId="1580516C" w14:textId="47471353" w:rsidR="00F371E8" w:rsidRPr="00F371E8" w:rsidRDefault="00E3583D" w:rsidP="00940D64">
      <w:pPr>
        <w:rPr>
          <w:rFonts w:ascii="Arial" w:hAnsi="Arial" w:cs="Arial"/>
          <w:b/>
          <w:bCs/>
          <w:sz w:val="22"/>
          <w:szCs w:val="22"/>
          <w:lang w:val="lt-LT"/>
        </w:rPr>
      </w:pPr>
      <w:r>
        <w:rPr>
          <w:rFonts w:ascii="Arial" w:hAnsi="Arial" w:cs="Arial"/>
          <w:b/>
          <w:bCs/>
          <w:sz w:val="22"/>
          <w:szCs w:val="22"/>
          <w:lang w:val="lt-LT"/>
        </w:rPr>
        <w:t>Keturi</w:t>
      </w:r>
      <w:r w:rsidR="00F371E8" w:rsidRPr="00F371E8">
        <w:rPr>
          <w:rFonts w:ascii="Arial" w:hAnsi="Arial" w:cs="Arial"/>
          <w:b/>
          <w:bCs/>
          <w:sz w:val="22"/>
          <w:szCs w:val="22"/>
          <w:lang w:val="lt-LT"/>
        </w:rPr>
        <w:t xml:space="preserve"> optimizmo šaltiniai</w:t>
      </w:r>
    </w:p>
    <w:p w14:paraId="082EEEB8" w14:textId="77777777" w:rsidR="001607F7" w:rsidRDefault="001607F7" w:rsidP="00940D64">
      <w:pPr>
        <w:rPr>
          <w:rFonts w:ascii="Arial" w:hAnsi="Arial" w:cs="Arial"/>
          <w:sz w:val="22"/>
          <w:szCs w:val="22"/>
          <w:lang w:val="lt-LT"/>
        </w:rPr>
      </w:pPr>
    </w:p>
    <w:p w14:paraId="7D4A1F90" w14:textId="49BAAA1D" w:rsidR="00813D67" w:rsidRDefault="00015443" w:rsidP="00940D64">
      <w:pPr>
        <w:rPr>
          <w:rFonts w:ascii="Arial" w:hAnsi="Arial" w:cs="Arial"/>
          <w:sz w:val="22"/>
          <w:szCs w:val="22"/>
          <w:lang w:val="lt-LT"/>
        </w:rPr>
      </w:pPr>
      <w:r>
        <w:rPr>
          <w:rFonts w:ascii="Arial" w:hAnsi="Arial" w:cs="Arial"/>
          <w:sz w:val="22"/>
          <w:szCs w:val="22"/>
          <w:lang w:val="lt-LT"/>
        </w:rPr>
        <w:t>„Gera žinia ta, kad šalyje išlieka aukštas darbo lygis ir spartus atlyginimų augimas. Statistikos departamento duomen</w:t>
      </w:r>
      <w:r w:rsidR="00894269">
        <w:rPr>
          <w:rFonts w:ascii="Arial" w:hAnsi="Arial" w:cs="Arial"/>
          <w:sz w:val="22"/>
          <w:szCs w:val="22"/>
          <w:lang w:val="lt-LT"/>
        </w:rPr>
        <w:t>imis</w:t>
      </w:r>
      <w:r>
        <w:rPr>
          <w:rFonts w:ascii="Arial" w:hAnsi="Arial" w:cs="Arial"/>
          <w:sz w:val="22"/>
          <w:szCs w:val="22"/>
          <w:lang w:val="lt-LT"/>
        </w:rPr>
        <w:t>, antrąjį šių metų ketvirtį</w:t>
      </w:r>
      <w:r w:rsidR="00B23121">
        <w:rPr>
          <w:rFonts w:ascii="Arial" w:hAnsi="Arial" w:cs="Arial"/>
          <w:sz w:val="22"/>
          <w:szCs w:val="22"/>
          <w:lang w:val="lt-LT"/>
        </w:rPr>
        <w:t>, palyginti su tuo pačiu praėjusių metų laikotarpiu,</w:t>
      </w:r>
      <w:r>
        <w:rPr>
          <w:rFonts w:ascii="Arial" w:hAnsi="Arial" w:cs="Arial"/>
          <w:sz w:val="22"/>
          <w:szCs w:val="22"/>
          <w:lang w:val="lt-LT"/>
        </w:rPr>
        <w:t xml:space="preserve"> atlyginimai augo beveik 14 proc. </w:t>
      </w:r>
      <w:r w:rsidR="00E3583D">
        <w:rPr>
          <w:rFonts w:ascii="Arial" w:hAnsi="Arial" w:cs="Arial"/>
          <w:sz w:val="22"/>
          <w:szCs w:val="22"/>
          <w:lang w:val="lt-LT"/>
        </w:rPr>
        <w:t>Daliai gyventojų tai turėtų padėti amortizuoti išaugusias sąnaudas“, – kalba R. Butkuvienė.</w:t>
      </w:r>
    </w:p>
    <w:p w14:paraId="135FB9C7" w14:textId="5A66CB54" w:rsidR="00E3583D" w:rsidRDefault="00E3583D" w:rsidP="00940D64">
      <w:pPr>
        <w:rPr>
          <w:rFonts w:ascii="Arial" w:hAnsi="Arial" w:cs="Arial"/>
          <w:sz w:val="22"/>
          <w:szCs w:val="22"/>
          <w:lang w:val="lt-LT"/>
        </w:rPr>
      </w:pPr>
    </w:p>
    <w:p w14:paraId="34932CA9" w14:textId="07563830" w:rsidR="00E3583D" w:rsidRDefault="00800298" w:rsidP="00940D64">
      <w:pPr>
        <w:rPr>
          <w:rFonts w:ascii="Arial" w:hAnsi="Arial" w:cs="Arial"/>
          <w:sz w:val="22"/>
          <w:szCs w:val="22"/>
          <w:lang w:val="lt-LT"/>
        </w:rPr>
      </w:pPr>
      <w:r>
        <w:rPr>
          <w:rFonts w:ascii="Arial" w:hAnsi="Arial" w:cs="Arial"/>
          <w:sz w:val="22"/>
          <w:szCs w:val="22"/>
          <w:lang w:val="lt-LT"/>
        </w:rPr>
        <w:t>Optimi</w:t>
      </w:r>
      <w:r w:rsidR="00F523CA">
        <w:rPr>
          <w:rFonts w:ascii="Arial" w:hAnsi="Arial" w:cs="Arial"/>
          <w:sz w:val="22"/>
          <w:szCs w:val="22"/>
          <w:lang w:val="lt-LT"/>
        </w:rPr>
        <w:t xml:space="preserve">stiškai, pasak </w:t>
      </w:r>
      <w:r w:rsidR="00894269">
        <w:rPr>
          <w:rFonts w:ascii="Arial" w:hAnsi="Arial" w:cs="Arial"/>
          <w:sz w:val="22"/>
          <w:szCs w:val="22"/>
          <w:lang w:val="lt-LT"/>
        </w:rPr>
        <w:t>jos</w:t>
      </w:r>
      <w:r w:rsidR="00F523CA">
        <w:rPr>
          <w:rFonts w:ascii="Arial" w:hAnsi="Arial" w:cs="Arial"/>
          <w:sz w:val="22"/>
          <w:szCs w:val="22"/>
          <w:lang w:val="lt-LT"/>
        </w:rPr>
        <w:t>, nuteikia ir tai, kad, kaip rodo Lietuvos banko duomenys,</w:t>
      </w:r>
      <w:r>
        <w:rPr>
          <w:rFonts w:ascii="Arial" w:hAnsi="Arial" w:cs="Arial"/>
          <w:sz w:val="22"/>
          <w:szCs w:val="22"/>
          <w:lang w:val="lt-LT"/>
        </w:rPr>
        <w:t xml:space="preserve"> pastaruosius keletą mėnesių gyventojų indėliai šalies bankuose</w:t>
      </w:r>
      <w:r w:rsidR="00F523CA">
        <w:rPr>
          <w:rFonts w:ascii="Arial" w:hAnsi="Arial" w:cs="Arial"/>
          <w:sz w:val="22"/>
          <w:szCs w:val="22"/>
          <w:lang w:val="lt-LT"/>
        </w:rPr>
        <w:t xml:space="preserve"> </w:t>
      </w:r>
      <w:r w:rsidR="00C43AB7">
        <w:rPr>
          <w:rFonts w:ascii="Arial" w:hAnsi="Arial" w:cs="Arial"/>
          <w:sz w:val="22"/>
          <w:szCs w:val="22"/>
          <w:lang w:val="lt-LT"/>
        </w:rPr>
        <w:t>didėjo</w:t>
      </w:r>
      <w:r w:rsidR="00F523CA">
        <w:rPr>
          <w:rFonts w:ascii="Arial" w:hAnsi="Arial" w:cs="Arial"/>
          <w:sz w:val="22"/>
          <w:szCs w:val="22"/>
          <w:lang w:val="lt-LT"/>
        </w:rPr>
        <w:t xml:space="preserve"> nepaisant išaugusių kainų</w:t>
      </w:r>
      <w:r>
        <w:rPr>
          <w:rFonts w:ascii="Arial" w:hAnsi="Arial" w:cs="Arial"/>
          <w:sz w:val="22"/>
          <w:szCs w:val="22"/>
          <w:lang w:val="lt-LT"/>
        </w:rPr>
        <w:t xml:space="preserve">. </w:t>
      </w:r>
    </w:p>
    <w:p w14:paraId="7EE29CE7" w14:textId="191CE431" w:rsidR="00015443" w:rsidRDefault="00015443" w:rsidP="00940D64">
      <w:pPr>
        <w:rPr>
          <w:rFonts w:ascii="Arial" w:hAnsi="Arial" w:cs="Arial"/>
          <w:sz w:val="22"/>
          <w:szCs w:val="22"/>
          <w:lang w:val="lt-LT"/>
        </w:rPr>
      </w:pPr>
    </w:p>
    <w:p w14:paraId="046AF47C" w14:textId="566527FF" w:rsidR="00894269" w:rsidRDefault="00894269" w:rsidP="00940D64">
      <w:pPr>
        <w:rPr>
          <w:rFonts w:ascii="Arial" w:hAnsi="Arial" w:cs="Arial"/>
          <w:sz w:val="22"/>
          <w:szCs w:val="22"/>
          <w:lang w:val="lt-LT"/>
        </w:rPr>
      </w:pPr>
      <w:r>
        <w:rPr>
          <w:rFonts w:ascii="Arial" w:hAnsi="Arial" w:cs="Arial"/>
          <w:sz w:val="22"/>
          <w:szCs w:val="22"/>
          <w:lang w:val="lt-LT"/>
        </w:rPr>
        <w:lastRenderedPageBreak/>
        <w:t xml:space="preserve">Galiausiai, kaip pažymi R. Butkuvienė, </w:t>
      </w:r>
      <w:r w:rsidR="00A53548">
        <w:rPr>
          <w:rFonts w:ascii="Arial" w:hAnsi="Arial" w:cs="Arial"/>
          <w:sz w:val="22"/>
          <w:szCs w:val="22"/>
          <w:lang w:val="lt-LT"/>
        </w:rPr>
        <w:t xml:space="preserve">stabilumo suteiks ir gyventojų atsargumas bei pastangos priimti </w:t>
      </w:r>
      <w:r w:rsidR="000001A6">
        <w:rPr>
          <w:rFonts w:ascii="Arial" w:hAnsi="Arial" w:cs="Arial"/>
          <w:sz w:val="22"/>
          <w:szCs w:val="22"/>
          <w:lang w:val="lt-LT"/>
        </w:rPr>
        <w:t xml:space="preserve">geriau </w:t>
      </w:r>
      <w:r w:rsidR="003B62AF">
        <w:rPr>
          <w:rFonts w:ascii="Arial" w:hAnsi="Arial" w:cs="Arial"/>
          <w:sz w:val="22"/>
          <w:szCs w:val="22"/>
          <w:lang w:val="lt-LT"/>
        </w:rPr>
        <w:t>pamatuotus</w:t>
      </w:r>
      <w:r w:rsidR="000001A6">
        <w:rPr>
          <w:rFonts w:ascii="Arial" w:hAnsi="Arial" w:cs="Arial"/>
          <w:sz w:val="22"/>
          <w:szCs w:val="22"/>
          <w:lang w:val="lt-LT"/>
        </w:rPr>
        <w:t xml:space="preserve"> finansinius sprendimus</w:t>
      </w:r>
      <w:r w:rsidR="003B62AF">
        <w:rPr>
          <w:rFonts w:ascii="Arial" w:hAnsi="Arial" w:cs="Arial"/>
          <w:sz w:val="22"/>
          <w:szCs w:val="22"/>
          <w:lang w:val="lt-LT"/>
        </w:rPr>
        <w:t xml:space="preserve"> dėl tokių brangių pirkinių kaip nekilnojamasis turtas</w:t>
      </w:r>
      <w:r w:rsidR="000001A6">
        <w:rPr>
          <w:rFonts w:ascii="Arial" w:hAnsi="Arial" w:cs="Arial"/>
          <w:sz w:val="22"/>
          <w:szCs w:val="22"/>
          <w:lang w:val="lt-LT"/>
        </w:rPr>
        <w:t xml:space="preserve">. </w:t>
      </w:r>
      <w:r w:rsidR="000001A6" w:rsidRPr="000001A6">
        <w:rPr>
          <w:rFonts w:ascii="Arial" w:hAnsi="Arial" w:cs="Arial"/>
          <w:sz w:val="22"/>
          <w:szCs w:val="22"/>
          <w:lang w:val="lt-LT"/>
        </w:rPr>
        <w:t xml:space="preserve">Registrų centro duomenimis, per tris šių metų ketvirčius Lietuvoje įregistruota </w:t>
      </w:r>
      <w:r w:rsidR="000001A6">
        <w:rPr>
          <w:rFonts w:ascii="Arial" w:hAnsi="Arial" w:cs="Arial"/>
          <w:sz w:val="22"/>
          <w:szCs w:val="22"/>
          <w:lang w:val="lt-LT"/>
        </w:rPr>
        <w:t xml:space="preserve">18 proc. mažiau nekilnojamojo turto </w:t>
      </w:r>
      <w:r w:rsidR="000001A6" w:rsidRPr="000001A6">
        <w:rPr>
          <w:rFonts w:ascii="Arial" w:hAnsi="Arial" w:cs="Arial"/>
          <w:sz w:val="22"/>
          <w:szCs w:val="22"/>
          <w:lang w:val="lt-LT"/>
        </w:rPr>
        <w:t>pirkimo-pardavimo sandorių nei</w:t>
      </w:r>
      <w:r w:rsidR="000001A6">
        <w:rPr>
          <w:rFonts w:ascii="Arial" w:hAnsi="Arial" w:cs="Arial"/>
          <w:sz w:val="22"/>
          <w:szCs w:val="22"/>
          <w:lang w:val="lt-LT"/>
        </w:rPr>
        <w:t xml:space="preserve"> tuo pačiu praėjusių metų laikotarpiu</w:t>
      </w:r>
      <w:r w:rsidR="000001A6" w:rsidRPr="000001A6">
        <w:rPr>
          <w:rFonts w:ascii="Arial" w:hAnsi="Arial" w:cs="Arial"/>
          <w:sz w:val="22"/>
          <w:szCs w:val="22"/>
          <w:lang w:val="lt-LT"/>
        </w:rPr>
        <w:t>.</w:t>
      </w:r>
      <w:r w:rsidR="000001A6">
        <w:rPr>
          <w:rFonts w:ascii="Arial" w:hAnsi="Arial" w:cs="Arial"/>
          <w:sz w:val="22"/>
          <w:szCs w:val="22"/>
          <w:lang w:val="lt-LT"/>
        </w:rPr>
        <w:t xml:space="preserve"> </w:t>
      </w:r>
    </w:p>
    <w:p w14:paraId="2C3FD4A2" w14:textId="77777777" w:rsidR="003B62AF" w:rsidRDefault="003B62AF" w:rsidP="00940D64">
      <w:pPr>
        <w:rPr>
          <w:rFonts w:ascii="Arial" w:hAnsi="Arial" w:cs="Arial"/>
          <w:b/>
          <w:bCs/>
          <w:sz w:val="22"/>
          <w:szCs w:val="22"/>
          <w:lang w:val="lt-LT"/>
        </w:rPr>
      </w:pPr>
    </w:p>
    <w:p w14:paraId="51141C41" w14:textId="01BC34BC" w:rsidR="00813D67" w:rsidRPr="00CD4667" w:rsidRDefault="00CD4667" w:rsidP="00940D64">
      <w:pPr>
        <w:rPr>
          <w:rFonts w:ascii="Arial" w:hAnsi="Arial" w:cs="Arial"/>
          <w:b/>
          <w:bCs/>
          <w:sz w:val="22"/>
          <w:szCs w:val="22"/>
          <w:lang w:val="lt-LT"/>
        </w:rPr>
      </w:pPr>
      <w:r w:rsidRPr="00CD4667">
        <w:rPr>
          <w:rFonts w:ascii="Arial" w:hAnsi="Arial" w:cs="Arial"/>
          <w:b/>
          <w:bCs/>
          <w:sz w:val="22"/>
          <w:szCs w:val="22"/>
          <w:lang w:val="lt-LT"/>
        </w:rPr>
        <w:t>Vienintelis „vaistas“ – finansų planavimas</w:t>
      </w:r>
    </w:p>
    <w:p w14:paraId="0B6BDF71" w14:textId="4F8D79EE" w:rsidR="00CD4667" w:rsidRDefault="00CD4667" w:rsidP="00940D64">
      <w:pPr>
        <w:rPr>
          <w:rFonts w:ascii="Arial" w:hAnsi="Arial" w:cs="Arial"/>
          <w:sz w:val="22"/>
          <w:szCs w:val="22"/>
          <w:lang w:val="lt-LT"/>
        </w:rPr>
      </w:pPr>
    </w:p>
    <w:p w14:paraId="018B8717" w14:textId="62FF772D" w:rsidR="00303184" w:rsidRDefault="003B62AF" w:rsidP="00940D64">
      <w:pPr>
        <w:rPr>
          <w:rFonts w:ascii="Arial" w:hAnsi="Arial" w:cs="Arial"/>
          <w:sz w:val="22"/>
          <w:szCs w:val="22"/>
          <w:lang w:val="lt-LT"/>
        </w:rPr>
      </w:pPr>
      <w:r>
        <w:rPr>
          <w:rFonts w:ascii="Arial" w:hAnsi="Arial" w:cs="Arial"/>
          <w:sz w:val="22"/>
          <w:szCs w:val="22"/>
          <w:lang w:val="lt-LT"/>
        </w:rPr>
        <w:t>„Kaip jau minėta, iššūkių dėl padidėjusių palūkanų normų gali kilti ir tiems asmenims, kurių pajamos yra visiškai pakankamos padengti išaugusias paskolų įmokas. Esame pripratę prie nusistovėjusių savo išlaidų ir savo įprasto gyvenimo būdo, o kai išlaidos staiga padidėja dėl išaugusių kainų, gali būti sunku prisitaikyti prie naujos realybės ir taip rizikuojame įsiskolinti“, – atkreipia dėmesį R. Butkuvienė.</w:t>
      </w:r>
    </w:p>
    <w:p w14:paraId="2A867714" w14:textId="7D8BDCA0" w:rsidR="003B62AF" w:rsidRDefault="003B62AF" w:rsidP="00940D64">
      <w:pPr>
        <w:rPr>
          <w:rFonts w:ascii="Arial" w:hAnsi="Arial" w:cs="Arial"/>
          <w:sz w:val="22"/>
          <w:szCs w:val="22"/>
          <w:lang w:val="lt-LT"/>
        </w:rPr>
      </w:pPr>
    </w:p>
    <w:p w14:paraId="799BD9D0" w14:textId="375AD23E" w:rsidR="003B62AF" w:rsidRDefault="003B62AF" w:rsidP="00940D64">
      <w:pPr>
        <w:rPr>
          <w:rFonts w:ascii="Arial" w:hAnsi="Arial" w:cs="Arial"/>
          <w:sz w:val="22"/>
          <w:szCs w:val="22"/>
          <w:lang w:val="lt-LT"/>
        </w:rPr>
      </w:pPr>
      <w:r>
        <w:rPr>
          <w:rFonts w:ascii="Arial" w:hAnsi="Arial" w:cs="Arial"/>
          <w:sz w:val="22"/>
          <w:szCs w:val="22"/>
          <w:lang w:val="lt-LT"/>
        </w:rPr>
        <w:t xml:space="preserve">Prie pakitusių išlaidų prisitaikyti, pasak R. Butkuvienės, geriausiai padės kruopštus finansų planavimas. Pastebėjus, kad laikydamiesi įprasto gyvenimo būdo </w:t>
      </w:r>
      <w:r w:rsidR="00795275">
        <w:rPr>
          <w:rFonts w:ascii="Arial" w:hAnsi="Arial" w:cs="Arial"/>
          <w:sz w:val="22"/>
          <w:szCs w:val="22"/>
          <w:lang w:val="lt-LT"/>
        </w:rPr>
        <w:t>mėnesio gale staiga ėmėme stigti pinigų arba taip gali nutikti atėjus pirmosioms sąskaitoms už šildymą ir išaugus paskolos įmokoms, turėtume peržiūrėti savo išlaidas bei susidaryti biudžetą.</w:t>
      </w:r>
    </w:p>
    <w:p w14:paraId="32405A48" w14:textId="69D45A1D" w:rsidR="00795275" w:rsidRDefault="00795275" w:rsidP="00940D64">
      <w:pPr>
        <w:rPr>
          <w:rFonts w:ascii="Arial" w:hAnsi="Arial" w:cs="Arial"/>
          <w:sz w:val="22"/>
          <w:szCs w:val="22"/>
          <w:lang w:val="lt-LT"/>
        </w:rPr>
      </w:pPr>
    </w:p>
    <w:p w14:paraId="12920233" w14:textId="11B631D4" w:rsidR="00795275" w:rsidRDefault="00795275" w:rsidP="00940D64">
      <w:pPr>
        <w:rPr>
          <w:rFonts w:ascii="Arial" w:hAnsi="Arial" w:cs="Arial"/>
          <w:sz w:val="22"/>
          <w:szCs w:val="22"/>
          <w:lang w:val="lt-LT"/>
        </w:rPr>
      </w:pPr>
      <w:r>
        <w:rPr>
          <w:rFonts w:ascii="Arial" w:hAnsi="Arial" w:cs="Arial"/>
          <w:sz w:val="22"/>
          <w:szCs w:val="22"/>
          <w:lang w:val="lt-LT"/>
        </w:rPr>
        <w:t>Turėtume įvertinti, kurios mūsų išlaidos yra būtinos mūsų pragyvenimui, o kur pinigus leidžiame išskirtinai savo malonumui. Tam, kad užsitikrintume finansinį saugumą</w:t>
      </w:r>
      <w:r w:rsidR="00C43AB7">
        <w:rPr>
          <w:rFonts w:ascii="Arial" w:hAnsi="Arial" w:cs="Arial"/>
          <w:sz w:val="22"/>
          <w:szCs w:val="22"/>
          <w:lang w:val="lt-LT"/>
        </w:rPr>
        <w:t>,</w:t>
      </w:r>
      <w:r>
        <w:rPr>
          <w:rFonts w:ascii="Arial" w:hAnsi="Arial" w:cs="Arial"/>
          <w:sz w:val="22"/>
          <w:szCs w:val="22"/>
          <w:lang w:val="lt-LT"/>
        </w:rPr>
        <w:t xml:space="preserve"> bent šiek tiek pataupyti turėtume savo nebūtinųjų išlaidų sąskaita. </w:t>
      </w:r>
    </w:p>
    <w:p w14:paraId="66D4355E" w14:textId="77777777" w:rsidR="00795275" w:rsidRDefault="00795275" w:rsidP="00940D64">
      <w:pPr>
        <w:rPr>
          <w:rFonts w:ascii="Arial" w:hAnsi="Arial" w:cs="Arial"/>
          <w:sz w:val="22"/>
          <w:szCs w:val="22"/>
          <w:lang w:val="lt-LT"/>
        </w:rPr>
      </w:pPr>
    </w:p>
    <w:p w14:paraId="47602F30" w14:textId="50EDD591" w:rsidR="00795275" w:rsidRDefault="00795275" w:rsidP="00940D64">
      <w:pPr>
        <w:rPr>
          <w:rFonts w:ascii="Arial" w:hAnsi="Arial" w:cs="Arial"/>
          <w:sz w:val="22"/>
          <w:szCs w:val="22"/>
          <w:lang w:val="lt-LT"/>
        </w:rPr>
      </w:pPr>
      <w:r>
        <w:rPr>
          <w:rFonts w:ascii="Arial" w:hAnsi="Arial" w:cs="Arial"/>
          <w:sz w:val="22"/>
          <w:szCs w:val="22"/>
          <w:lang w:val="lt-LT"/>
        </w:rPr>
        <w:t xml:space="preserve">„Tuo metu brangioms prenumeratoms ar papildomų išlaidų reikalaujantiems laisvalaikio leidimo būdams ir hobiams bent sudėtingiausiu laikotarpiu galime paieškoti pigesnių ar nemokamų alternatyvų. Sąskaitas už šildymą ir pakitusias paskolų įmokas geriau pasitikti turint daugiau santaupų </w:t>
      </w:r>
      <w:r w:rsidR="00DE55C9">
        <w:rPr>
          <w:rFonts w:ascii="Arial" w:hAnsi="Arial" w:cs="Arial"/>
          <w:sz w:val="22"/>
          <w:szCs w:val="22"/>
          <w:lang w:val="lt-LT"/>
        </w:rPr>
        <w:t>bei</w:t>
      </w:r>
      <w:r w:rsidR="007A254D">
        <w:rPr>
          <w:rFonts w:ascii="Arial" w:hAnsi="Arial" w:cs="Arial"/>
          <w:sz w:val="22"/>
          <w:szCs w:val="22"/>
          <w:lang w:val="lt-LT"/>
        </w:rPr>
        <w:t xml:space="preserve"> </w:t>
      </w:r>
      <w:r>
        <w:rPr>
          <w:rFonts w:ascii="Arial" w:hAnsi="Arial" w:cs="Arial"/>
          <w:sz w:val="22"/>
          <w:szCs w:val="22"/>
          <w:lang w:val="lt-LT"/>
        </w:rPr>
        <w:t>su didesne ramybe nei su nerimu, nors ir po smagaus vakarėlio“, – komentuoja R. Butkuvienė.</w:t>
      </w:r>
    </w:p>
    <w:p w14:paraId="377ADAE7" w14:textId="77777777" w:rsidR="003B62AF" w:rsidRDefault="003B62AF" w:rsidP="00940D64">
      <w:pPr>
        <w:rPr>
          <w:rFonts w:ascii="Arial" w:hAnsi="Arial" w:cs="Arial"/>
          <w:sz w:val="22"/>
          <w:szCs w:val="22"/>
          <w:lang w:val="lt-LT"/>
        </w:rPr>
      </w:pPr>
    </w:p>
    <w:p w14:paraId="148248FE" w14:textId="336CC4F6" w:rsidR="00C45E5C" w:rsidRDefault="00C45E5C" w:rsidP="000C6083">
      <w:pPr>
        <w:rPr>
          <w:rFonts w:ascii="Arial" w:eastAsiaTheme="minorEastAsia" w:hAnsi="Arial" w:cs="Arial"/>
          <w:b/>
          <w:bCs/>
          <w:sz w:val="22"/>
          <w:szCs w:val="22"/>
          <w:u w:val="single"/>
          <w:lang w:val="lt-LT"/>
        </w:rPr>
      </w:pPr>
    </w:p>
    <w:p w14:paraId="6ECCE9B5" w14:textId="462EA483" w:rsidR="00FE6B6E" w:rsidRDefault="00FE6B6E" w:rsidP="000C6083">
      <w:pPr>
        <w:rPr>
          <w:rFonts w:ascii="Arial" w:eastAsiaTheme="minorEastAsia" w:hAnsi="Arial" w:cs="Arial"/>
          <w:b/>
          <w:bCs/>
          <w:sz w:val="22"/>
          <w:szCs w:val="22"/>
          <w:u w:val="single"/>
          <w:lang w:val="lt-LT"/>
        </w:rPr>
      </w:pPr>
    </w:p>
    <w:p w14:paraId="066A14D4" w14:textId="77777777" w:rsidR="00FE6B6E" w:rsidRPr="00431AC2" w:rsidRDefault="00FE6B6E" w:rsidP="000C6083">
      <w:pPr>
        <w:rPr>
          <w:rFonts w:ascii="Arial" w:eastAsiaTheme="minorEastAsia" w:hAnsi="Arial" w:cs="Arial"/>
          <w:b/>
          <w:bCs/>
          <w:sz w:val="22"/>
          <w:szCs w:val="22"/>
          <w:u w:val="single"/>
          <w:lang w:val="lt-LT"/>
        </w:rPr>
      </w:pPr>
    </w:p>
    <w:sectPr w:rsidR="00FE6B6E" w:rsidRPr="00431AC2">
      <w:head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D08DD" w14:textId="77777777" w:rsidR="00402CD5" w:rsidRDefault="00402CD5" w:rsidP="00F132C8">
      <w:r>
        <w:separator/>
      </w:r>
    </w:p>
  </w:endnote>
  <w:endnote w:type="continuationSeparator" w:id="0">
    <w:p w14:paraId="0F59EA90" w14:textId="77777777" w:rsidR="00402CD5" w:rsidRDefault="00402CD5" w:rsidP="00F132C8">
      <w:r>
        <w:continuationSeparator/>
      </w:r>
    </w:p>
  </w:endnote>
  <w:endnote w:type="continuationNotice" w:id="1">
    <w:p w14:paraId="15E1F543" w14:textId="77777777" w:rsidR="00402CD5" w:rsidRDefault="00402C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07380" w14:textId="77777777" w:rsidR="00402CD5" w:rsidRDefault="00402CD5" w:rsidP="00F132C8">
      <w:r>
        <w:separator/>
      </w:r>
    </w:p>
  </w:footnote>
  <w:footnote w:type="continuationSeparator" w:id="0">
    <w:p w14:paraId="6B45EB0B" w14:textId="77777777" w:rsidR="00402CD5" w:rsidRDefault="00402CD5" w:rsidP="00F132C8">
      <w:r>
        <w:continuationSeparator/>
      </w:r>
    </w:p>
  </w:footnote>
  <w:footnote w:type="continuationNotice" w:id="1">
    <w:p w14:paraId="456D1585" w14:textId="77777777" w:rsidR="00402CD5" w:rsidRDefault="00402C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DB33E" w14:textId="0DE2F0D5" w:rsidR="00F132C8" w:rsidRDefault="00F132C8">
    <w:pPr>
      <w:pStyle w:val="Header"/>
    </w:pPr>
    <w:r>
      <w:tab/>
    </w:r>
    <w:r>
      <w:tab/>
    </w:r>
    <w:r>
      <w:rPr>
        <w:noProof/>
      </w:rPr>
      <w:drawing>
        <wp:inline distT="0" distB="0" distL="0" distR="0" wp14:anchorId="72F34CC5" wp14:editId="7AD5292F">
          <wp:extent cx="1046480" cy="1046480"/>
          <wp:effectExtent l="0" t="0" r="0" b="0"/>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46480" cy="10464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729B9"/>
    <w:multiLevelType w:val="hybridMultilevel"/>
    <w:tmpl w:val="90E88E84"/>
    <w:lvl w:ilvl="0" w:tplc="E7289978">
      <w:start w:val="1"/>
      <w:numFmt w:val="bullet"/>
      <w:lvlText w:val="·"/>
      <w:lvlJc w:val="left"/>
      <w:pPr>
        <w:ind w:left="720" w:hanging="360"/>
      </w:pPr>
      <w:rPr>
        <w:rFonts w:ascii="Symbol" w:hAnsi="Symbol" w:hint="default"/>
      </w:rPr>
    </w:lvl>
    <w:lvl w:ilvl="1" w:tplc="2D1A9430">
      <w:start w:val="1"/>
      <w:numFmt w:val="bullet"/>
      <w:lvlText w:val="o"/>
      <w:lvlJc w:val="left"/>
      <w:pPr>
        <w:ind w:left="1440" w:hanging="360"/>
      </w:pPr>
      <w:rPr>
        <w:rFonts w:ascii="Courier New" w:hAnsi="Courier New" w:hint="default"/>
      </w:rPr>
    </w:lvl>
    <w:lvl w:ilvl="2" w:tplc="7C6EEEEE">
      <w:start w:val="1"/>
      <w:numFmt w:val="bullet"/>
      <w:lvlText w:val=""/>
      <w:lvlJc w:val="left"/>
      <w:pPr>
        <w:ind w:left="2160" w:hanging="360"/>
      </w:pPr>
      <w:rPr>
        <w:rFonts w:ascii="Wingdings" w:hAnsi="Wingdings" w:hint="default"/>
      </w:rPr>
    </w:lvl>
    <w:lvl w:ilvl="3" w:tplc="E1423848">
      <w:start w:val="1"/>
      <w:numFmt w:val="bullet"/>
      <w:lvlText w:val=""/>
      <w:lvlJc w:val="left"/>
      <w:pPr>
        <w:ind w:left="2880" w:hanging="360"/>
      </w:pPr>
      <w:rPr>
        <w:rFonts w:ascii="Symbol" w:hAnsi="Symbol" w:hint="default"/>
      </w:rPr>
    </w:lvl>
    <w:lvl w:ilvl="4" w:tplc="980EC7F2">
      <w:start w:val="1"/>
      <w:numFmt w:val="bullet"/>
      <w:lvlText w:val="o"/>
      <w:lvlJc w:val="left"/>
      <w:pPr>
        <w:ind w:left="3600" w:hanging="360"/>
      </w:pPr>
      <w:rPr>
        <w:rFonts w:ascii="Courier New" w:hAnsi="Courier New" w:hint="default"/>
      </w:rPr>
    </w:lvl>
    <w:lvl w:ilvl="5" w:tplc="45C4D1C0">
      <w:start w:val="1"/>
      <w:numFmt w:val="bullet"/>
      <w:lvlText w:val=""/>
      <w:lvlJc w:val="left"/>
      <w:pPr>
        <w:ind w:left="4320" w:hanging="360"/>
      </w:pPr>
      <w:rPr>
        <w:rFonts w:ascii="Wingdings" w:hAnsi="Wingdings" w:hint="default"/>
      </w:rPr>
    </w:lvl>
    <w:lvl w:ilvl="6" w:tplc="343C6712">
      <w:start w:val="1"/>
      <w:numFmt w:val="bullet"/>
      <w:lvlText w:val=""/>
      <w:lvlJc w:val="left"/>
      <w:pPr>
        <w:ind w:left="5040" w:hanging="360"/>
      </w:pPr>
      <w:rPr>
        <w:rFonts w:ascii="Symbol" w:hAnsi="Symbol" w:hint="default"/>
      </w:rPr>
    </w:lvl>
    <w:lvl w:ilvl="7" w:tplc="AFEC942E">
      <w:start w:val="1"/>
      <w:numFmt w:val="bullet"/>
      <w:lvlText w:val="o"/>
      <w:lvlJc w:val="left"/>
      <w:pPr>
        <w:ind w:left="5760" w:hanging="360"/>
      </w:pPr>
      <w:rPr>
        <w:rFonts w:ascii="Courier New" w:hAnsi="Courier New" w:hint="default"/>
      </w:rPr>
    </w:lvl>
    <w:lvl w:ilvl="8" w:tplc="276A82D6">
      <w:start w:val="1"/>
      <w:numFmt w:val="bullet"/>
      <w:lvlText w:val=""/>
      <w:lvlJc w:val="left"/>
      <w:pPr>
        <w:ind w:left="6480" w:hanging="360"/>
      </w:pPr>
      <w:rPr>
        <w:rFonts w:ascii="Wingdings" w:hAnsi="Wingdings" w:hint="default"/>
      </w:rPr>
    </w:lvl>
  </w:abstractNum>
  <w:abstractNum w:abstractNumId="1" w15:restartNumberingAfterBreak="0">
    <w:nsid w:val="63E76E66"/>
    <w:multiLevelType w:val="multilevel"/>
    <w:tmpl w:val="2604D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13338172">
    <w:abstractNumId w:val="0"/>
  </w:num>
  <w:num w:numId="2" w16cid:durableId="5917901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trackRevisions/>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A92635C"/>
    <w:rsid w:val="000001A6"/>
    <w:rsid w:val="00004FCA"/>
    <w:rsid w:val="00014EF3"/>
    <w:rsid w:val="00015443"/>
    <w:rsid w:val="00025D2B"/>
    <w:rsid w:val="00043433"/>
    <w:rsid w:val="000452D7"/>
    <w:rsid w:val="00045EA5"/>
    <w:rsid w:val="0007068A"/>
    <w:rsid w:val="00072319"/>
    <w:rsid w:val="00074960"/>
    <w:rsid w:val="0008065C"/>
    <w:rsid w:val="000B3CCE"/>
    <w:rsid w:val="000B78C8"/>
    <w:rsid w:val="000C4CE5"/>
    <w:rsid w:val="000C5A83"/>
    <w:rsid w:val="000C6083"/>
    <w:rsid w:val="000D4C8D"/>
    <w:rsid w:val="000F5EE4"/>
    <w:rsid w:val="00110130"/>
    <w:rsid w:val="00111985"/>
    <w:rsid w:val="0011621B"/>
    <w:rsid w:val="00120045"/>
    <w:rsid w:val="00133778"/>
    <w:rsid w:val="0013476D"/>
    <w:rsid w:val="00153E92"/>
    <w:rsid w:val="001607F7"/>
    <w:rsid w:val="00162A80"/>
    <w:rsid w:val="001700AF"/>
    <w:rsid w:val="00181657"/>
    <w:rsid w:val="001830AA"/>
    <w:rsid w:val="00183CE3"/>
    <w:rsid w:val="00185425"/>
    <w:rsid w:val="001B0FE1"/>
    <w:rsid w:val="001B5D99"/>
    <w:rsid w:val="001C0513"/>
    <w:rsid w:val="001E11AC"/>
    <w:rsid w:val="001E2C2F"/>
    <w:rsid w:val="001E453E"/>
    <w:rsid w:val="001F0621"/>
    <w:rsid w:val="001F3B82"/>
    <w:rsid w:val="0020771A"/>
    <w:rsid w:val="0021465F"/>
    <w:rsid w:val="00215D41"/>
    <w:rsid w:val="002569C9"/>
    <w:rsid w:val="002710E9"/>
    <w:rsid w:val="00276BAA"/>
    <w:rsid w:val="00282920"/>
    <w:rsid w:val="00282D3A"/>
    <w:rsid w:val="002855D8"/>
    <w:rsid w:val="00285FF8"/>
    <w:rsid w:val="00293DFB"/>
    <w:rsid w:val="002A6AB1"/>
    <w:rsid w:val="002C25B0"/>
    <w:rsid w:val="002C6F46"/>
    <w:rsid w:val="002D20E8"/>
    <w:rsid w:val="002E117C"/>
    <w:rsid w:val="002E4B64"/>
    <w:rsid w:val="002F6A2B"/>
    <w:rsid w:val="0030285E"/>
    <w:rsid w:val="00303184"/>
    <w:rsid w:val="00322AA9"/>
    <w:rsid w:val="003339D4"/>
    <w:rsid w:val="0034369F"/>
    <w:rsid w:val="00346E9A"/>
    <w:rsid w:val="00352CD8"/>
    <w:rsid w:val="0036446B"/>
    <w:rsid w:val="00371457"/>
    <w:rsid w:val="003725C5"/>
    <w:rsid w:val="00374BA7"/>
    <w:rsid w:val="00380E19"/>
    <w:rsid w:val="003821B8"/>
    <w:rsid w:val="00382A76"/>
    <w:rsid w:val="00393A48"/>
    <w:rsid w:val="00396844"/>
    <w:rsid w:val="003A1963"/>
    <w:rsid w:val="003A225C"/>
    <w:rsid w:val="003A2E93"/>
    <w:rsid w:val="003B021C"/>
    <w:rsid w:val="003B62AF"/>
    <w:rsid w:val="003D566D"/>
    <w:rsid w:val="003D5C0A"/>
    <w:rsid w:val="003D5C1C"/>
    <w:rsid w:val="003D783B"/>
    <w:rsid w:val="003E5236"/>
    <w:rsid w:val="003F7CF0"/>
    <w:rsid w:val="00402CD5"/>
    <w:rsid w:val="00404252"/>
    <w:rsid w:val="00421086"/>
    <w:rsid w:val="00431AC2"/>
    <w:rsid w:val="00432AF8"/>
    <w:rsid w:val="00434C86"/>
    <w:rsid w:val="00436B60"/>
    <w:rsid w:val="00446806"/>
    <w:rsid w:val="0045007B"/>
    <w:rsid w:val="00450A37"/>
    <w:rsid w:val="00460191"/>
    <w:rsid w:val="004610BD"/>
    <w:rsid w:val="00475EF3"/>
    <w:rsid w:val="004864BF"/>
    <w:rsid w:val="004950E4"/>
    <w:rsid w:val="00495473"/>
    <w:rsid w:val="004A0319"/>
    <w:rsid w:val="004B013A"/>
    <w:rsid w:val="004B78B8"/>
    <w:rsid w:val="004C5101"/>
    <w:rsid w:val="004D0A4C"/>
    <w:rsid w:val="004D7BFB"/>
    <w:rsid w:val="004E5540"/>
    <w:rsid w:val="00512875"/>
    <w:rsid w:val="0051460B"/>
    <w:rsid w:val="00537B88"/>
    <w:rsid w:val="00542878"/>
    <w:rsid w:val="00543BF4"/>
    <w:rsid w:val="00555238"/>
    <w:rsid w:val="005629D1"/>
    <w:rsid w:val="005809E4"/>
    <w:rsid w:val="00593487"/>
    <w:rsid w:val="005A3575"/>
    <w:rsid w:val="005C03EB"/>
    <w:rsid w:val="005C5E93"/>
    <w:rsid w:val="005D1532"/>
    <w:rsid w:val="005D3F30"/>
    <w:rsid w:val="005D692E"/>
    <w:rsid w:val="00607E93"/>
    <w:rsid w:val="00611EFA"/>
    <w:rsid w:val="0064562F"/>
    <w:rsid w:val="006512F2"/>
    <w:rsid w:val="00655C53"/>
    <w:rsid w:val="00661C9E"/>
    <w:rsid w:val="006833F8"/>
    <w:rsid w:val="00690204"/>
    <w:rsid w:val="006909D8"/>
    <w:rsid w:val="006945F8"/>
    <w:rsid w:val="00695EA1"/>
    <w:rsid w:val="006A165D"/>
    <w:rsid w:val="006A5309"/>
    <w:rsid w:val="006C020A"/>
    <w:rsid w:val="006D070D"/>
    <w:rsid w:val="006E27B6"/>
    <w:rsid w:val="006E6780"/>
    <w:rsid w:val="006F5FB6"/>
    <w:rsid w:val="006F72C0"/>
    <w:rsid w:val="00700181"/>
    <w:rsid w:val="007072D1"/>
    <w:rsid w:val="00730533"/>
    <w:rsid w:val="007401DF"/>
    <w:rsid w:val="0075644D"/>
    <w:rsid w:val="00756CC8"/>
    <w:rsid w:val="0076376A"/>
    <w:rsid w:val="00782274"/>
    <w:rsid w:val="00795275"/>
    <w:rsid w:val="0079624F"/>
    <w:rsid w:val="0079771A"/>
    <w:rsid w:val="007A254D"/>
    <w:rsid w:val="007A38AA"/>
    <w:rsid w:val="007B6D6D"/>
    <w:rsid w:val="007C0EB7"/>
    <w:rsid w:val="007C76F7"/>
    <w:rsid w:val="007C7E6D"/>
    <w:rsid w:val="007D01A5"/>
    <w:rsid w:val="007D1A6A"/>
    <w:rsid w:val="00800298"/>
    <w:rsid w:val="00804A62"/>
    <w:rsid w:val="00804D2B"/>
    <w:rsid w:val="00813D67"/>
    <w:rsid w:val="008145DE"/>
    <w:rsid w:val="0082159E"/>
    <w:rsid w:val="00841949"/>
    <w:rsid w:val="008454B3"/>
    <w:rsid w:val="008611EC"/>
    <w:rsid w:val="008611FE"/>
    <w:rsid w:val="0086144A"/>
    <w:rsid w:val="00861D36"/>
    <w:rsid w:val="00875F77"/>
    <w:rsid w:val="00884DC5"/>
    <w:rsid w:val="00885B5A"/>
    <w:rsid w:val="00891059"/>
    <w:rsid w:val="00894269"/>
    <w:rsid w:val="008C59BD"/>
    <w:rsid w:val="008D373E"/>
    <w:rsid w:val="008E28AA"/>
    <w:rsid w:val="008F1726"/>
    <w:rsid w:val="008F325F"/>
    <w:rsid w:val="009175D2"/>
    <w:rsid w:val="0092116E"/>
    <w:rsid w:val="0093210E"/>
    <w:rsid w:val="0093214F"/>
    <w:rsid w:val="00940D64"/>
    <w:rsid w:val="00941F4F"/>
    <w:rsid w:val="00943420"/>
    <w:rsid w:val="009464AF"/>
    <w:rsid w:val="0097055A"/>
    <w:rsid w:val="00970DF7"/>
    <w:rsid w:val="00973B6D"/>
    <w:rsid w:val="0097725F"/>
    <w:rsid w:val="00997AFA"/>
    <w:rsid w:val="009A13B1"/>
    <w:rsid w:val="009A6D66"/>
    <w:rsid w:val="009B087A"/>
    <w:rsid w:val="009B4299"/>
    <w:rsid w:val="009B45AA"/>
    <w:rsid w:val="009B529D"/>
    <w:rsid w:val="009C4465"/>
    <w:rsid w:val="009D2E43"/>
    <w:rsid w:val="009E3B3D"/>
    <w:rsid w:val="009E7F4B"/>
    <w:rsid w:val="00A006CD"/>
    <w:rsid w:val="00A06E51"/>
    <w:rsid w:val="00A13A2E"/>
    <w:rsid w:val="00A17586"/>
    <w:rsid w:val="00A20020"/>
    <w:rsid w:val="00A23607"/>
    <w:rsid w:val="00A2742D"/>
    <w:rsid w:val="00A31F5A"/>
    <w:rsid w:val="00A35AD3"/>
    <w:rsid w:val="00A377A1"/>
    <w:rsid w:val="00A43D47"/>
    <w:rsid w:val="00A530E6"/>
    <w:rsid w:val="00A53548"/>
    <w:rsid w:val="00A53BDC"/>
    <w:rsid w:val="00A63335"/>
    <w:rsid w:val="00A70AE4"/>
    <w:rsid w:val="00A77057"/>
    <w:rsid w:val="00A86CF9"/>
    <w:rsid w:val="00AB4546"/>
    <w:rsid w:val="00AB5C52"/>
    <w:rsid w:val="00AE3014"/>
    <w:rsid w:val="00AF11D3"/>
    <w:rsid w:val="00AF15C7"/>
    <w:rsid w:val="00AF3767"/>
    <w:rsid w:val="00B02E50"/>
    <w:rsid w:val="00B223DF"/>
    <w:rsid w:val="00B23121"/>
    <w:rsid w:val="00B42027"/>
    <w:rsid w:val="00B51BCC"/>
    <w:rsid w:val="00B659F4"/>
    <w:rsid w:val="00B71D3E"/>
    <w:rsid w:val="00B72CCB"/>
    <w:rsid w:val="00B735D8"/>
    <w:rsid w:val="00B83299"/>
    <w:rsid w:val="00B83C64"/>
    <w:rsid w:val="00B91392"/>
    <w:rsid w:val="00BA2537"/>
    <w:rsid w:val="00BC5416"/>
    <w:rsid w:val="00BC7E20"/>
    <w:rsid w:val="00BD489A"/>
    <w:rsid w:val="00BD54F8"/>
    <w:rsid w:val="00BF12D6"/>
    <w:rsid w:val="00BF2F4D"/>
    <w:rsid w:val="00BF4AE6"/>
    <w:rsid w:val="00C017A7"/>
    <w:rsid w:val="00C06374"/>
    <w:rsid w:val="00C0747F"/>
    <w:rsid w:val="00C07D51"/>
    <w:rsid w:val="00C1709A"/>
    <w:rsid w:val="00C2073E"/>
    <w:rsid w:val="00C20A71"/>
    <w:rsid w:val="00C24DE0"/>
    <w:rsid w:val="00C43AB7"/>
    <w:rsid w:val="00C45E5C"/>
    <w:rsid w:val="00C60EAC"/>
    <w:rsid w:val="00C66A38"/>
    <w:rsid w:val="00C741A7"/>
    <w:rsid w:val="00C9012E"/>
    <w:rsid w:val="00C910B9"/>
    <w:rsid w:val="00C92B1B"/>
    <w:rsid w:val="00CC364B"/>
    <w:rsid w:val="00CD2299"/>
    <w:rsid w:val="00CD4667"/>
    <w:rsid w:val="00CD7650"/>
    <w:rsid w:val="00CE1341"/>
    <w:rsid w:val="00D17FC6"/>
    <w:rsid w:val="00D21FF3"/>
    <w:rsid w:val="00D27B7F"/>
    <w:rsid w:val="00D3754F"/>
    <w:rsid w:val="00D602B6"/>
    <w:rsid w:val="00D723F1"/>
    <w:rsid w:val="00D75F42"/>
    <w:rsid w:val="00D82CA4"/>
    <w:rsid w:val="00D87F28"/>
    <w:rsid w:val="00D93F3A"/>
    <w:rsid w:val="00DA49BE"/>
    <w:rsid w:val="00DC0C6E"/>
    <w:rsid w:val="00DC0F3A"/>
    <w:rsid w:val="00DD3878"/>
    <w:rsid w:val="00DE55C9"/>
    <w:rsid w:val="00DF2A22"/>
    <w:rsid w:val="00DF4924"/>
    <w:rsid w:val="00E030FB"/>
    <w:rsid w:val="00E07512"/>
    <w:rsid w:val="00E35514"/>
    <w:rsid w:val="00E3583D"/>
    <w:rsid w:val="00E36EC0"/>
    <w:rsid w:val="00E40301"/>
    <w:rsid w:val="00E41C19"/>
    <w:rsid w:val="00E4469D"/>
    <w:rsid w:val="00E50C35"/>
    <w:rsid w:val="00E650BC"/>
    <w:rsid w:val="00E71B51"/>
    <w:rsid w:val="00E83744"/>
    <w:rsid w:val="00E87D9A"/>
    <w:rsid w:val="00E9462B"/>
    <w:rsid w:val="00EA0DB7"/>
    <w:rsid w:val="00EA4686"/>
    <w:rsid w:val="00EA4C67"/>
    <w:rsid w:val="00EB17E7"/>
    <w:rsid w:val="00EB2953"/>
    <w:rsid w:val="00EB3452"/>
    <w:rsid w:val="00EB772D"/>
    <w:rsid w:val="00EC1D79"/>
    <w:rsid w:val="00EC47A3"/>
    <w:rsid w:val="00EC7B79"/>
    <w:rsid w:val="00ED5521"/>
    <w:rsid w:val="00F06483"/>
    <w:rsid w:val="00F06885"/>
    <w:rsid w:val="00F132C8"/>
    <w:rsid w:val="00F14276"/>
    <w:rsid w:val="00F33596"/>
    <w:rsid w:val="00F33F7A"/>
    <w:rsid w:val="00F371E8"/>
    <w:rsid w:val="00F40DF5"/>
    <w:rsid w:val="00F42750"/>
    <w:rsid w:val="00F523CA"/>
    <w:rsid w:val="00F5799F"/>
    <w:rsid w:val="00F63284"/>
    <w:rsid w:val="00F63440"/>
    <w:rsid w:val="00F66B2D"/>
    <w:rsid w:val="00F85F98"/>
    <w:rsid w:val="00F86D70"/>
    <w:rsid w:val="00F94A4D"/>
    <w:rsid w:val="00FD6F63"/>
    <w:rsid w:val="00FE5EA9"/>
    <w:rsid w:val="00FE6B6E"/>
    <w:rsid w:val="011AB278"/>
    <w:rsid w:val="0148CDBD"/>
    <w:rsid w:val="05CF13D0"/>
    <w:rsid w:val="0791E182"/>
    <w:rsid w:val="07E8B661"/>
    <w:rsid w:val="083CD853"/>
    <w:rsid w:val="0A1AB9DC"/>
    <w:rsid w:val="0ADC45C7"/>
    <w:rsid w:val="0DE29886"/>
    <w:rsid w:val="1086E407"/>
    <w:rsid w:val="15D3FDD5"/>
    <w:rsid w:val="16E0DDE8"/>
    <w:rsid w:val="175DDFAC"/>
    <w:rsid w:val="18190982"/>
    <w:rsid w:val="1C6952EA"/>
    <w:rsid w:val="1CA16B14"/>
    <w:rsid w:val="1E8F75D0"/>
    <w:rsid w:val="1EF1E166"/>
    <w:rsid w:val="1F7A6ECF"/>
    <w:rsid w:val="208E76BD"/>
    <w:rsid w:val="25386092"/>
    <w:rsid w:val="2538A642"/>
    <w:rsid w:val="255BB248"/>
    <w:rsid w:val="2653FD2F"/>
    <w:rsid w:val="26815F58"/>
    <w:rsid w:val="26F782A9"/>
    <w:rsid w:val="283662AE"/>
    <w:rsid w:val="289643C8"/>
    <w:rsid w:val="291BB959"/>
    <w:rsid w:val="2DB701A6"/>
    <w:rsid w:val="31E342E0"/>
    <w:rsid w:val="323BFC03"/>
    <w:rsid w:val="3700F390"/>
    <w:rsid w:val="3A92635C"/>
    <w:rsid w:val="3B59FAFE"/>
    <w:rsid w:val="3CFAD689"/>
    <w:rsid w:val="4076E843"/>
    <w:rsid w:val="44CC34B3"/>
    <w:rsid w:val="457C75B0"/>
    <w:rsid w:val="4753C379"/>
    <w:rsid w:val="48094B09"/>
    <w:rsid w:val="48479D74"/>
    <w:rsid w:val="49D969AC"/>
    <w:rsid w:val="4CD0E6AC"/>
    <w:rsid w:val="4E93B36D"/>
    <w:rsid w:val="4EB32F84"/>
    <w:rsid w:val="53A8F58C"/>
    <w:rsid w:val="583BF8B6"/>
    <w:rsid w:val="5A602164"/>
    <w:rsid w:val="5B405F2A"/>
    <w:rsid w:val="5C2C3497"/>
    <w:rsid w:val="5E58F133"/>
    <w:rsid w:val="5E5D9977"/>
    <w:rsid w:val="62A363A1"/>
    <w:rsid w:val="62E824AD"/>
    <w:rsid w:val="63E351BA"/>
    <w:rsid w:val="659486D3"/>
    <w:rsid w:val="668311D1"/>
    <w:rsid w:val="67B307D0"/>
    <w:rsid w:val="69BAB293"/>
    <w:rsid w:val="69DCFF8F"/>
    <w:rsid w:val="6C311D8A"/>
    <w:rsid w:val="6CA79433"/>
    <w:rsid w:val="6CF04314"/>
    <w:rsid w:val="6F3C39DD"/>
    <w:rsid w:val="7096AD74"/>
    <w:rsid w:val="73F2EC49"/>
    <w:rsid w:val="75B6271A"/>
    <w:rsid w:val="75D7FFD0"/>
    <w:rsid w:val="76258F2E"/>
    <w:rsid w:val="7773D031"/>
    <w:rsid w:val="7849A49B"/>
    <w:rsid w:val="79596D2D"/>
    <w:rsid w:val="7AB275CB"/>
    <w:rsid w:val="7BEDA41F"/>
    <w:rsid w:val="7C8C1363"/>
    <w:rsid w:val="7D3B0447"/>
    <w:rsid w:val="7FC2AA1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2635C"/>
  <w15:chartTrackingRefBased/>
  <w15:docId w15:val="{D41E0F0D-F6F0-4F3E-8926-9B2F8D332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20A"/>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sid w:val="00495473"/>
    <w:rPr>
      <w:color w:val="0000FF"/>
      <w:u w:val="single"/>
    </w:rPr>
  </w:style>
  <w:style w:type="character" w:styleId="UnresolvedMention">
    <w:name w:val="Unresolved Mention"/>
    <w:basedOn w:val="DefaultParagraphFont"/>
    <w:uiPriority w:val="99"/>
    <w:semiHidden/>
    <w:unhideWhenUsed/>
    <w:rsid w:val="0093214F"/>
    <w:rPr>
      <w:color w:val="605E5C"/>
      <w:shd w:val="clear" w:color="auto" w:fill="E1DFDD"/>
    </w:rPr>
  </w:style>
  <w:style w:type="character" w:styleId="FollowedHyperlink">
    <w:name w:val="FollowedHyperlink"/>
    <w:basedOn w:val="DefaultParagraphFont"/>
    <w:uiPriority w:val="99"/>
    <w:semiHidden/>
    <w:unhideWhenUsed/>
    <w:rsid w:val="0093214F"/>
    <w:rPr>
      <w:color w:val="954F72" w:themeColor="followedHyperlink"/>
      <w:u w:val="single"/>
    </w:rPr>
  </w:style>
  <w:style w:type="character" w:styleId="CommentReference">
    <w:name w:val="annotation reference"/>
    <w:basedOn w:val="DefaultParagraphFont"/>
    <w:uiPriority w:val="99"/>
    <w:semiHidden/>
    <w:unhideWhenUsed/>
    <w:rsid w:val="006F72C0"/>
    <w:rPr>
      <w:sz w:val="16"/>
      <w:szCs w:val="16"/>
    </w:rPr>
  </w:style>
  <w:style w:type="paragraph" w:styleId="CommentText">
    <w:name w:val="annotation text"/>
    <w:basedOn w:val="Normal"/>
    <w:link w:val="CommentTextChar"/>
    <w:uiPriority w:val="99"/>
    <w:semiHidden/>
    <w:unhideWhenUsed/>
    <w:rsid w:val="006F72C0"/>
    <w:rPr>
      <w:sz w:val="20"/>
      <w:szCs w:val="20"/>
    </w:rPr>
  </w:style>
  <w:style w:type="character" w:customStyle="1" w:styleId="CommentTextChar">
    <w:name w:val="Comment Text Char"/>
    <w:basedOn w:val="DefaultParagraphFont"/>
    <w:link w:val="CommentText"/>
    <w:uiPriority w:val="99"/>
    <w:semiHidden/>
    <w:rsid w:val="006F72C0"/>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6F72C0"/>
    <w:rPr>
      <w:b/>
      <w:bCs/>
    </w:rPr>
  </w:style>
  <w:style w:type="character" w:customStyle="1" w:styleId="CommentSubjectChar">
    <w:name w:val="Comment Subject Char"/>
    <w:basedOn w:val="CommentTextChar"/>
    <w:link w:val="CommentSubject"/>
    <w:uiPriority w:val="99"/>
    <w:semiHidden/>
    <w:rsid w:val="006F72C0"/>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F132C8"/>
    <w:pPr>
      <w:tabs>
        <w:tab w:val="center" w:pos="4513"/>
        <w:tab w:val="right" w:pos="9026"/>
      </w:tabs>
    </w:pPr>
  </w:style>
  <w:style w:type="character" w:customStyle="1" w:styleId="HeaderChar">
    <w:name w:val="Header Char"/>
    <w:basedOn w:val="DefaultParagraphFont"/>
    <w:link w:val="Header"/>
    <w:uiPriority w:val="99"/>
    <w:rsid w:val="00F132C8"/>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F132C8"/>
    <w:pPr>
      <w:tabs>
        <w:tab w:val="center" w:pos="4513"/>
        <w:tab w:val="right" w:pos="9026"/>
      </w:tabs>
    </w:pPr>
  </w:style>
  <w:style w:type="character" w:customStyle="1" w:styleId="FooterChar">
    <w:name w:val="Footer Char"/>
    <w:basedOn w:val="DefaultParagraphFont"/>
    <w:link w:val="Footer"/>
    <w:uiPriority w:val="99"/>
    <w:rsid w:val="00F132C8"/>
    <w:rPr>
      <w:rFonts w:ascii="Times New Roman" w:eastAsia="Times New Roman" w:hAnsi="Times New Roman" w:cs="Times New Roman"/>
      <w:sz w:val="24"/>
      <w:szCs w:val="24"/>
      <w:lang w:eastAsia="en-GB"/>
    </w:rPr>
  </w:style>
  <w:style w:type="paragraph" w:styleId="Revision">
    <w:name w:val="Revision"/>
    <w:hidden/>
    <w:uiPriority w:val="99"/>
    <w:semiHidden/>
    <w:rsid w:val="00322AA9"/>
    <w:pPr>
      <w:spacing w:after="0" w:line="240" w:lineRule="auto"/>
    </w:pPr>
    <w:rPr>
      <w:rFonts w:ascii="Times New Roman" w:eastAsia="Times New Roman" w:hAnsi="Times New Roman" w:cs="Times New Roman"/>
      <w:sz w:val="24"/>
      <w:szCs w:val="24"/>
      <w:lang w:eastAsia="en-GB"/>
    </w:rPr>
  </w:style>
  <w:style w:type="character" w:customStyle="1" w:styleId="s8">
    <w:name w:val="s8"/>
    <w:basedOn w:val="DefaultParagraphFont"/>
    <w:rsid w:val="004864BF"/>
  </w:style>
  <w:style w:type="character" w:customStyle="1" w:styleId="apple-converted-space">
    <w:name w:val="apple-converted-space"/>
    <w:basedOn w:val="DefaultParagraphFont"/>
    <w:rsid w:val="004864BF"/>
  </w:style>
  <w:style w:type="character" w:customStyle="1" w:styleId="s5">
    <w:name w:val="s5"/>
    <w:basedOn w:val="DefaultParagraphFont"/>
    <w:rsid w:val="00EC4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96254">
      <w:bodyDiv w:val="1"/>
      <w:marLeft w:val="0"/>
      <w:marRight w:val="0"/>
      <w:marTop w:val="0"/>
      <w:marBottom w:val="0"/>
      <w:divBdr>
        <w:top w:val="none" w:sz="0" w:space="0" w:color="auto"/>
        <w:left w:val="none" w:sz="0" w:space="0" w:color="auto"/>
        <w:bottom w:val="none" w:sz="0" w:space="0" w:color="auto"/>
        <w:right w:val="none" w:sz="0" w:space="0" w:color="auto"/>
      </w:divBdr>
    </w:div>
    <w:div w:id="191307436">
      <w:bodyDiv w:val="1"/>
      <w:marLeft w:val="0"/>
      <w:marRight w:val="0"/>
      <w:marTop w:val="0"/>
      <w:marBottom w:val="0"/>
      <w:divBdr>
        <w:top w:val="none" w:sz="0" w:space="0" w:color="auto"/>
        <w:left w:val="none" w:sz="0" w:space="0" w:color="auto"/>
        <w:bottom w:val="none" w:sz="0" w:space="0" w:color="auto"/>
        <w:right w:val="none" w:sz="0" w:space="0" w:color="auto"/>
      </w:divBdr>
    </w:div>
    <w:div w:id="334235610">
      <w:bodyDiv w:val="1"/>
      <w:marLeft w:val="0"/>
      <w:marRight w:val="0"/>
      <w:marTop w:val="0"/>
      <w:marBottom w:val="0"/>
      <w:divBdr>
        <w:top w:val="none" w:sz="0" w:space="0" w:color="auto"/>
        <w:left w:val="none" w:sz="0" w:space="0" w:color="auto"/>
        <w:bottom w:val="none" w:sz="0" w:space="0" w:color="auto"/>
        <w:right w:val="none" w:sz="0" w:space="0" w:color="auto"/>
      </w:divBdr>
    </w:div>
    <w:div w:id="472790969">
      <w:bodyDiv w:val="1"/>
      <w:marLeft w:val="0"/>
      <w:marRight w:val="0"/>
      <w:marTop w:val="0"/>
      <w:marBottom w:val="0"/>
      <w:divBdr>
        <w:top w:val="none" w:sz="0" w:space="0" w:color="auto"/>
        <w:left w:val="none" w:sz="0" w:space="0" w:color="auto"/>
        <w:bottom w:val="none" w:sz="0" w:space="0" w:color="auto"/>
        <w:right w:val="none" w:sz="0" w:space="0" w:color="auto"/>
      </w:divBdr>
    </w:div>
    <w:div w:id="478957610">
      <w:bodyDiv w:val="1"/>
      <w:marLeft w:val="0"/>
      <w:marRight w:val="0"/>
      <w:marTop w:val="0"/>
      <w:marBottom w:val="0"/>
      <w:divBdr>
        <w:top w:val="none" w:sz="0" w:space="0" w:color="auto"/>
        <w:left w:val="none" w:sz="0" w:space="0" w:color="auto"/>
        <w:bottom w:val="none" w:sz="0" w:space="0" w:color="auto"/>
        <w:right w:val="none" w:sz="0" w:space="0" w:color="auto"/>
      </w:divBdr>
    </w:div>
    <w:div w:id="527260445">
      <w:bodyDiv w:val="1"/>
      <w:marLeft w:val="0"/>
      <w:marRight w:val="0"/>
      <w:marTop w:val="0"/>
      <w:marBottom w:val="0"/>
      <w:divBdr>
        <w:top w:val="none" w:sz="0" w:space="0" w:color="auto"/>
        <w:left w:val="none" w:sz="0" w:space="0" w:color="auto"/>
        <w:bottom w:val="none" w:sz="0" w:space="0" w:color="auto"/>
        <w:right w:val="none" w:sz="0" w:space="0" w:color="auto"/>
      </w:divBdr>
    </w:div>
    <w:div w:id="610170189">
      <w:bodyDiv w:val="1"/>
      <w:marLeft w:val="0"/>
      <w:marRight w:val="0"/>
      <w:marTop w:val="0"/>
      <w:marBottom w:val="0"/>
      <w:divBdr>
        <w:top w:val="none" w:sz="0" w:space="0" w:color="auto"/>
        <w:left w:val="none" w:sz="0" w:space="0" w:color="auto"/>
        <w:bottom w:val="none" w:sz="0" w:space="0" w:color="auto"/>
        <w:right w:val="none" w:sz="0" w:space="0" w:color="auto"/>
      </w:divBdr>
    </w:div>
    <w:div w:id="736249625">
      <w:bodyDiv w:val="1"/>
      <w:marLeft w:val="0"/>
      <w:marRight w:val="0"/>
      <w:marTop w:val="0"/>
      <w:marBottom w:val="0"/>
      <w:divBdr>
        <w:top w:val="none" w:sz="0" w:space="0" w:color="auto"/>
        <w:left w:val="none" w:sz="0" w:space="0" w:color="auto"/>
        <w:bottom w:val="none" w:sz="0" w:space="0" w:color="auto"/>
        <w:right w:val="none" w:sz="0" w:space="0" w:color="auto"/>
      </w:divBdr>
    </w:div>
    <w:div w:id="762341396">
      <w:bodyDiv w:val="1"/>
      <w:marLeft w:val="0"/>
      <w:marRight w:val="0"/>
      <w:marTop w:val="0"/>
      <w:marBottom w:val="0"/>
      <w:divBdr>
        <w:top w:val="none" w:sz="0" w:space="0" w:color="auto"/>
        <w:left w:val="none" w:sz="0" w:space="0" w:color="auto"/>
        <w:bottom w:val="none" w:sz="0" w:space="0" w:color="auto"/>
        <w:right w:val="none" w:sz="0" w:space="0" w:color="auto"/>
      </w:divBdr>
    </w:div>
    <w:div w:id="824273297">
      <w:bodyDiv w:val="1"/>
      <w:marLeft w:val="0"/>
      <w:marRight w:val="0"/>
      <w:marTop w:val="0"/>
      <w:marBottom w:val="0"/>
      <w:divBdr>
        <w:top w:val="none" w:sz="0" w:space="0" w:color="auto"/>
        <w:left w:val="none" w:sz="0" w:space="0" w:color="auto"/>
        <w:bottom w:val="none" w:sz="0" w:space="0" w:color="auto"/>
        <w:right w:val="none" w:sz="0" w:space="0" w:color="auto"/>
      </w:divBdr>
    </w:div>
    <w:div w:id="841623515">
      <w:bodyDiv w:val="1"/>
      <w:marLeft w:val="0"/>
      <w:marRight w:val="0"/>
      <w:marTop w:val="0"/>
      <w:marBottom w:val="0"/>
      <w:divBdr>
        <w:top w:val="none" w:sz="0" w:space="0" w:color="auto"/>
        <w:left w:val="none" w:sz="0" w:space="0" w:color="auto"/>
        <w:bottom w:val="none" w:sz="0" w:space="0" w:color="auto"/>
        <w:right w:val="none" w:sz="0" w:space="0" w:color="auto"/>
      </w:divBdr>
    </w:div>
    <w:div w:id="885873174">
      <w:bodyDiv w:val="1"/>
      <w:marLeft w:val="0"/>
      <w:marRight w:val="0"/>
      <w:marTop w:val="0"/>
      <w:marBottom w:val="0"/>
      <w:divBdr>
        <w:top w:val="none" w:sz="0" w:space="0" w:color="auto"/>
        <w:left w:val="none" w:sz="0" w:space="0" w:color="auto"/>
        <w:bottom w:val="none" w:sz="0" w:space="0" w:color="auto"/>
        <w:right w:val="none" w:sz="0" w:space="0" w:color="auto"/>
      </w:divBdr>
    </w:div>
    <w:div w:id="897671581">
      <w:bodyDiv w:val="1"/>
      <w:marLeft w:val="0"/>
      <w:marRight w:val="0"/>
      <w:marTop w:val="0"/>
      <w:marBottom w:val="0"/>
      <w:divBdr>
        <w:top w:val="none" w:sz="0" w:space="0" w:color="auto"/>
        <w:left w:val="none" w:sz="0" w:space="0" w:color="auto"/>
        <w:bottom w:val="none" w:sz="0" w:space="0" w:color="auto"/>
        <w:right w:val="none" w:sz="0" w:space="0" w:color="auto"/>
      </w:divBdr>
    </w:div>
    <w:div w:id="1060707810">
      <w:bodyDiv w:val="1"/>
      <w:marLeft w:val="0"/>
      <w:marRight w:val="0"/>
      <w:marTop w:val="0"/>
      <w:marBottom w:val="0"/>
      <w:divBdr>
        <w:top w:val="none" w:sz="0" w:space="0" w:color="auto"/>
        <w:left w:val="none" w:sz="0" w:space="0" w:color="auto"/>
        <w:bottom w:val="none" w:sz="0" w:space="0" w:color="auto"/>
        <w:right w:val="none" w:sz="0" w:space="0" w:color="auto"/>
      </w:divBdr>
    </w:div>
    <w:div w:id="1238587801">
      <w:bodyDiv w:val="1"/>
      <w:marLeft w:val="0"/>
      <w:marRight w:val="0"/>
      <w:marTop w:val="0"/>
      <w:marBottom w:val="0"/>
      <w:divBdr>
        <w:top w:val="none" w:sz="0" w:space="0" w:color="auto"/>
        <w:left w:val="none" w:sz="0" w:space="0" w:color="auto"/>
        <w:bottom w:val="none" w:sz="0" w:space="0" w:color="auto"/>
        <w:right w:val="none" w:sz="0" w:space="0" w:color="auto"/>
      </w:divBdr>
    </w:div>
    <w:div w:id="1246184353">
      <w:bodyDiv w:val="1"/>
      <w:marLeft w:val="0"/>
      <w:marRight w:val="0"/>
      <w:marTop w:val="0"/>
      <w:marBottom w:val="0"/>
      <w:divBdr>
        <w:top w:val="none" w:sz="0" w:space="0" w:color="auto"/>
        <w:left w:val="none" w:sz="0" w:space="0" w:color="auto"/>
        <w:bottom w:val="none" w:sz="0" w:space="0" w:color="auto"/>
        <w:right w:val="none" w:sz="0" w:space="0" w:color="auto"/>
      </w:divBdr>
    </w:div>
    <w:div w:id="1311791391">
      <w:bodyDiv w:val="1"/>
      <w:marLeft w:val="0"/>
      <w:marRight w:val="0"/>
      <w:marTop w:val="0"/>
      <w:marBottom w:val="0"/>
      <w:divBdr>
        <w:top w:val="none" w:sz="0" w:space="0" w:color="auto"/>
        <w:left w:val="none" w:sz="0" w:space="0" w:color="auto"/>
        <w:bottom w:val="none" w:sz="0" w:space="0" w:color="auto"/>
        <w:right w:val="none" w:sz="0" w:space="0" w:color="auto"/>
      </w:divBdr>
    </w:div>
    <w:div w:id="1659335464">
      <w:bodyDiv w:val="1"/>
      <w:marLeft w:val="0"/>
      <w:marRight w:val="0"/>
      <w:marTop w:val="0"/>
      <w:marBottom w:val="0"/>
      <w:divBdr>
        <w:top w:val="none" w:sz="0" w:space="0" w:color="auto"/>
        <w:left w:val="none" w:sz="0" w:space="0" w:color="auto"/>
        <w:bottom w:val="none" w:sz="0" w:space="0" w:color="auto"/>
        <w:right w:val="none" w:sz="0" w:space="0" w:color="auto"/>
      </w:divBdr>
    </w:div>
    <w:div w:id="1786272255">
      <w:bodyDiv w:val="1"/>
      <w:marLeft w:val="0"/>
      <w:marRight w:val="0"/>
      <w:marTop w:val="0"/>
      <w:marBottom w:val="0"/>
      <w:divBdr>
        <w:top w:val="none" w:sz="0" w:space="0" w:color="auto"/>
        <w:left w:val="none" w:sz="0" w:space="0" w:color="auto"/>
        <w:bottom w:val="none" w:sz="0" w:space="0" w:color="auto"/>
        <w:right w:val="none" w:sz="0" w:space="0" w:color="auto"/>
      </w:divBdr>
    </w:div>
    <w:div w:id="2002658001">
      <w:bodyDiv w:val="1"/>
      <w:marLeft w:val="0"/>
      <w:marRight w:val="0"/>
      <w:marTop w:val="0"/>
      <w:marBottom w:val="0"/>
      <w:divBdr>
        <w:top w:val="none" w:sz="0" w:space="0" w:color="auto"/>
        <w:left w:val="none" w:sz="0" w:space="0" w:color="auto"/>
        <w:bottom w:val="none" w:sz="0" w:space="0" w:color="auto"/>
        <w:right w:val="none" w:sz="0" w:space="0" w:color="auto"/>
      </w:divBdr>
    </w:div>
    <w:div w:id="2041933515">
      <w:bodyDiv w:val="1"/>
      <w:marLeft w:val="0"/>
      <w:marRight w:val="0"/>
      <w:marTop w:val="0"/>
      <w:marBottom w:val="0"/>
      <w:divBdr>
        <w:top w:val="none" w:sz="0" w:space="0" w:color="auto"/>
        <w:left w:val="none" w:sz="0" w:space="0" w:color="auto"/>
        <w:bottom w:val="none" w:sz="0" w:space="0" w:color="auto"/>
        <w:right w:val="none" w:sz="0" w:space="0" w:color="auto"/>
      </w:divBdr>
    </w:div>
    <w:div w:id="2108769974">
      <w:bodyDiv w:val="1"/>
      <w:marLeft w:val="0"/>
      <w:marRight w:val="0"/>
      <w:marTop w:val="0"/>
      <w:marBottom w:val="0"/>
      <w:divBdr>
        <w:top w:val="none" w:sz="0" w:space="0" w:color="auto"/>
        <w:left w:val="none" w:sz="0" w:space="0" w:color="auto"/>
        <w:bottom w:val="none" w:sz="0" w:space="0" w:color="auto"/>
        <w:right w:val="none" w:sz="0" w:space="0" w:color="auto"/>
      </w:divBdr>
    </w:div>
    <w:div w:id="21111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80A5AAEF54E43458F0CBBF330E7328F" ma:contentTypeVersion="4" ma:contentTypeDescription="Create a new document." ma:contentTypeScope="" ma:versionID="bfbc2ea591074363aa137c340f6627f4">
  <xsd:schema xmlns:xsd="http://www.w3.org/2001/XMLSchema" xmlns:xs="http://www.w3.org/2001/XMLSchema" xmlns:p="http://schemas.microsoft.com/office/2006/metadata/properties" xmlns:ns2="ee35b798-5a4b-4891-bef3-b3effcd0f9f0" targetNamespace="http://schemas.microsoft.com/office/2006/metadata/properties" ma:root="true" ma:fieldsID="509c9067445b7a149b726b374737b14d" ns2:_="">
    <xsd:import namespace="ee35b798-5a4b-4891-bef3-b3effcd0f9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35b798-5a4b-4891-bef3-b3effcd0f9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6ADC2-9567-4C83-AE8C-20C2EABF2EF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3DEBEB-C7D0-4A59-86BB-81B615A802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35b798-5a4b-4891-bef3-b3effcd0f9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16F238-A3BC-43E9-8D85-3499939570BD}">
  <ds:schemaRefs>
    <ds:schemaRef ds:uri="http://schemas.microsoft.com/sharepoint/v3/contenttype/forms"/>
  </ds:schemaRefs>
</ds:datastoreItem>
</file>

<file path=customXml/itemProps4.xml><?xml version="1.0" encoding="utf-8"?>
<ds:datastoreItem xmlns:ds="http://schemas.openxmlformats.org/officeDocument/2006/customXml" ds:itemID="{A7BD66A4-D2F2-450A-9D14-F9D77B78F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1393</TotalTime>
  <Pages>2</Pages>
  <Words>516</Words>
  <Characters>4164</Characters>
  <Application>Microsoft Office Word</Application>
  <DocSecurity>0</DocSecurity>
  <Lines>154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Vitalija Baronienė</dc:creator>
  <cp:keywords/>
  <dc:description/>
  <cp:lastModifiedBy>Vilija Andrulevičiūtė</cp:lastModifiedBy>
  <cp:revision>73</cp:revision>
  <dcterms:created xsi:type="dcterms:W3CDTF">2021-11-10T13:47:00Z</dcterms:created>
  <dcterms:modified xsi:type="dcterms:W3CDTF">2022-10-27T10:30:00Z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0x010100C80A5AAEF54E43458F0CBBF330E7328F</vt:lpwstr>
  </property>
</Properties>
</file>