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2B756" w14:textId="77777777" w:rsidR="0008512E" w:rsidRPr="008F64B4" w:rsidRDefault="00397442">
      <w:pPr>
        <w:pStyle w:val="NoSpacing"/>
        <w:rPr>
          <w:rFonts w:asciiTheme="minorHAnsi" w:hAnsiTheme="minorHAnsi" w:cstheme="minorHAnsi"/>
        </w:rPr>
      </w:pPr>
      <w:r w:rsidRPr="00D27EF7">
        <w:rPr>
          <w:rFonts w:asciiTheme="minorHAnsi" w:hAnsiTheme="minorHAnsi" w:cstheme="minorHAnsi"/>
          <w:noProof/>
        </w:rPr>
        <w:drawing>
          <wp:inline distT="0" distB="7620" distL="0" distR="0" wp14:anchorId="1E5ED60B" wp14:editId="37461A78">
            <wp:extent cx="695325" cy="46926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9"/>
                    <a:stretch>
                      <a:fillRect/>
                    </a:stretch>
                  </pic:blipFill>
                  <pic:spPr bwMode="auto">
                    <a:xfrm>
                      <a:off x="0" y="0"/>
                      <a:ext cx="695325" cy="469265"/>
                    </a:xfrm>
                    <a:prstGeom prst="rect">
                      <a:avLst/>
                    </a:prstGeom>
                  </pic:spPr>
                </pic:pic>
              </a:graphicData>
            </a:graphic>
          </wp:inline>
        </w:drawing>
      </w:r>
      <w:r w:rsidRPr="008F64B4">
        <w:rPr>
          <w:rFonts w:asciiTheme="minorHAnsi" w:hAnsiTheme="minorHAnsi" w:cstheme="minorHAnsi"/>
          <w:lang w:eastAsia="lt-LT"/>
        </w:rPr>
        <w:t xml:space="preserve">                                                                                                               </w:t>
      </w:r>
    </w:p>
    <w:p w14:paraId="0E4F58D5" w14:textId="2FA393B9" w:rsidR="004B388A" w:rsidRPr="008F64B4" w:rsidRDefault="004B388A" w:rsidP="004B388A">
      <w:pPr>
        <w:spacing w:line="240" w:lineRule="auto"/>
        <w:ind w:left="5184" w:firstLine="1296"/>
        <w:rPr>
          <w:rFonts w:asciiTheme="minorHAnsi" w:eastAsiaTheme="minorHAnsi" w:hAnsiTheme="minorHAnsi" w:cstheme="minorHAnsi"/>
          <w:i/>
        </w:rPr>
      </w:pPr>
      <w:r w:rsidRPr="008F64B4">
        <w:rPr>
          <w:rFonts w:asciiTheme="minorHAnsi" w:eastAsiaTheme="minorHAnsi" w:hAnsiTheme="minorHAnsi" w:cstheme="minorHAnsi"/>
          <w:i/>
        </w:rPr>
        <w:t xml:space="preserve">  Pranešimas žiniasklaidai</w:t>
      </w:r>
    </w:p>
    <w:p w14:paraId="150FA428" w14:textId="50739328" w:rsidR="004B388A" w:rsidRPr="00560B49" w:rsidRDefault="004B388A" w:rsidP="004B388A">
      <w:pPr>
        <w:pStyle w:val="ListParagraph"/>
        <w:suppressAutoHyphens w:val="0"/>
        <w:spacing w:after="0" w:line="240" w:lineRule="auto"/>
        <w:ind w:left="7752"/>
        <w:rPr>
          <w:rFonts w:asciiTheme="minorHAnsi" w:eastAsiaTheme="minorHAnsi" w:hAnsiTheme="minorHAnsi" w:cstheme="minorHAnsi"/>
          <w:i/>
          <w:sz w:val="24"/>
          <w:szCs w:val="24"/>
        </w:rPr>
      </w:pPr>
      <w:r w:rsidRPr="008F64B4">
        <w:rPr>
          <w:rFonts w:asciiTheme="minorHAnsi" w:eastAsiaTheme="minorHAnsi" w:hAnsiTheme="minorHAnsi" w:cstheme="minorHAnsi"/>
          <w:i/>
          <w:sz w:val="24"/>
          <w:szCs w:val="24"/>
        </w:rPr>
        <w:t>202</w:t>
      </w:r>
      <w:r w:rsidR="00534585">
        <w:rPr>
          <w:rFonts w:asciiTheme="minorHAnsi" w:eastAsiaTheme="minorHAnsi" w:hAnsiTheme="minorHAnsi" w:cstheme="minorHAnsi"/>
          <w:i/>
          <w:sz w:val="24"/>
          <w:szCs w:val="24"/>
        </w:rPr>
        <w:t>3</w:t>
      </w:r>
      <w:r w:rsidRPr="008F64B4">
        <w:rPr>
          <w:rFonts w:asciiTheme="minorHAnsi" w:eastAsiaTheme="minorHAnsi" w:hAnsiTheme="minorHAnsi" w:cstheme="minorHAnsi"/>
          <w:i/>
          <w:sz w:val="24"/>
          <w:szCs w:val="24"/>
        </w:rPr>
        <w:t xml:space="preserve"> </w:t>
      </w:r>
      <w:r w:rsidR="00534585">
        <w:rPr>
          <w:rFonts w:asciiTheme="minorHAnsi" w:eastAsiaTheme="minorHAnsi" w:hAnsiTheme="minorHAnsi" w:cstheme="minorHAnsi"/>
          <w:i/>
          <w:sz w:val="24"/>
          <w:szCs w:val="24"/>
        </w:rPr>
        <w:t>02</w:t>
      </w:r>
      <w:r w:rsidRPr="008F64B4">
        <w:rPr>
          <w:rFonts w:asciiTheme="minorHAnsi" w:eastAsiaTheme="minorHAnsi" w:hAnsiTheme="minorHAnsi" w:cstheme="minorHAnsi"/>
          <w:i/>
          <w:sz w:val="24"/>
          <w:szCs w:val="24"/>
        </w:rPr>
        <w:t xml:space="preserve"> </w:t>
      </w:r>
      <w:r w:rsidR="00CB6997" w:rsidRPr="00CB6997">
        <w:rPr>
          <w:rFonts w:asciiTheme="minorHAnsi" w:eastAsiaTheme="minorHAnsi" w:hAnsiTheme="minorHAnsi" w:cstheme="minorHAnsi"/>
          <w:i/>
          <w:sz w:val="24"/>
          <w:szCs w:val="24"/>
        </w:rPr>
        <w:t>13</w:t>
      </w:r>
    </w:p>
    <w:p w14:paraId="089036E3" w14:textId="77777777" w:rsidR="0008512E" w:rsidRPr="008F64B4" w:rsidRDefault="0008512E">
      <w:pPr>
        <w:pStyle w:val="NoSpacing"/>
        <w:rPr>
          <w:rFonts w:asciiTheme="minorHAnsi" w:hAnsiTheme="minorHAnsi" w:cstheme="minorHAnsi"/>
        </w:rPr>
      </w:pPr>
    </w:p>
    <w:p w14:paraId="1F96515F" w14:textId="77777777" w:rsidR="0008512E" w:rsidRPr="008F64B4" w:rsidRDefault="0008512E" w:rsidP="009A3D36">
      <w:pPr>
        <w:pStyle w:val="NoSpacing"/>
        <w:jc w:val="center"/>
        <w:rPr>
          <w:rFonts w:asciiTheme="minorHAnsi" w:hAnsiTheme="minorHAnsi" w:cstheme="minorHAnsi"/>
        </w:rPr>
      </w:pPr>
    </w:p>
    <w:p w14:paraId="35A67BB5" w14:textId="539CF2EE" w:rsidR="00DA4443" w:rsidRPr="009A4D23" w:rsidRDefault="00980EAF" w:rsidP="009A4D23">
      <w:pPr>
        <w:pStyle w:val="ListParagraph"/>
        <w:ind w:left="1440"/>
        <w:jc w:val="center"/>
        <w:rPr>
          <w:rFonts w:asciiTheme="minorHAnsi" w:hAnsiTheme="minorHAnsi" w:cstheme="minorHAnsi"/>
          <w:b/>
          <w:bCs/>
          <w:sz w:val="28"/>
          <w:szCs w:val="28"/>
        </w:rPr>
      </w:pPr>
      <w:r>
        <w:rPr>
          <w:rFonts w:asciiTheme="minorHAnsi" w:hAnsiTheme="minorHAnsi" w:cstheme="minorHAnsi"/>
          <w:b/>
          <w:bCs/>
          <w:sz w:val="28"/>
          <w:szCs w:val="28"/>
        </w:rPr>
        <w:t>MERKO Lietuvoje</w:t>
      </w:r>
      <w:r w:rsidR="00F57E71" w:rsidRPr="00DA4443">
        <w:rPr>
          <w:rFonts w:asciiTheme="minorHAnsi" w:hAnsiTheme="minorHAnsi" w:cstheme="minorHAnsi"/>
          <w:b/>
          <w:bCs/>
          <w:sz w:val="28"/>
          <w:szCs w:val="28"/>
        </w:rPr>
        <w:t xml:space="preserve"> </w:t>
      </w:r>
      <w:r w:rsidR="0024427E">
        <w:rPr>
          <w:rFonts w:asciiTheme="minorHAnsi" w:hAnsiTheme="minorHAnsi" w:cstheme="minorHAnsi"/>
          <w:b/>
          <w:bCs/>
          <w:sz w:val="28"/>
          <w:szCs w:val="28"/>
        </w:rPr>
        <w:t>vadovas: „2022-uosius pavadinčiau labai prieštaringais metais“</w:t>
      </w:r>
      <w:r w:rsidR="0024427E" w:rsidRPr="009A4D23">
        <w:rPr>
          <w:rFonts w:asciiTheme="minorHAnsi" w:hAnsiTheme="minorHAnsi" w:cstheme="minorHAnsi"/>
          <w:b/>
          <w:bCs/>
          <w:sz w:val="28"/>
          <w:szCs w:val="28"/>
        </w:rPr>
        <w:t xml:space="preserve"> </w:t>
      </w:r>
    </w:p>
    <w:p w14:paraId="0000841C" w14:textId="71EC7EC1" w:rsidR="00CC0ED5" w:rsidRDefault="00ED6D41" w:rsidP="00F50E0E">
      <w:pPr>
        <w:spacing w:before="100" w:beforeAutospacing="1" w:after="100" w:afterAutospacing="1"/>
        <w:rPr>
          <w:rFonts w:asciiTheme="minorHAnsi" w:hAnsiTheme="minorHAnsi" w:cstheme="minorHAnsi"/>
          <w:b/>
          <w:bCs/>
          <w:color w:val="000000" w:themeColor="text1"/>
        </w:rPr>
      </w:pPr>
      <w:r w:rsidRPr="008F64B4">
        <w:rPr>
          <w:rFonts w:asciiTheme="minorHAnsi" w:hAnsiTheme="minorHAnsi" w:cstheme="minorHAnsi"/>
          <w:b/>
          <w:bCs/>
          <w:color w:val="000000" w:themeColor="text1"/>
        </w:rPr>
        <w:t xml:space="preserve">UAB Merko statyba </w:t>
      </w:r>
      <w:r w:rsidRPr="008F64B4">
        <w:rPr>
          <w:rFonts w:asciiTheme="minorHAnsi" w:hAnsiTheme="minorHAnsi" w:cstheme="minorHAnsi"/>
          <w:b/>
          <w:color w:val="000000" w:themeColor="text1"/>
        </w:rPr>
        <w:t>apyvarta iš generalinės rangos sutarčių 20</w:t>
      </w:r>
      <w:r w:rsidR="003C1485">
        <w:rPr>
          <w:rFonts w:asciiTheme="minorHAnsi" w:hAnsiTheme="minorHAnsi" w:cstheme="minorHAnsi"/>
          <w:b/>
          <w:color w:val="000000" w:themeColor="text1"/>
        </w:rPr>
        <w:t>2</w:t>
      </w:r>
      <w:r w:rsidR="009A4D23">
        <w:rPr>
          <w:rFonts w:asciiTheme="minorHAnsi" w:hAnsiTheme="minorHAnsi" w:cstheme="minorHAnsi"/>
          <w:b/>
          <w:color w:val="000000" w:themeColor="text1"/>
        </w:rPr>
        <w:t>2</w:t>
      </w:r>
      <w:r w:rsidRPr="008F64B4">
        <w:rPr>
          <w:rFonts w:asciiTheme="minorHAnsi" w:hAnsiTheme="minorHAnsi" w:cstheme="minorHAnsi"/>
          <w:b/>
          <w:color w:val="000000" w:themeColor="text1"/>
        </w:rPr>
        <w:t xml:space="preserve"> met</w:t>
      </w:r>
      <w:r w:rsidR="009A3D36">
        <w:rPr>
          <w:rFonts w:asciiTheme="minorHAnsi" w:hAnsiTheme="minorHAnsi" w:cstheme="minorHAnsi"/>
          <w:b/>
          <w:color w:val="000000" w:themeColor="text1"/>
        </w:rPr>
        <w:t xml:space="preserve">ais pasiekė 70 mln. eurų </w:t>
      </w:r>
      <w:r w:rsidR="003C1485">
        <w:rPr>
          <w:rFonts w:asciiTheme="minorHAnsi" w:hAnsiTheme="minorHAnsi" w:cstheme="minorHAnsi"/>
          <w:b/>
          <w:color w:val="000000" w:themeColor="text1"/>
        </w:rPr>
        <w:t xml:space="preserve">ir buvo </w:t>
      </w:r>
      <w:r w:rsidR="009A3D36">
        <w:rPr>
          <w:rFonts w:asciiTheme="minorHAnsi" w:hAnsiTheme="minorHAnsi" w:cstheme="minorHAnsi"/>
          <w:b/>
          <w:color w:val="000000" w:themeColor="text1"/>
        </w:rPr>
        <w:t>6</w:t>
      </w:r>
      <w:r w:rsidR="003C1485">
        <w:rPr>
          <w:rFonts w:asciiTheme="minorHAnsi" w:hAnsiTheme="minorHAnsi" w:cstheme="minorHAnsi"/>
          <w:b/>
          <w:color w:val="000000" w:themeColor="text1"/>
        </w:rPr>
        <w:t xml:space="preserve"> </w:t>
      </w:r>
      <w:r w:rsidR="00EF54A9" w:rsidRPr="008F64B4">
        <w:rPr>
          <w:rFonts w:asciiTheme="minorHAnsi" w:hAnsiTheme="minorHAnsi" w:cstheme="minorHAnsi"/>
          <w:b/>
          <w:color w:val="000000" w:themeColor="text1"/>
        </w:rPr>
        <w:t xml:space="preserve">proc. </w:t>
      </w:r>
      <w:r w:rsidR="003C1485">
        <w:rPr>
          <w:rFonts w:asciiTheme="minorHAnsi" w:hAnsiTheme="minorHAnsi" w:cstheme="minorHAnsi"/>
          <w:b/>
          <w:color w:val="000000" w:themeColor="text1"/>
        </w:rPr>
        <w:t xml:space="preserve">didesnė nei </w:t>
      </w:r>
      <w:r w:rsidR="009A4D23">
        <w:rPr>
          <w:rFonts w:asciiTheme="minorHAnsi" w:hAnsiTheme="minorHAnsi" w:cstheme="minorHAnsi"/>
          <w:b/>
          <w:color w:val="000000" w:themeColor="text1"/>
        </w:rPr>
        <w:t>ankstesniais metais</w:t>
      </w:r>
      <w:r w:rsidR="003C1485">
        <w:rPr>
          <w:rFonts w:asciiTheme="minorHAnsi" w:hAnsiTheme="minorHAnsi" w:cstheme="minorHAnsi"/>
          <w:b/>
          <w:color w:val="000000" w:themeColor="text1"/>
        </w:rPr>
        <w:t xml:space="preserve"> (</w:t>
      </w:r>
      <w:r w:rsidR="009A3D36">
        <w:rPr>
          <w:rFonts w:asciiTheme="minorHAnsi" w:hAnsiTheme="minorHAnsi" w:cstheme="minorHAnsi"/>
          <w:b/>
          <w:color w:val="000000" w:themeColor="text1"/>
        </w:rPr>
        <w:t xml:space="preserve">66 </w:t>
      </w:r>
      <w:r w:rsidRPr="008F64B4">
        <w:rPr>
          <w:rFonts w:asciiTheme="minorHAnsi" w:hAnsiTheme="minorHAnsi" w:cstheme="minorHAnsi"/>
          <w:b/>
          <w:color w:val="000000" w:themeColor="text1"/>
        </w:rPr>
        <w:t>mln. eurų</w:t>
      </w:r>
      <w:r w:rsidR="003C1485">
        <w:rPr>
          <w:rFonts w:asciiTheme="minorHAnsi" w:hAnsiTheme="minorHAnsi" w:cstheme="minorHAnsi"/>
          <w:b/>
          <w:color w:val="000000" w:themeColor="text1"/>
        </w:rPr>
        <w:t>)</w:t>
      </w:r>
      <w:r w:rsidR="00EF54A9" w:rsidRPr="008F64B4">
        <w:rPr>
          <w:rFonts w:asciiTheme="minorHAnsi" w:hAnsiTheme="minorHAnsi" w:cstheme="minorHAnsi"/>
          <w:b/>
          <w:color w:val="000000" w:themeColor="text1"/>
        </w:rPr>
        <w:t>.</w:t>
      </w:r>
      <w:r w:rsidRPr="008F64B4">
        <w:rPr>
          <w:rFonts w:asciiTheme="minorHAnsi" w:hAnsiTheme="minorHAnsi" w:cstheme="minorHAnsi"/>
          <w:b/>
          <w:bCs/>
          <w:color w:val="000000" w:themeColor="text1"/>
        </w:rPr>
        <w:t xml:space="preserve"> </w:t>
      </w:r>
    </w:p>
    <w:p w14:paraId="18309BFE" w14:textId="668172F0" w:rsidR="0024427E" w:rsidRDefault="003C1485" w:rsidP="00FD3546">
      <w:pPr>
        <w:spacing w:before="100" w:beforeAutospacing="1" w:after="100" w:afterAutospacing="1"/>
        <w:rPr>
          <w:rFonts w:asciiTheme="minorHAnsi" w:hAnsiTheme="minorHAnsi" w:cstheme="minorHAnsi"/>
          <w:color w:val="000000" w:themeColor="text1"/>
        </w:rPr>
      </w:pPr>
      <w:r>
        <w:rPr>
          <w:rFonts w:asciiTheme="minorHAnsi" w:hAnsiTheme="minorHAnsi" w:cstheme="minorHAnsi"/>
          <w:color w:val="000000" w:themeColor="text1"/>
        </w:rPr>
        <w:t>„</w:t>
      </w:r>
      <w:r w:rsidR="00907CDD">
        <w:rPr>
          <w:rFonts w:asciiTheme="minorHAnsi" w:hAnsiTheme="minorHAnsi" w:cstheme="minorHAnsi"/>
          <w:color w:val="000000" w:themeColor="text1"/>
        </w:rPr>
        <w:t xml:space="preserve">MERKO Lietuvoje </w:t>
      </w:r>
      <w:r w:rsidR="00907CDD" w:rsidRPr="0024427E">
        <w:rPr>
          <w:rFonts w:asciiTheme="minorHAnsi" w:hAnsiTheme="minorHAnsi" w:cstheme="minorHAnsi"/>
          <w:color w:val="000000" w:themeColor="text1"/>
        </w:rPr>
        <w:t xml:space="preserve">finansiniai rezultatai 2022 metais buvo geri, ir </w:t>
      </w:r>
      <w:r w:rsidR="00907CDD">
        <w:rPr>
          <w:rFonts w:asciiTheme="minorHAnsi" w:hAnsiTheme="minorHAnsi" w:cstheme="minorHAnsi"/>
          <w:color w:val="000000" w:themeColor="text1"/>
        </w:rPr>
        <w:t xml:space="preserve">tai </w:t>
      </w:r>
      <w:r w:rsidR="009A4D23">
        <w:rPr>
          <w:rFonts w:asciiTheme="minorHAnsi" w:hAnsiTheme="minorHAnsi" w:cstheme="minorHAnsi"/>
          <w:color w:val="000000" w:themeColor="text1"/>
        </w:rPr>
        <w:t xml:space="preserve">lėmė </w:t>
      </w:r>
      <w:r w:rsidR="00907CDD">
        <w:rPr>
          <w:rFonts w:asciiTheme="minorHAnsi" w:hAnsiTheme="minorHAnsi" w:cstheme="minorHAnsi"/>
          <w:color w:val="000000" w:themeColor="text1"/>
        </w:rPr>
        <w:t>sėkming</w:t>
      </w:r>
      <w:r w:rsidR="009A4D23">
        <w:rPr>
          <w:rFonts w:asciiTheme="minorHAnsi" w:hAnsiTheme="minorHAnsi" w:cstheme="minorHAnsi"/>
          <w:color w:val="000000" w:themeColor="text1"/>
        </w:rPr>
        <w:t>a</w:t>
      </w:r>
      <w:r w:rsidR="00907CDD">
        <w:rPr>
          <w:rFonts w:asciiTheme="minorHAnsi" w:hAnsiTheme="minorHAnsi" w:cstheme="minorHAnsi"/>
          <w:color w:val="000000" w:themeColor="text1"/>
        </w:rPr>
        <w:t xml:space="preserve"> veikl</w:t>
      </w:r>
      <w:r w:rsidR="009A4D23">
        <w:rPr>
          <w:rFonts w:asciiTheme="minorHAnsi" w:hAnsiTheme="minorHAnsi" w:cstheme="minorHAnsi"/>
          <w:color w:val="000000" w:themeColor="text1"/>
        </w:rPr>
        <w:t>a</w:t>
      </w:r>
      <w:r w:rsidR="00907CDD">
        <w:rPr>
          <w:rFonts w:asciiTheme="minorHAnsi" w:hAnsiTheme="minorHAnsi" w:cstheme="minorHAnsi"/>
          <w:color w:val="000000" w:themeColor="text1"/>
        </w:rPr>
        <w:t xml:space="preserve"> </w:t>
      </w:r>
      <w:r w:rsidR="00907CDD" w:rsidRPr="0024427E">
        <w:rPr>
          <w:rFonts w:asciiTheme="minorHAnsi" w:hAnsiTheme="minorHAnsi" w:cstheme="minorHAnsi"/>
          <w:color w:val="000000" w:themeColor="text1"/>
        </w:rPr>
        <w:t xml:space="preserve">ne tik </w:t>
      </w:r>
      <w:r w:rsidR="00907CDD">
        <w:rPr>
          <w:rFonts w:asciiTheme="minorHAnsi" w:hAnsiTheme="minorHAnsi" w:cstheme="minorHAnsi"/>
          <w:color w:val="000000" w:themeColor="text1"/>
        </w:rPr>
        <w:t xml:space="preserve">praėjusiais, bet ir ankstesniais </w:t>
      </w:r>
      <w:r w:rsidR="00907CDD" w:rsidRPr="0024427E">
        <w:rPr>
          <w:rFonts w:asciiTheme="minorHAnsi" w:hAnsiTheme="minorHAnsi" w:cstheme="minorHAnsi"/>
          <w:color w:val="000000" w:themeColor="text1"/>
        </w:rPr>
        <w:t>2020-2021 met</w:t>
      </w:r>
      <w:r w:rsidR="00907CDD">
        <w:rPr>
          <w:rFonts w:asciiTheme="minorHAnsi" w:hAnsiTheme="minorHAnsi" w:cstheme="minorHAnsi"/>
          <w:color w:val="000000" w:themeColor="text1"/>
        </w:rPr>
        <w:t xml:space="preserve">ais. </w:t>
      </w:r>
      <w:r w:rsidR="00907CDD" w:rsidRPr="0024427E">
        <w:rPr>
          <w:rFonts w:asciiTheme="minorHAnsi" w:hAnsiTheme="minorHAnsi" w:cstheme="minorHAnsi"/>
          <w:color w:val="000000" w:themeColor="text1"/>
        </w:rPr>
        <w:t xml:space="preserve">Statybų verslas </w:t>
      </w:r>
      <w:r w:rsidR="00907CDD">
        <w:rPr>
          <w:rFonts w:asciiTheme="minorHAnsi" w:hAnsiTheme="minorHAnsi" w:cstheme="minorHAnsi"/>
          <w:color w:val="000000" w:themeColor="text1"/>
        </w:rPr>
        <w:t xml:space="preserve">labai </w:t>
      </w:r>
      <w:r w:rsidR="00907CDD" w:rsidRPr="0024427E">
        <w:rPr>
          <w:rFonts w:asciiTheme="minorHAnsi" w:hAnsiTheme="minorHAnsi" w:cstheme="minorHAnsi"/>
          <w:color w:val="000000" w:themeColor="text1"/>
        </w:rPr>
        <w:t xml:space="preserve">inertiškas, vidutinis objektų statybos terminas </w:t>
      </w:r>
      <w:r w:rsidR="00907CDD">
        <w:rPr>
          <w:rFonts w:asciiTheme="minorHAnsi" w:hAnsiTheme="minorHAnsi" w:cstheme="minorHAnsi"/>
          <w:color w:val="000000" w:themeColor="text1"/>
        </w:rPr>
        <w:t xml:space="preserve">– </w:t>
      </w:r>
      <w:r w:rsidR="00907CDD" w:rsidRPr="0024427E">
        <w:rPr>
          <w:rFonts w:asciiTheme="minorHAnsi" w:hAnsiTheme="minorHAnsi" w:cstheme="minorHAnsi"/>
          <w:color w:val="000000" w:themeColor="text1"/>
        </w:rPr>
        <w:t>vieneri</w:t>
      </w:r>
      <w:r w:rsidR="00907CDD">
        <w:rPr>
          <w:rFonts w:asciiTheme="minorHAnsi" w:hAnsiTheme="minorHAnsi" w:cstheme="minorHAnsi"/>
          <w:color w:val="000000" w:themeColor="text1"/>
        </w:rPr>
        <w:t xml:space="preserve">, </w:t>
      </w:r>
      <w:r w:rsidR="00907CDD" w:rsidRPr="0024427E">
        <w:rPr>
          <w:rFonts w:asciiTheme="minorHAnsi" w:hAnsiTheme="minorHAnsi" w:cstheme="minorHAnsi"/>
          <w:color w:val="000000" w:themeColor="text1"/>
        </w:rPr>
        <w:t>dažnai ir dvej</w:t>
      </w:r>
      <w:r w:rsidR="00907CDD">
        <w:rPr>
          <w:rFonts w:asciiTheme="minorHAnsi" w:hAnsiTheme="minorHAnsi" w:cstheme="minorHAnsi"/>
          <w:color w:val="000000" w:themeColor="text1"/>
        </w:rPr>
        <w:t>i</w:t>
      </w:r>
      <w:r w:rsidR="00907CDD" w:rsidRPr="0024427E">
        <w:rPr>
          <w:rFonts w:asciiTheme="minorHAnsi" w:hAnsiTheme="minorHAnsi" w:cstheme="minorHAnsi"/>
          <w:color w:val="000000" w:themeColor="text1"/>
        </w:rPr>
        <w:t xml:space="preserve"> met</w:t>
      </w:r>
      <w:r w:rsidR="00907CDD">
        <w:rPr>
          <w:rFonts w:asciiTheme="minorHAnsi" w:hAnsiTheme="minorHAnsi" w:cstheme="minorHAnsi"/>
          <w:color w:val="000000" w:themeColor="text1"/>
        </w:rPr>
        <w:t>ai</w:t>
      </w:r>
      <w:r w:rsidR="00907CDD" w:rsidRPr="0024427E">
        <w:rPr>
          <w:rFonts w:asciiTheme="minorHAnsi" w:hAnsiTheme="minorHAnsi" w:cstheme="minorHAnsi"/>
          <w:color w:val="000000" w:themeColor="text1"/>
        </w:rPr>
        <w:t xml:space="preserve">, o nekilnojamo turto pardavimo pajamos ir pelnas fiksuojami baigus statybas ir sudarant notarines sutartis, dėl kurių sutariama preliminariomis sutartimis dar </w:t>
      </w:r>
      <w:r w:rsidR="00964CB8">
        <w:rPr>
          <w:rFonts w:asciiTheme="minorHAnsi" w:hAnsiTheme="minorHAnsi" w:cstheme="minorHAnsi"/>
          <w:color w:val="000000" w:themeColor="text1"/>
        </w:rPr>
        <w:t xml:space="preserve">vykstant </w:t>
      </w:r>
      <w:r w:rsidR="00907CDD" w:rsidRPr="0024427E">
        <w:rPr>
          <w:rFonts w:asciiTheme="minorHAnsi" w:hAnsiTheme="minorHAnsi" w:cstheme="minorHAnsi"/>
          <w:color w:val="000000" w:themeColor="text1"/>
        </w:rPr>
        <w:t>statyb</w:t>
      </w:r>
      <w:r w:rsidR="00964CB8">
        <w:rPr>
          <w:rFonts w:asciiTheme="minorHAnsi" w:hAnsiTheme="minorHAnsi" w:cstheme="minorHAnsi"/>
          <w:color w:val="000000" w:themeColor="text1"/>
        </w:rPr>
        <w:t>oms</w:t>
      </w:r>
      <w:r w:rsidR="00CA3784">
        <w:rPr>
          <w:rFonts w:asciiTheme="minorHAnsi" w:hAnsiTheme="minorHAnsi" w:cstheme="minorHAnsi"/>
          <w:color w:val="000000" w:themeColor="text1"/>
        </w:rPr>
        <w:t>“</w:t>
      </w:r>
      <w:r w:rsidR="00703554">
        <w:rPr>
          <w:rFonts w:asciiTheme="minorHAnsi" w:hAnsiTheme="minorHAnsi" w:cstheme="minorHAnsi"/>
          <w:color w:val="000000" w:themeColor="text1"/>
        </w:rPr>
        <w:t xml:space="preserve">, </w:t>
      </w:r>
      <w:r w:rsidR="00CA3784">
        <w:rPr>
          <w:rFonts w:asciiTheme="minorHAnsi" w:hAnsiTheme="minorHAnsi" w:cstheme="minorHAnsi"/>
          <w:color w:val="000000" w:themeColor="text1"/>
          <w:shd w:val="clear" w:color="auto" w:fill="FFFFFF"/>
        </w:rPr>
        <w:t xml:space="preserve">– </w:t>
      </w:r>
      <w:r w:rsidR="00907CDD">
        <w:rPr>
          <w:rFonts w:asciiTheme="minorHAnsi" w:hAnsiTheme="minorHAnsi" w:cstheme="minorHAnsi"/>
          <w:color w:val="000000" w:themeColor="text1"/>
          <w:shd w:val="clear" w:color="auto" w:fill="FFFFFF"/>
        </w:rPr>
        <w:t>komentavo situaciją</w:t>
      </w:r>
      <w:r w:rsidR="00CA3784">
        <w:rPr>
          <w:rFonts w:asciiTheme="minorHAnsi" w:hAnsiTheme="minorHAnsi" w:cstheme="minorHAnsi"/>
          <w:color w:val="000000" w:themeColor="text1"/>
          <w:shd w:val="clear" w:color="auto" w:fill="FFFFFF"/>
        </w:rPr>
        <w:t xml:space="preserve"> Saulius Putrimas, MERKO Lietuvoje vadovas</w:t>
      </w:r>
      <w:r w:rsidR="00980EAF">
        <w:rPr>
          <w:rFonts w:asciiTheme="minorHAnsi" w:hAnsiTheme="minorHAnsi" w:cstheme="minorHAnsi"/>
          <w:color w:val="000000" w:themeColor="text1"/>
          <w:shd w:val="clear" w:color="auto" w:fill="FFFFFF"/>
        </w:rPr>
        <w:t>,</w:t>
      </w:r>
      <w:r w:rsidR="00980EAF" w:rsidRPr="00980EAF">
        <w:rPr>
          <w:rFonts w:asciiTheme="minorHAnsi" w:hAnsiTheme="minorHAnsi" w:cstheme="minorHAnsi"/>
          <w:color w:val="000000" w:themeColor="text1"/>
        </w:rPr>
        <w:t xml:space="preserve"> </w:t>
      </w:r>
      <w:r w:rsidR="00907CDD">
        <w:rPr>
          <w:rFonts w:asciiTheme="minorHAnsi" w:hAnsiTheme="minorHAnsi" w:cstheme="minorHAnsi"/>
          <w:color w:val="000000" w:themeColor="text1"/>
        </w:rPr>
        <w:t>pripažindamas, kad praėję metai negailėjo iššūkių statybų ir NT sektori</w:t>
      </w:r>
      <w:r w:rsidR="00F90045">
        <w:rPr>
          <w:rFonts w:asciiTheme="minorHAnsi" w:hAnsiTheme="minorHAnsi" w:cstheme="minorHAnsi"/>
          <w:color w:val="000000" w:themeColor="text1"/>
        </w:rPr>
        <w:t>ui</w:t>
      </w:r>
      <w:r w:rsidR="009A4D23">
        <w:rPr>
          <w:rFonts w:asciiTheme="minorHAnsi" w:hAnsiTheme="minorHAnsi" w:cstheme="minorHAnsi"/>
          <w:color w:val="000000" w:themeColor="text1"/>
        </w:rPr>
        <w:t>,</w:t>
      </w:r>
      <w:r w:rsidR="00964CB8">
        <w:rPr>
          <w:rFonts w:asciiTheme="minorHAnsi" w:hAnsiTheme="minorHAnsi" w:cstheme="minorHAnsi"/>
          <w:color w:val="000000" w:themeColor="text1"/>
        </w:rPr>
        <w:t xml:space="preserve"> ir tai verčia juos apibūdinti kaip labai prieštaringus</w:t>
      </w:r>
      <w:r w:rsidR="00907CDD">
        <w:rPr>
          <w:rFonts w:asciiTheme="minorHAnsi" w:hAnsiTheme="minorHAnsi" w:cstheme="minorHAnsi"/>
          <w:color w:val="000000" w:themeColor="text1"/>
        </w:rPr>
        <w:t xml:space="preserve">. </w:t>
      </w:r>
    </w:p>
    <w:p w14:paraId="23918E1B" w14:textId="2DBAFB71" w:rsidR="0024427E" w:rsidRPr="0024427E" w:rsidRDefault="0024427E" w:rsidP="0024427E">
      <w:pPr>
        <w:spacing w:before="100" w:beforeAutospacing="1" w:after="100" w:afterAutospacing="1"/>
        <w:rPr>
          <w:rFonts w:asciiTheme="minorHAnsi" w:hAnsiTheme="minorHAnsi" w:cstheme="minorHAnsi"/>
          <w:color w:val="000000" w:themeColor="text1"/>
        </w:rPr>
      </w:pPr>
      <w:r w:rsidRPr="0024427E">
        <w:rPr>
          <w:rFonts w:asciiTheme="minorHAnsi" w:hAnsiTheme="minorHAnsi" w:cstheme="minorHAnsi"/>
          <w:color w:val="000000" w:themeColor="text1"/>
        </w:rPr>
        <w:t>2022 metų pradžioje visas rinkas supurtė Rusijos pradėtas karas Ukrainoje</w:t>
      </w:r>
      <w:r w:rsidR="00907CDD">
        <w:rPr>
          <w:rFonts w:asciiTheme="minorHAnsi" w:hAnsiTheme="minorHAnsi" w:cstheme="minorHAnsi"/>
          <w:color w:val="000000" w:themeColor="text1"/>
        </w:rPr>
        <w:t>, jo pasekmės: keliems mėnesiams atidėtos i</w:t>
      </w:r>
      <w:r w:rsidRPr="0024427E">
        <w:rPr>
          <w:rFonts w:asciiTheme="minorHAnsi" w:hAnsiTheme="minorHAnsi" w:cstheme="minorHAnsi"/>
          <w:color w:val="000000" w:themeColor="text1"/>
        </w:rPr>
        <w:t xml:space="preserve">nvesticijos, kartu ir naujų statybos darbų kontraktų pasirašymas, o vėliau sprendimus </w:t>
      </w:r>
      <w:r w:rsidR="00907CDD">
        <w:rPr>
          <w:rFonts w:asciiTheme="minorHAnsi" w:hAnsiTheme="minorHAnsi" w:cstheme="minorHAnsi"/>
          <w:color w:val="000000" w:themeColor="text1"/>
        </w:rPr>
        <w:t xml:space="preserve">investuoti </w:t>
      </w:r>
      <w:r w:rsidRPr="0024427E">
        <w:rPr>
          <w:rFonts w:asciiTheme="minorHAnsi" w:hAnsiTheme="minorHAnsi" w:cstheme="minorHAnsi"/>
          <w:color w:val="000000" w:themeColor="text1"/>
        </w:rPr>
        <w:t xml:space="preserve">dar kartą koregavo ir atidėjo </w:t>
      </w:r>
      <w:r w:rsidR="009A4D23">
        <w:rPr>
          <w:rFonts w:asciiTheme="minorHAnsi" w:hAnsiTheme="minorHAnsi" w:cstheme="minorHAnsi"/>
          <w:color w:val="000000" w:themeColor="text1"/>
        </w:rPr>
        <w:t>labai</w:t>
      </w:r>
      <w:r w:rsidRPr="0024427E">
        <w:rPr>
          <w:rFonts w:asciiTheme="minorHAnsi" w:hAnsiTheme="minorHAnsi" w:cstheme="minorHAnsi"/>
          <w:color w:val="000000" w:themeColor="text1"/>
        </w:rPr>
        <w:t xml:space="preserve"> išaugusios statybos </w:t>
      </w:r>
      <w:r w:rsidR="00964CB8">
        <w:rPr>
          <w:rFonts w:asciiTheme="minorHAnsi" w:hAnsiTheme="minorHAnsi" w:cstheme="minorHAnsi"/>
          <w:color w:val="000000" w:themeColor="text1"/>
        </w:rPr>
        <w:t xml:space="preserve">medžiagų </w:t>
      </w:r>
      <w:r w:rsidRPr="0024427E">
        <w:rPr>
          <w:rFonts w:asciiTheme="minorHAnsi" w:hAnsiTheme="minorHAnsi" w:cstheme="minorHAnsi"/>
          <w:color w:val="000000" w:themeColor="text1"/>
        </w:rPr>
        <w:t>kainos.</w:t>
      </w:r>
    </w:p>
    <w:p w14:paraId="46430E0A" w14:textId="24FD6EC7" w:rsidR="0024427E" w:rsidRPr="0024427E" w:rsidRDefault="00907CDD" w:rsidP="0024427E">
      <w:pPr>
        <w:spacing w:before="100" w:beforeAutospacing="1" w:after="100" w:afterAutospacing="1"/>
        <w:rPr>
          <w:rFonts w:asciiTheme="minorHAnsi" w:hAnsiTheme="minorHAnsi" w:cstheme="minorHAnsi"/>
          <w:color w:val="000000" w:themeColor="text1"/>
        </w:rPr>
      </w:pPr>
      <w:r>
        <w:rPr>
          <w:rFonts w:asciiTheme="minorHAnsi" w:hAnsiTheme="minorHAnsi" w:cstheme="minorHAnsi"/>
          <w:color w:val="000000" w:themeColor="text1"/>
        </w:rPr>
        <w:t>„</w:t>
      </w:r>
      <w:r w:rsidR="0024427E" w:rsidRPr="0024427E">
        <w:rPr>
          <w:rFonts w:asciiTheme="minorHAnsi" w:hAnsiTheme="minorHAnsi" w:cstheme="minorHAnsi"/>
          <w:color w:val="000000" w:themeColor="text1"/>
        </w:rPr>
        <w:t xml:space="preserve">Aukšta infliacija, centrinių bankų keliamos palūkanų normos, energijos kainų šokas, pablogėjęs būsto </w:t>
      </w:r>
      <w:proofErr w:type="spellStart"/>
      <w:r w:rsidR="0024427E" w:rsidRPr="0024427E">
        <w:rPr>
          <w:rFonts w:asciiTheme="minorHAnsi" w:hAnsiTheme="minorHAnsi" w:cstheme="minorHAnsi"/>
          <w:color w:val="000000" w:themeColor="text1"/>
        </w:rPr>
        <w:t>įperkamumas</w:t>
      </w:r>
      <w:proofErr w:type="spellEnd"/>
      <w:r w:rsidR="0024427E" w:rsidRPr="0024427E">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visa tai turėjo </w:t>
      </w:r>
      <w:r w:rsidR="0024427E" w:rsidRPr="0024427E">
        <w:rPr>
          <w:rFonts w:asciiTheme="minorHAnsi" w:hAnsiTheme="minorHAnsi" w:cstheme="minorHAnsi"/>
          <w:color w:val="000000" w:themeColor="text1"/>
        </w:rPr>
        <w:t>įtako</w:t>
      </w:r>
      <w:r>
        <w:rPr>
          <w:rFonts w:asciiTheme="minorHAnsi" w:hAnsiTheme="minorHAnsi" w:cstheme="minorHAnsi"/>
          <w:color w:val="000000" w:themeColor="text1"/>
        </w:rPr>
        <w:t>s</w:t>
      </w:r>
      <w:r w:rsidR="0024427E" w:rsidRPr="0024427E">
        <w:rPr>
          <w:rFonts w:asciiTheme="minorHAnsi" w:hAnsiTheme="minorHAnsi" w:cstheme="minorHAnsi"/>
          <w:color w:val="000000" w:themeColor="text1"/>
        </w:rPr>
        <w:t xml:space="preserve"> investuotojų ir būsto pirkėjų sprendim</w:t>
      </w:r>
      <w:r>
        <w:rPr>
          <w:rFonts w:asciiTheme="minorHAnsi" w:hAnsiTheme="minorHAnsi" w:cstheme="minorHAnsi"/>
          <w:color w:val="000000" w:themeColor="text1"/>
        </w:rPr>
        <w:t>am</w:t>
      </w:r>
      <w:r w:rsidR="0024427E" w:rsidRPr="0024427E">
        <w:rPr>
          <w:rFonts w:asciiTheme="minorHAnsi" w:hAnsiTheme="minorHAnsi" w:cstheme="minorHAnsi"/>
          <w:color w:val="000000" w:themeColor="text1"/>
        </w:rPr>
        <w:t>s, augino jau pasirašytų statybos kontraktų savikainą</w:t>
      </w:r>
      <w:r>
        <w:rPr>
          <w:rFonts w:asciiTheme="minorHAnsi" w:hAnsiTheme="minorHAnsi" w:cstheme="minorHAnsi"/>
          <w:color w:val="000000" w:themeColor="text1"/>
        </w:rPr>
        <w:t xml:space="preserve">“, </w:t>
      </w:r>
      <w:r w:rsidR="00964CB8">
        <w:rPr>
          <w:rFonts w:asciiTheme="minorHAnsi" w:hAnsiTheme="minorHAnsi" w:cstheme="minorHAnsi"/>
          <w:color w:val="000000" w:themeColor="text1"/>
          <w:shd w:val="clear" w:color="auto" w:fill="FFFFFF"/>
        </w:rPr>
        <w:t>–</w:t>
      </w:r>
      <w:r>
        <w:rPr>
          <w:rFonts w:asciiTheme="minorHAnsi" w:hAnsiTheme="minorHAnsi" w:cstheme="minorHAnsi"/>
          <w:color w:val="000000" w:themeColor="text1"/>
        </w:rPr>
        <w:t xml:space="preserve"> kalbėjo MERKO Lietuvoje </w:t>
      </w:r>
      <w:r w:rsidR="00C2044D">
        <w:rPr>
          <w:rFonts w:asciiTheme="minorHAnsi" w:hAnsiTheme="minorHAnsi" w:cstheme="minorHAnsi"/>
          <w:color w:val="000000" w:themeColor="text1"/>
        </w:rPr>
        <w:t>vadovas</w:t>
      </w:r>
      <w:r w:rsidR="0024427E" w:rsidRPr="0024427E">
        <w:rPr>
          <w:rFonts w:asciiTheme="minorHAnsi" w:hAnsiTheme="minorHAnsi" w:cstheme="minorHAnsi"/>
          <w:color w:val="000000" w:themeColor="text1"/>
        </w:rPr>
        <w:t xml:space="preserve">.  </w:t>
      </w:r>
    </w:p>
    <w:p w14:paraId="215C52CB" w14:textId="76FCDC8B" w:rsidR="0024427E" w:rsidRPr="006E39E7" w:rsidRDefault="006E39E7" w:rsidP="0024427E">
      <w:pPr>
        <w:spacing w:before="100" w:beforeAutospacing="1" w:after="100" w:afterAutospacing="1"/>
        <w:rPr>
          <w:rFonts w:asciiTheme="minorHAnsi" w:hAnsiTheme="minorHAnsi" w:cstheme="minorHAnsi"/>
          <w:b/>
          <w:color w:val="000000" w:themeColor="text1"/>
        </w:rPr>
      </w:pPr>
      <w:r w:rsidRPr="006E39E7">
        <w:rPr>
          <w:rFonts w:asciiTheme="minorHAnsi" w:hAnsiTheme="minorHAnsi" w:cstheme="minorHAnsi"/>
          <w:b/>
          <w:color w:val="000000" w:themeColor="text1"/>
        </w:rPr>
        <w:t xml:space="preserve">Pusę apyvartos sudarė vėjo jėgainių statybos </w:t>
      </w:r>
    </w:p>
    <w:p w14:paraId="71D9C7B8" w14:textId="004EA2ED" w:rsidR="00232F34" w:rsidRDefault="006E39E7" w:rsidP="00232F34">
      <w:pPr>
        <w:spacing w:before="100" w:beforeAutospacing="1" w:after="100" w:afterAutospacing="1"/>
        <w:rPr>
          <w:rFonts w:asciiTheme="minorHAnsi" w:hAnsiTheme="minorHAnsi" w:cstheme="minorHAnsi"/>
          <w:color w:val="000000" w:themeColor="text1"/>
        </w:rPr>
      </w:pPr>
      <w:r>
        <w:rPr>
          <w:rFonts w:asciiTheme="minorHAnsi" w:hAnsiTheme="minorHAnsi" w:cstheme="minorHAnsi"/>
          <w:color w:val="000000" w:themeColor="text1"/>
        </w:rPr>
        <w:t xml:space="preserve">Kaip jau minėta, UAB Merko statyba apyvarta </w:t>
      </w:r>
      <w:r w:rsidR="0024427E" w:rsidRPr="0024427E">
        <w:rPr>
          <w:rFonts w:asciiTheme="minorHAnsi" w:hAnsiTheme="minorHAnsi" w:cstheme="minorHAnsi"/>
          <w:color w:val="000000" w:themeColor="text1"/>
        </w:rPr>
        <w:t xml:space="preserve">2022 metais </w:t>
      </w:r>
      <w:r>
        <w:rPr>
          <w:rFonts w:asciiTheme="minorHAnsi" w:hAnsiTheme="minorHAnsi" w:cstheme="minorHAnsi"/>
          <w:color w:val="000000" w:themeColor="text1"/>
        </w:rPr>
        <w:t xml:space="preserve">buvo </w:t>
      </w:r>
      <w:r w:rsidR="0024427E" w:rsidRPr="0024427E">
        <w:rPr>
          <w:rFonts w:asciiTheme="minorHAnsi" w:hAnsiTheme="minorHAnsi" w:cstheme="minorHAnsi"/>
          <w:color w:val="000000" w:themeColor="text1"/>
        </w:rPr>
        <w:t>70 mln</w:t>
      </w:r>
      <w:r>
        <w:rPr>
          <w:rFonts w:asciiTheme="minorHAnsi" w:hAnsiTheme="minorHAnsi" w:cstheme="minorHAnsi"/>
          <w:color w:val="000000" w:themeColor="text1"/>
        </w:rPr>
        <w:t>.</w:t>
      </w:r>
      <w:r w:rsidR="0024427E" w:rsidRPr="0024427E">
        <w:rPr>
          <w:rFonts w:asciiTheme="minorHAnsi" w:hAnsiTheme="minorHAnsi" w:cstheme="minorHAnsi"/>
          <w:color w:val="000000" w:themeColor="text1"/>
        </w:rPr>
        <w:t xml:space="preserve"> eur</w:t>
      </w:r>
      <w:r>
        <w:rPr>
          <w:rFonts w:asciiTheme="minorHAnsi" w:hAnsiTheme="minorHAnsi" w:cstheme="minorHAnsi"/>
          <w:color w:val="000000" w:themeColor="text1"/>
        </w:rPr>
        <w:t>ų ir pusę šios sumos sudarė pajamos iš vėjo</w:t>
      </w:r>
      <w:r w:rsidR="0024427E" w:rsidRPr="0024427E">
        <w:rPr>
          <w:rFonts w:asciiTheme="minorHAnsi" w:hAnsiTheme="minorHAnsi" w:cstheme="minorHAnsi"/>
          <w:color w:val="000000" w:themeColor="text1"/>
        </w:rPr>
        <w:t xml:space="preserve"> jėgainių parkų statybos.</w:t>
      </w:r>
      <w:r w:rsidR="00125664">
        <w:rPr>
          <w:rFonts w:asciiTheme="minorHAnsi" w:hAnsiTheme="minorHAnsi" w:cstheme="minorHAnsi"/>
          <w:color w:val="000000" w:themeColor="text1"/>
        </w:rPr>
        <w:t xml:space="preserve"> </w:t>
      </w:r>
      <w:r w:rsidR="00232F34">
        <w:rPr>
          <w:rFonts w:asciiTheme="minorHAnsi" w:hAnsiTheme="minorHAnsi" w:cstheme="minorHAnsi"/>
          <w:color w:val="000000" w:themeColor="text1"/>
        </w:rPr>
        <w:t xml:space="preserve">Pasak S. Putrimo, pasiteisino prieš kelerius metus priimtas sprendimas skirti daugiau dėmesio atsinaujinančios energijos projektams. </w:t>
      </w:r>
    </w:p>
    <w:p w14:paraId="22C4DAC7" w14:textId="1020F713" w:rsidR="00232F34" w:rsidRDefault="00232F34" w:rsidP="00232F34">
      <w:pPr>
        <w:spacing w:before="100" w:beforeAutospacing="1" w:after="100" w:afterAutospacing="1"/>
        <w:rPr>
          <w:rFonts w:asciiTheme="minorHAnsi" w:hAnsiTheme="minorHAnsi" w:cstheme="minorHAnsi"/>
          <w:color w:val="000000" w:themeColor="text1"/>
        </w:rPr>
      </w:pPr>
      <w:r>
        <w:rPr>
          <w:rFonts w:asciiTheme="minorHAnsi" w:hAnsiTheme="minorHAnsi" w:cstheme="minorHAnsi"/>
          <w:color w:val="000000" w:themeColor="text1"/>
        </w:rPr>
        <w:t>„Šie projektai ne tik didin</w:t>
      </w:r>
      <w:r w:rsidR="009A4D23">
        <w:rPr>
          <w:rFonts w:asciiTheme="minorHAnsi" w:hAnsiTheme="minorHAnsi" w:cstheme="minorHAnsi"/>
          <w:color w:val="000000" w:themeColor="text1"/>
        </w:rPr>
        <w:t>a</w:t>
      </w:r>
      <w:r>
        <w:rPr>
          <w:rFonts w:asciiTheme="minorHAnsi" w:hAnsiTheme="minorHAnsi" w:cstheme="minorHAnsi"/>
          <w:color w:val="000000" w:themeColor="text1"/>
        </w:rPr>
        <w:t xml:space="preserve"> apyvartą, bet ir teikia pasitenkinimą, kad realiai prisidedame užtikrinant Lietuvos energetinę nepriklausomybę, kuriant tvarią ir atsinaujinančią energetiką“, –</w:t>
      </w:r>
      <w:r w:rsidR="00125664">
        <w:rPr>
          <w:rFonts w:asciiTheme="minorHAnsi" w:hAnsiTheme="minorHAnsi" w:cstheme="minorHAnsi"/>
          <w:color w:val="000000" w:themeColor="text1"/>
        </w:rPr>
        <w:t xml:space="preserve"> aiškino </w:t>
      </w:r>
      <w:r>
        <w:rPr>
          <w:rFonts w:asciiTheme="minorHAnsi" w:hAnsiTheme="minorHAnsi" w:cstheme="minorHAnsi"/>
          <w:color w:val="000000" w:themeColor="text1"/>
        </w:rPr>
        <w:t xml:space="preserve">pašnekovas. </w:t>
      </w:r>
    </w:p>
    <w:p w14:paraId="593D6126" w14:textId="31D521D4" w:rsidR="00232F34" w:rsidRPr="0024427E" w:rsidRDefault="00232F34" w:rsidP="0024427E">
      <w:pPr>
        <w:spacing w:before="100" w:beforeAutospacing="1" w:after="100" w:afterAutospacing="1"/>
        <w:rPr>
          <w:rFonts w:asciiTheme="minorHAnsi" w:hAnsiTheme="minorHAnsi" w:cstheme="minorHAnsi"/>
          <w:color w:val="000000" w:themeColor="text1"/>
        </w:rPr>
      </w:pPr>
      <w:r>
        <w:rPr>
          <w:rFonts w:asciiTheme="minorHAnsi" w:hAnsiTheme="minorHAnsi" w:cstheme="minorHAnsi"/>
          <w:color w:val="000000" w:themeColor="text1"/>
        </w:rPr>
        <w:t xml:space="preserve">Šiais metais bendrovės komanda dirbo su  penkiais vėjo jėgainių parko projektais </w:t>
      </w:r>
      <w:r w:rsidRPr="0024427E">
        <w:rPr>
          <w:rFonts w:asciiTheme="minorHAnsi" w:hAnsiTheme="minorHAnsi" w:cstheme="minorHAnsi"/>
          <w:color w:val="000000" w:themeColor="text1"/>
        </w:rPr>
        <w:t>Telši</w:t>
      </w:r>
      <w:r>
        <w:rPr>
          <w:rFonts w:asciiTheme="minorHAnsi" w:hAnsiTheme="minorHAnsi" w:cstheme="minorHAnsi"/>
          <w:color w:val="000000" w:themeColor="text1"/>
        </w:rPr>
        <w:t>ų</w:t>
      </w:r>
      <w:r w:rsidRPr="0024427E">
        <w:rPr>
          <w:rFonts w:asciiTheme="minorHAnsi" w:hAnsiTheme="minorHAnsi" w:cstheme="minorHAnsi"/>
          <w:color w:val="000000" w:themeColor="text1"/>
        </w:rPr>
        <w:t>, Šilalė</w:t>
      </w:r>
      <w:r>
        <w:rPr>
          <w:rFonts w:asciiTheme="minorHAnsi" w:hAnsiTheme="minorHAnsi" w:cstheme="minorHAnsi"/>
          <w:color w:val="000000" w:themeColor="text1"/>
        </w:rPr>
        <w:t>s</w:t>
      </w:r>
      <w:r w:rsidRPr="0024427E">
        <w:rPr>
          <w:rFonts w:asciiTheme="minorHAnsi" w:hAnsiTheme="minorHAnsi" w:cstheme="minorHAnsi"/>
          <w:color w:val="000000" w:themeColor="text1"/>
        </w:rPr>
        <w:t>, Akmenė</w:t>
      </w:r>
      <w:r>
        <w:rPr>
          <w:rFonts w:asciiTheme="minorHAnsi" w:hAnsiTheme="minorHAnsi" w:cstheme="minorHAnsi"/>
          <w:color w:val="000000" w:themeColor="text1"/>
        </w:rPr>
        <w:t>s</w:t>
      </w:r>
      <w:r w:rsidRPr="0024427E">
        <w:rPr>
          <w:rFonts w:asciiTheme="minorHAnsi" w:hAnsiTheme="minorHAnsi" w:cstheme="minorHAnsi"/>
          <w:color w:val="000000" w:themeColor="text1"/>
        </w:rPr>
        <w:t>, Mažeiki</w:t>
      </w:r>
      <w:r>
        <w:rPr>
          <w:rFonts w:asciiTheme="minorHAnsi" w:hAnsiTheme="minorHAnsi" w:cstheme="minorHAnsi"/>
          <w:color w:val="000000" w:themeColor="text1"/>
        </w:rPr>
        <w:t>ų</w:t>
      </w:r>
      <w:r w:rsidRPr="0024427E">
        <w:rPr>
          <w:rFonts w:asciiTheme="minorHAnsi" w:hAnsiTheme="minorHAnsi" w:cstheme="minorHAnsi"/>
          <w:color w:val="000000" w:themeColor="text1"/>
        </w:rPr>
        <w:t>, Kelmė</w:t>
      </w:r>
      <w:r>
        <w:rPr>
          <w:rFonts w:asciiTheme="minorHAnsi" w:hAnsiTheme="minorHAnsi" w:cstheme="minorHAnsi"/>
          <w:color w:val="000000" w:themeColor="text1"/>
        </w:rPr>
        <w:t xml:space="preserve">s rajonuose. Keliuose projektuose buvo tik liejami pamatai, </w:t>
      </w:r>
      <w:r w:rsidR="00125664">
        <w:rPr>
          <w:rFonts w:asciiTheme="minorHAnsi" w:eastAsia="Times New Roman" w:hAnsiTheme="minorHAnsi" w:cstheme="minorHAnsi"/>
          <w:color w:val="000000" w:themeColor="text1"/>
        </w:rPr>
        <w:t xml:space="preserve">kituose vykdyti </w:t>
      </w:r>
      <w:r w:rsidR="00E70581">
        <w:rPr>
          <w:rFonts w:asciiTheme="minorHAnsi" w:eastAsia="Times New Roman" w:hAnsiTheme="minorHAnsi" w:cstheme="minorHAnsi"/>
          <w:color w:val="000000" w:themeColor="text1"/>
        </w:rPr>
        <w:t>pilnos apimties vėjo jėgainių parko statybos (</w:t>
      </w:r>
      <w:proofErr w:type="spellStart"/>
      <w:r w:rsidR="00E70581" w:rsidRPr="00980EAF">
        <w:rPr>
          <w:rFonts w:asciiTheme="minorHAnsi" w:eastAsia="Times New Roman" w:hAnsiTheme="minorHAnsi" w:cstheme="minorHAnsi"/>
          <w:i/>
          <w:color w:val="000000" w:themeColor="text1"/>
        </w:rPr>
        <w:t>BoP</w:t>
      </w:r>
      <w:proofErr w:type="spellEnd"/>
      <w:r w:rsidR="00E70581" w:rsidRPr="00980EAF">
        <w:rPr>
          <w:rFonts w:asciiTheme="minorHAnsi" w:eastAsia="Times New Roman" w:hAnsiTheme="minorHAnsi" w:cstheme="minorHAnsi"/>
          <w:i/>
          <w:color w:val="000000" w:themeColor="text1"/>
        </w:rPr>
        <w:t xml:space="preserve"> </w:t>
      </w:r>
      <w:proofErr w:type="spellStart"/>
      <w:r w:rsidR="00E70581" w:rsidRPr="00980EAF">
        <w:rPr>
          <w:rFonts w:asciiTheme="minorHAnsi" w:eastAsia="Times New Roman" w:hAnsiTheme="minorHAnsi" w:cstheme="minorHAnsi"/>
          <w:i/>
          <w:color w:val="000000" w:themeColor="text1"/>
        </w:rPr>
        <w:t>scope</w:t>
      </w:r>
      <w:proofErr w:type="spellEnd"/>
      <w:r w:rsidR="00E70581">
        <w:rPr>
          <w:rFonts w:asciiTheme="minorHAnsi" w:eastAsia="Times New Roman" w:hAnsiTheme="minorHAnsi" w:cstheme="minorHAnsi"/>
          <w:color w:val="000000" w:themeColor="text1"/>
        </w:rPr>
        <w:t>)</w:t>
      </w:r>
      <w:r w:rsidR="00125664">
        <w:rPr>
          <w:rFonts w:asciiTheme="minorHAnsi" w:eastAsia="Times New Roman" w:hAnsiTheme="minorHAnsi" w:cstheme="minorHAnsi"/>
          <w:color w:val="000000" w:themeColor="text1"/>
        </w:rPr>
        <w:t xml:space="preserve"> darbai</w:t>
      </w:r>
      <w:r w:rsidR="00E70581">
        <w:rPr>
          <w:rFonts w:asciiTheme="minorHAnsi" w:eastAsia="Times New Roman" w:hAnsiTheme="minorHAnsi" w:cstheme="minorHAnsi"/>
          <w:color w:val="000000" w:themeColor="text1"/>
        </w:rPr>
        <w:t>, kai be pamatų dar paruošiama ir visa reikalinga infrastruktūra vėjo turbin</w:t>
      </w:r>
      <w:r w:rsidR="009A4D23">
        <w:rPr>
          <w:rFonts w:asciiTheme="minorHAnsi" w:eastAsia="Times New Roman" w:hAnsiTheme="minorHAnsi" w:cstheme="minorHAnsi"/>
          <w:color w:val="000000" w:themeColor="text1"/>
        </w:rPr>
        <w:t xml:space="preserve">oms montuoti </w:t>
      </w:r>
      <w:r w:rsidR="00E70581">
        <w:rPr>
          <w:rFonts w:asciiTheme="minorHAnsi" w:eastAsia="Times New Roman" w:hAnsiTheme="minorHAnsi" w:cstheme="minorHAnsi"/>
          <w:color w:val="000000" w:themeColor="text1"/>
        </w:rPr>
        <w:t>– drenažas, keliai, elektros tinklai, sutvarkoma reikalinga dokumentacija</w:t>
      </w:r>
      <w:r w:rsidR="00125664">
        <w:rPr>
          <w:rFonts w:asciiTheme="minorHAnsi" w:eastAsia="Times New Roman" w:hAnsiTheme="minorHAnsi" w:cstheme="minorHAnsi"/>
          <w:color w:val="000000" w:themeColor="text1"/>
        </w:rPr>
        <w:t xml:space="preserve">. </w:t>
      </w:r>
    </w:p>
    <w:p w14:paraId="680FD49B" w14:textId="523F62A5" w:rsidR="00FA3E13" w:rsidRPr="00E24ABC" w:rsidRDefault="0024427E" w:rsidP="00FA3E13">
      <w:pPr>
        <w:spacing w:before="100" w:beforeAutospacing="1" w:after="100" w:afterAutospacing="1"/>
        <w:rPr>
          <w:rFonts w:asciiTheme="minorHAnsi" w:hAnsiTheme="minorHAnsi" w:cstheme="minorHAnsi"/>
          <w:color w:val="000000" w:themeColor="text1"/>
        </w:rPr>
      </w:pPr>
      <w:r w:rsidRPr="0024427E">
        <w:rPr>
          <w:rFonts w:asciiTheme="minorHAnsi" w:hAnsiTheme="minorHAnsi" w:cstheme="minorHAnsi"/>
          <w:color w:val="000000" w:themeColor="text1"/>
        </w:rPr>
        <w:t xml:space="preserve">32 proc. </w:t>
      </w:r>
      <w:r w:rsidR="00125664">
        <w:rPr>
          <w:rFonts w:asciiTheme="minorHAnsi" w:hAnsiTheme="minorHAnsi" w:cstheme="minorHAnsi"/>
          <w:color w:val="000000" w:themeColor="text1"/>
        </w:rPr>
        <w:t xml:space="preserve">UAB Merko statyba </w:t>
      </w:r>
      <w:r w:rsidRPr="0024427E">
        <w:rPr>
          <w:rFonts w:asciiTheme="minorHAnsi" w:hAnsiTheme="minorHAnsi" w:cstheme="minorHAnsi"/>
          <w:color w:val="000000" w:themeColor="text1"/>
        </w:rPr>
        <w:t xml:space="preserve">apyvartos </w:t>
      </w:r>
      <w:r w:rsidR="00125664">
        <w:rPr>
          <w:rFonts w:asciiTheme="minorHAnsi" w:hAnsiTheme="minorHAnsi" w:cstheme="minorHAnsi"/>
          <w:color w:val="000000" w:themeColor="text1"/>
        </w:rPr>
        <w:t xml:space="preserve">2022 metais </w:t>
      </w:r>
      <w:r w:rsidRPr="0024427E">
        <w:rPr>
          <w:rFonts w:asciiTheme="minorHAnsi" w:hAnsiTheme="minorHAnsi" w:cstheme="minorHAnsi"/>
          <w:color w:val="000000" w:themeColor="text1"/>
        </w:rPr>
        <w:t>sudarė gyvenam</w:t>
      </w:r>
      <w:r w:rsidR="009A4D23">
        <w:rPr>
          <w:rFonts w:asciiTheme="minorHAnsi" w:hAnsiTheme="minorHAnsi" w:cstheme="minorHAnsi"/>
          <w:color w:val="000000" w:themeColor="text1"/>
        </w:rPr>
        <w:t>ųjų namų</w:t>
      </w:r>
      <w:r w:rsidRPr="0024427E">
        <w:rPr>
          <w:rFonts w:asciiTheme="minorHAnsi" w:hAnsiTheme="minorHAnsi" w:cstheme="minorHAnsi"/>
          <w:color w:val="000000" w:themeColor="text1"/>
        </w:rPr>
        <w:t xml:space="preserve"> statyba. </w:t>
      </w:r>
      <w:r w:rsidR="00125664">
        <w:rPr>
          <w:rFonts w:asciiTheme="minorHAnsi" w:hAnsiTheme="minorHAnsi" w:cstheme="minorHAnsi"/>
          <w:color w:val="000000" w:themeColor="text1"/>
        </w:rPr>
        <w:t>Kiti 2022 metai</w:t>
      </w:r>
      <w:r w:rsidR="009A4D23">
        <w:rPr>
          <w:rFonts w:asciiTheme="minorHAnsi" w:hAnsiTheme="minorHAnsi" w:cstheme="minorHAnsi"/>
          <w:color w:val="000000" w:themeColor="text1"/>
        </w:rPr>
        <w:t>s</w:t>
      </w:r>
      <w:r w:rsidR="00125664">
        <w:rPr>
          <w:rFonts w:asciiTheme="minorHAnsi" w:hAnsiTheme="minorHAnsi" w:cstheme="minorHAnsi"/>
          <w:color w:val="000000" w:themeColor="text1"/>
        </w:rPr>
        <w:t xml:space="preserve"> UAB Merko statyba baigti rangos projektai: </w:t>
      </w:r>
      <w:r w:rsidR="00125664" w:rsidRPr="00D21861">
        <w:rPr>
          <w:rFonts w:asciiTheme="minorHAnsi" w:hAnsiTheme="minorHAnsi" w:cstheme="minorHAnsi"/>
          <w:color w:val="000000" w:themeColor="text1"/>
        </w:rPr>
        <w:t xml:space="preserve">UAB „Continental </w:t>
      </w:r>
      <w:proofErr w:type="spellStart"/>
      <w:r w:rsidR="00125664" w:rsidRPr="00D21861">
        <w:rPr>
          <w:rFonts w:asciiTheme="minorHAnsi" w:hAnsiTheme="minorHAnsi" w:cstheme="minorHAnsi"/>
          <w:color w:val="000000" w:themeColor="text1"/>
        </w:rPr>
        <w:t>Automotive</w:t>
      </w:r>
      <w:proofErr w:type="spellEnd"/>
      <w:r w:rsidR="00125664" w:rsidRPr="00D21861">
        <w:rPr>
          <w:rFonts w:asciiTheme="minorHAnsi" w:hAnsiTheme="minorHAnsi" w:cstheme="minorHAnsi"/>
          <w:color w:val="000000" w:themeColor="text1"/>
        </w:rPr>
        <w:t xml:space="preserve"> Lithuania“ gamybinis pastatas Kauno rajone, UAB „Tokvila“ autoservis</w:t>
      </w:r>
      <w:r w:rsidR="00125664">
        <w:rPr>
          <w:rFonts w:asciiTheme="minorHAnsi" w:hAnsiTheme="minorHAnsi" w:cstheme="minorHAnsi"/>
          <w:color w:val="000000" w:themeColor="text1"/>
        </w:rPr>
        <w:t xml:space="preserve">as </w:t>
      </w:r>
      <w:r w:rsidR="00125664" w:rsidRPr="00D21861">
        <w:rPr>
          <w:rFonts w:asciiTheme="minorHAnsi" w:hAnsiTheme="minorHAnsi" w:cstheme="minorHAnsi"/>
          <w:color w:val="000000" w:themeColor="text1"/>
        </w:rPr>
        <w:t>Vilniuje</w:t>
      </w:r>
      <w:r w:rsidR="00125664">
        <w:rPr>
          <w:rFonts w:asciiTheme="minorHAnsi" w:hAnsiTheme="minorHAnsi" w:cstheme="minorHAnsi"/>
          <w:color w:val="000000" w:themeColor="text1"/>
        </w:rPr>
        <w:t>.</w:t>
      </w:r>
      <w:r w:rsidR="00667B8A" w:rsidRPr="00667B8A">
        <w:t xml:space="preserve"> </w:t>
      </w:r>
    </w:p>
    <w:p w14:paraId="03BDED16" w14:textId="34249D52" w:rsidR="0024427E" w:rsidRPr="0094787F" w:rsidRDefault="0094787F" w:rsidP="0024427E">
      <w:pPr>
        <w:spacing w:before="100" w:beforeAutospacing="1" w:after="100" w:afterAutospacing="1"/>
        <w:rPr>
          <w:rFonts w:asciiTheme="minorHAnsi" w:hAnsiTheme="minorHAnsi" w:cstheme="minorHAnsi"/>
          <w:b/>
          <w:color w:val="000000" w:themeColor="text1"/>
        </w:rPr>
      </w:pPr>
      <w:r w:rsidRPr="0094787F">
        <w:rPr>
          <w:rFonts w:asciiTheme="minorHAnsi" w:hAnsiTheme="minorHAnsi" w:cstheme="minorHAnsi"/>
          <w:b/>
          <w:color w:val="000000" w:themeColor="text1"/>
        </w:rPr>
        <w:t>Toliau statomi projekto „Vilnelės skverai“ namai</w:t>
      </w:r>
    </w:p>
    <w:p w14:paraId="4A0BCED6" w14:textId="01FF738E" w:rsidR="0024427E" w:rsidRPr="008C70A5" w:rsidRDefault="0094787F" w:rsidP="0024427E">
      <w:pPr>
        <w:spacing w:before="100" w:beforeAutospacing="1" w:after="100" w:afterAutospacing="1"/>
        <w:rPr>
          <w:rFonts w:asciiTheme="minorHAnsi" w:hAnsiTheme="minorHAnsi" w:cstheme="minorHAnsi"/>
          <w:color w:val="000000" w:themeColor="text1"/>
        </w:rPr>
      </w:pPr>
      <w:r w:rsidRPr="0024427E">
        <w:rPr>
          <w:rFonts w:asciiTheme="minorHAnsi" w:hAnsiTheme="minorHAnsi" w:cstheme="minorHAnsi"/>
          <w:color w:val="000000" w:themeColor="text1"/>
        </w:rPr>
        <w:lastRenderedPageBreak/>
        <w:t>2022 metais MERKO pasirašė 110 preliminarių butų pirkimo</w:t>
      </w:r>
      <w:r w:rsidR="008C6D03">
        <w:rPr>
          <w:rFonts w:asciiTheme="minorHAnsi" w:hAnsiTheme="minorHAnsi" w:cstheme="minorHAnsi"/>
          <w:color w:val="000000" w:themeColor="text1"/>
        </w:rPr>
        <w:t>–</w:t>
      </w:r>
      <w:r w:rsidR="008C6D03" w:rsidRPr="0024427E">
        <w:rPr>
          <w:rFonts w:asciiTheme="minorHAnsi" w:hAnsiTheme="minorHAnsi" w:cstheme="minorHAnsi"/>
          <w:color w:val="000000" w:themeColor="text1"/>
        </w:rPr>
        <w:t xml:space="preserve">pardavimo </w:t>
      </w:r>
      <w:r w:rsidRPr="0024427E">
        <w:rPr>
          <w:rFonts w:asciiTheme="minorHAnsi" w:hAnsiTheme="minorHAnsi" w:cstheme="minorHAnsi"/>
          <w:color w:val="000000" w:themeColor="text1"/>
        </w:rPr>
        <w:t xml:space="preserve">sutarčių, </w:t>
      </w:r>
      <w:r>
        <w:rPr>
          <w:rFonts w:asciiTheme="minorHAnsi" w:hAnsiTheme="minorHAnsi" w:cstheme="minorHAnsi"/>
          <w:color w:val="000000" w:themeColor="text1"/>
        </w:rPr>
        <w:t xml:space="preserve">o </w:t>
      </w:r>
      <w:r w:rsidRPr="0024427E">
        <w:rPr>
          <w:rFonts w:asciiTheme="minorHAnsi" w:hAnsiTheme="minorHAnsi" w:cstheme="minorHAnsi"/>
          <w:color w:val="000000" w:themeColor="text1"/>
        </w:rPr>
        <w:t>2021</w:t>
      </w:r>
      <w:r w:rsidR="009A4D23">
        <w:rPr>
          <w:rFonts w:asciiTheme="minorHAnsi" w:hAnsiTheme="minorHAnsi" w:cstheme="minorHAnsi"/>
          <w:color w:val="000000" w:themeColor="text1"/>
        </w:rPr>
        <w:t>-aisiais</w:t>
      </w:r>
      <w:r w:rsidRPr="0024427E">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buvo </w:t>
      </w:r>
      <w:r w:rsidRPr="0024427E">
        <w:rPr>
          <w:rFonts w:asciiTheme="minorHAnsi" w:hAnsiTheme="minorHAnsi" w:cstheme="minorHAnsi"/>
          <w:color w:val="000000" w:themeColor="text1"/>
        </w:rPr>
        <w:t xml:space="preserve">pasirašytos 267 </w:t>
      </w:r>
      <w:r>
        <w:rPr>
          <w:rFonts w:asciiTheme="minorHAnsi" w:hAnsiTheme="minorHAnsi" w:cstheme="minorHAnsi"/>
          <w:color w:val="000000" w:themeColor="text1"/>
        </w:rPr>
        <w:t>tokios</w:t>
      </w:r>
      <w:r w:rsidRPr="0024427E">
        <w:rPr>
          <w:rFonts w:asciiTheme="minorHAnsi" w:hAnsiTheme="minorHAnsi" w:cstheme="minorHAnsi"/>
          <w:color w:val="000000" w:themeColor="text1"/>
        </w:rPr>
        <w:t xml:space="preserve"> sutartys</w:t>
      </w:r>
      <w:r>
        <w:rPr>
          <w:rFonts w:asciiTheme="minorHAnsi" w:hAnsiTheme="minorHAnsi" w:cstheme="minorHAnsi"/>
          <w:color w:val="000000" w:themeColor="text1"/>
        </w:rPr>
        <w:t>, visi parduoti butai – iš projekto „Vilnelės</w:t>
      </w:r>
      <w:r w:rsidRPr="0024427E">
        <w:rPr>
          <w:rFonts w:asciiTheme="minorHAnsi" w:hAnsiTheme="minorHAnsi" w:cstheme="minorHAnsi"/>
          <w:color w:val="000000" w:themeColor="text1"/>
        </w:rPr>
        <w:t xml:space="preserve"> </w:t>
      </w:r>
      <w:r>
        <w:rPr>
          <w:rFonts w:asciiTheme="minorHAnsi" w:hAnsiTheme="minorHAnsi" w:cstheme="minorHAnsi"/>
          <w:color w:val="000000" w:themeColor="text1"/>
        </w:rPr>
        <w:t>skverai“.</w:t>
      </w:r>
      <w:r w:rsidR="00283BF6">
        <w:rPr>
          <w:rFonts w:asciiTheme="minorHAnsi" w:hAnsiTheme="minorHAnsi" w:cstheme="minorHAnsi"/>
          <w:color w:val="000000" w:themeColor="text1"/>
        </w:rPr>
        <w:t xml:space="preserve"> </w:t>
      </w:r>
      <w:r w:rsidRPr="008C70A5">
        <w:rPr>
          <w:rFonts w:asciiTheme="minorHAnsi" w:hAnsiTheme="minorHAnsi" w:cstheme="minorHAnsi"/>
          <w:color w:val="000000" w:themeColor="text1"/>
        </w:rPr>
        <w:t>Pasak S. Putrimo, tokią situaciją lėmė jau minėtos priežastys: Rusijos pradėtas karas Ukrainoje, infliacija, palūkanų normos kilimas</w:t>
      </w:r>
      <w:r w:rsidR="00A75206" w:rsidRPr="008C70A5">
        <w:rPr>
          <w:rFonts w:asciiTheme="minorHAnsi" w:hAnsiTheme="minorHAnsi" w:cstheme="minorHAnsi"/>
          <w:color w:val="000000" w:themeColor="text1"/>
        </w:rPr>
        <w:t xml:space="preserve">, elektros kainų šokas. Palyginimui: 2021 metais Vilniuje preliminariomis sutartimis parduota </w:t>
      </w:r>
      <w:r w:rsidR="00A43A4F" w:rsidRPr="008C70A5">
        <w:rPr>
          <w:rFonts w:asciiTheme="minorHAnsi" w:hAnsiTheme="minorHAnsi" w:cstheme="minorHAnsi"/>
          <w:color w:val="000000" w:themeColor="text1"/>
        </w:rPr>
        <w:t>beveik</w:t>
      </w:r>
      <w:r w:rsidR="00EC35A1" w:rsidRPr="008C70A5">
        <w:rPr>
          <w:rFonts w:asciiTheme="minorHAnsi" w:hAnsiTheme="minorHAnsi" w:cstheme="minorHAnsi"/>
          <w:color w:val="000000" w:themeColor="text1"/>
        </w:rPr>
        <w:t xml:space="preserve"> </w:t>
      </w:r>
      <w:r w:rsidR="00A75206" w:rsidRPr="008C70A5">
        <w:rPr>
          <w:rFonts w:asciiTheme="minorHAnsi" w:hAnsiTheme="minorHAnsi" w:cstheme="minorHAnsi"/>
          <w:color w:val="000000" w:themeColor="text1"/>
        </w:rPr>
        <w:t xml:space="preserve">7 tūkst. butų, 2022-aisiais pasirašyta tik </w:t>
      </w:r>
      <w:r w:rsidR="008C70A5" w:rsidRPr="008C70A5">
        <w:rPr>
          <w:rFonts w:asciiTheme="minorHAnsi" w:hAnsiTheme="minorHAnsi" w:cstheme="minorHAnsi"/>
          <w:color w:val="000000" w:themeColor="text1"/>
        </w:rPr>
        <w:t>k</w:t>
      </w:r>
      <w:r w:rsidR="00A43A4F" w:rsidRPr="008C70A5">
        <w:rPr>
          <w:rFonts w:asciiTheme="minorHAnsi" w:hAnsiTheme="minorHAnsi" w:cstheme="minorHAnsi"/>
          <w:color w:val="000000" w:themeColor="text1"/>
        </w:rPr>
        <w:t xml:space="preserve">iek daugiau kaip </w:t>
      </w:r>
      <w:r w:rsidR="00A75206" w:rsidRPr="008C70A5">
        <w:rPr>
          <w:rFonts w:asciiTheme="minorHAnsi" w:hAnsiTheme="minorHAnsi" w:cstheme="minorHAnsi"/>
          <w:color w:val="000000" w:themeColor="text1"/>
        </w:rPr>
        <w:t xml:space="preserve">2 </w:t>
      </w:r>
      <w:r w:rsidR="0024427E" w:rsidRPr="008C70A5">
        <w:rPr>
          <w:rFonts w:asciiTheme="minorHAnsi" w:hAnsiTheme="minorHAnsi" w:cstheme="minorHAnsi"/>
          <w:color w:val="000000" w:themeColor="text1"/>
        </w:rPr>
        <w:t>tūkst</w:t>
      </w:r>
      <w:r w:rsidR="00A75206" w:rsidRPr="008C70A5">
        <w:rPr>
          <w:rFonts w:asciiTheme="minorHAnsi" w:hAnsiTheme="minorHAnsi" w:cstheme="minorHAnsi"/>
          <w:color w:val="000000" w:themeColor="text1"/>
        </w:rPr>
        <w:t>. tokių sutarčių</w:t>
      </w:r>
      <w:r w:rsidR="0024427E" w:rsidRPr="008C70A5">
        <w:rPr>
          <w:rFonts w:asciiTheme="minorHAnsi" w:hAnsiTheme="minorHAnsi" w:cstheme="minorHAnsi"/>
          <w:color w:val="000000" w:themeColor="text1"/>
        </w:rPr>
        <w:t xml:space="preserve">. </w:t>
      </w:r>
    </w:p>
    <w:p w14:paraId="5C1979F3" w14:textId="7CE150D3" w:rsidR="0024427E" w:rsidRPr="0024427E" w:rsidRDefault="00A75206" w:rsidP="0024427E">
      <w:pPr>
        <w:spacing w:before="100" w:beforeAutospacing="1" w:after="100" w:afterAutospacing="1"/>
        <w:rPr>
          <w:rFonts w:asciiTheme="minorHAnsi" w:hAnsiTheme="minorHAnsi" w:cstheme="minorHAnsi"/>
          <w:color w:val="000000" w:themeColor="text1"/>
        </w:rPr>
      </w:pPr>
      <w:r>
        <w:rPr>
          <w:rFonts w:asciiTheme="minorHAnsi" w:hAnsiTheme="minorHAnsi" w:cstheme="minorHAnsi"/>
          <w:color w:val="000000" w:themeColor="text1"/>
        </w:rPr>
        <w:t>„</w:t>
      </w:r>
      <w:r w:rsidR="0024427E" w:rsidRPr="0024427E">
        <w:rPr>
          <w:rFonts w:asciiTheme="minorHAnsi" w:hAnsiTheme="minorHAnsi" w:cstheme="minorHAnsi"/>
          <w:color w:val="000000" w:themeColor="text1"/>
        </w:rPr>
        <w:t>Pagrindinis iššūkis buvo tinkamai suvaldyti statybų procesą, kad būtų įgyvendinti įsipareigojimai pagal preliminarias sutartis</w:t>
      </w:r>
      <w:r>
        <w:rPr>
          <w:rFonts w:asciiTheme="minorHAnsi" w:hAnsiTheme="minorHAnsi" w:cstheme="minorHAnsi"/>
          <w:color w:val="000000" w:themeColor="text1"/>
        </w:rPr>
        <w:t>,</w:t>
      </w:r>
      <w:r w:rsidR="0024427E" w:rsidRPr="0024427E">
        <w:rPr>
          <w:rFonts w:asciiTheme="minorHAnsi" w:hAnsiTheme="minorHAnsi" w:cstheme="minorHAnsi"/>
          <w:color w:val="000000" w:themeColor="text1"/>
        </w:rPr>
        <w:t xml:space="preserve"> pasirašytas dar 2020-2021 metais. Ilgametė patirtis statybų sektoriuje leido </w:t>
      </w:r>
      <w:r w:rsidR="008C6D03">
        <w:rPr>
          <w:rFonts w:asciiTheme="minorHAnsi" w:hAnsiTheme="minorHAnsi" w:cstheme="minorHAnsi"/>
          <w:color w:val="000000" w:themeColor="text1"/>
        </w:rPr>
        <w:t xml:space="preserve">sėkmingai </w:t>
      </w:r>
      <w:r w:rsidR="009A4D23">
        <w:rPr>
          <w:rFonts w:asciiTheme="minorHAnsi" w:hAnsiTheme="minorHAnsi" w:cstheme="minorHAnsi"/>
          <w:color w:val="000000" w:themeColor="text1"/>
        </w:rPr>
        <w:t xml:space="preserve">su tuo susitvarkyti, </w:t>
      </w:r>
      <w:r w:rsidR="0024427E" w:rsidRPr="0024427E">
        <w:rPr>
          <w:rFonts w:asciiTheme="minorHAnsi" w:hAnsiTheme="minorHAnsi" w:cstheme="minorHAnsi"/>
          <w:color w:val="000000" w:themeColor="text1"/>
        </w:rPr>
        <w:t xml:space="preserve">2022 buvo pasirašytos 278 notarinės butų </w:t>
      </w:r>
      <w:r w:rsidR="00496334" w:rsidRPr="0024427E">
        <w:rPr>
          <w:rFonts w:asciiTheme="minorHAnsi" w:hAnsiTheme="minorHAnsi" w:cstheme="minorHAnsi"/>
          <w:color w:val="000000" w:themeColor="text1"/>
        </w:rPr>
        <w:t>pirkimo</w:t>
      </w:r>
      <w:r w:rsidR="00496334">
        <w:rPr>
          <w:rFonts w:asciiTheme="minorHAnsi" w:hAnsiTheme="minorHAnsi" w:cstheme="minorHAnsi"/>
          <w:color w:val="000000" w:themeColor="text1"/>
        </w:rPr>
        <w:t>–</w:t>
      </w:r>
      <w:r w:rsidR="00496334" w:rsidRPr="0024427E">
        <w:rPr>
          <w:rFonts w:asciiTheme="minorHAnsi" w:hAnsiTheme="minorHAnsi" w:cstheme="minorHAnsi"/>
          <w:color w:val="000000" w:themeColor="text1"/>
        </w:rPr>
        <w:t xml:space="preserve">pardavimo </w:t>
      </w:r>
      <w:r w:rsidR="0024427E" w:rsidRPr="0024427E">
        <w:rPr>
          <w:rFonts w:asciiTheme="minorHAnsi" w:hAnsiTheme="minorHAnsi" w:cstheme="minorHAnsi"/>
          <w:color w:val="000000" w:themeColor="text1"/>
        </w:rPr>
        <w:t>sutartys</w:t>
      </w:r>
      <w:r>
        <w:rPr>
          <w:rFonts w:asciiTheme="minorHAnsi" w:hAnsiTheme="minorHAnsi" w:cstheme="minorHAnsi"/>
          <w:color w:val="000000" w:themeColor="text1"/>
        </w:rPr>
        <w:t xml:space="preserve">, </w:t>
      </w:r>
      <w:r w:rsidR="0024427E" w:rsidRPr="0024427E">
        <w:rPr>
          <w:rFonts w:asciiTheme="minorHAnsi" w:hAnsiTheme="minorHAnsi" w:cstheme="minorHAnsi"/>
          <w:color w:val="000000" w:themeColor="text1"/>
        </w:rPr>
        <w:t xml:space="preserve">per 2021-2022 metus nutraukta tik </w:t>
      </w:r>
      <w:r>
        <w:rPr>
          <w:rFonts w:asciiTheme="minorHAnsi" w:hAnsiTheme="minorHAnsi" w:cstheme="minorHAnsi"/>
          <w:color w:val="000000" w:themeColor="text1"/>
        </w:rPr>
        <w:t>viena</w:t>
      </w:r>
      <w:r w:rsidR="0024427E" w:rsidRPr="0024427E">
        <w:rPr>
          <w:rFonts w:asciiTheme="minorHAnsi" w:hAnsiTheme="minorHAnsi" w:cstheme="minorHAnsi"/>
          <w:color w:val="000000" w:themeColor="text1"/>
        </w:rPr>
        <w:t xml:space="preserve"> preliminari sutartis</w:t>
      </w:r>
      <w:r>
        <w:rPr>
          <w:rFonts w:asciiTheme="minorHAnsi" w:hAnsiTheme="minorHAnsi" w:cstheme="minorHAnsi"/>
          <w:color w:val="000000" w:themeColor="text1"/>
        </w:rPr>
        <w:t xml:space="preserve">“, </w:t>
      </w:r>
      <w:r w:rsidR="008C6D03">
        <w:rPr>
          <w:rFonts w:asciiTheme="minorHAnsi" w:hAnsiTheme="minorHAnsi" w:cstheme="minorHAnsi"/>
          <w:color w:val="000000" w:themeColor="text1"/>
        </w:rPr>
        <w:t>–</w:t>
      </w:r>
      <w:r>
        <w:rPr>
          <w:rFonts w:asciiTheme="minorHAnsi" w:hAnsiTheme="minorHAnsi" w:cstheme="minorHAnsi"/>
          <w:color w:val="000000" w:themeColor="text1"/>
        </w:rPr>
        <w:t xml:space="preserve"> akcentavo pirkėjams duotų pažadų tesėjimą pašnekovas. </w:t>
      </w:r>
    </w:p>
    <w:p w14:paraId="586849AD" w14:textId="6B683475" w:rsidR="0024427E" w:rsidRPr="0024427E" w:rsidRDefault="0024427E" w:rsidP="0024427E">
      <w:pPr>
        <w:spacing w:before="100" w:beforeAutospacing="1" w:after="100" w:afterAutospacing="1"/>
        <w:rPr>
          <w:rFonts w:asciiTheme="minorHAnsi" w:hAnsiTheme="minorHAnsi" w:cstheme="minorHAnsi"/>
          <w:color w:val="000000" w:themeColor="text1"/>
        </w:rPr>
      </w:pPr>
      <w:r w:rsidRPr="0024427E">
        <w:rPr>
          <w:rFonts w:asciiTheme="minorHAnsi" w:hAnsiTheme="minorHAnsi" w:cstheme="minorHAnsi"/>
          <w:color w:val="000000" w:themeColor="text1"/>
        </w:rPr>
        <w:t xml:space="preserve">2022 </w:t>
      </w:r>
      <w:r w:rsidR="00496334">
        <w:rPr>
          <w:rFonts w:asciiTheme="minorHAnsi" w:hAnsiTheme="minorHAnsi" w:cstheme="minorHAnsi"/>
          <w:color w:val="000000" w:themeColor="text1"/>
        </w:rPr>
        <w:t xml:space="preserve">metais MERKO </w:t>
      </w:r>
      <w:r w:rsidRPr="0024427E">
        <w:rPr>
          <w:rFonts w:asciiTheme="minorHAnsi" w:hAnsiTheme="minorHAnsi" w:cstheme="minorHAnsi"/>
          <w:color w:val="000000" w:themeColor="text1"/>
        </w:rPr>
        <w:t>investavo 38 mln</w:t>
      </w:r>
      <w:r w:rsidR="00496334">
        <w:rPr>
          <w:rFonts w:asciiTheme="minorHAnsi" w:hAnsiTheme="minorHAnsi" w:cstheme="minorHAnsi"/>
          <w:color w:val="000000" w:themeColor="text1"/>
        </w:rPr>
        <w:t>. eurų į g</w:t>
      </w:r>
      <w:r w:rsidRPr="0024427E">
        <w:rPr>
          <w:rFonts w:asciiTheme="minorHAnsi" w:hAnsiTheme="minorHAnsi" w:cstheme="minorHAnsi"/>
          <w:color w:val="000000" w:themeColor="text1"/>
        </w:rPr>
        <w:t>yvenam</w:t>
      </w:r>
      <w:r w:rsidR="00496334">
        <w:rPr>
          <w:rFonts w:asciiTheme="minorHAnsi" w:hAnsiTheme="minorHAnsi" w:cstheme="minorHAnsi"/>
          <w:color w:val="000000" w:themeColor="text1"/>
        </w:rPr>
        <w:t xml:space="preserve">ųjų namų </w:t>
      </w:r>
      <w:r w:rsidRPr="0024427E">
        <w:rPr>
          <w:rFonts w:asciiTheme="minorHAnsi" w:hAnsiTheme="minorHAnsi" w:cstheme="minorHAnsi"/>
          <w:color w:val="000000" w:themeColor="text1"/>
        </w:rPr>
        <w:t>projekt</w:t>
      </w:r>
      <w:r w:rsidR="009A4D23">
        <w:rPr>
          <w:rFonts w:asciiTheme="minorHAnsi" w:hAnsiTheme="minorHAnsi" w:cstheme="minorHAnsi"/>
          <w:color w:val="000000" w:themeColor="text1"/>
        </w:rPr>
        <w:t>ą</w:t>
      </w:r>
      <w:r w:rsidRPr="0024427E">
        <w:rPr>
          <w:rFonts w:asciiTheme="minorHAnsi" w:hAnsiTheme="minorHAnsi" w:cstheme="minorHAnsi"/>
          <w:color w:val="000000" w:themeColor="text1"/>
        </w:rPr>
        <w:t xml:space="preserve"> </w:t>
      </w:r>
      <w:r w:rsidR="00496334">
        <w:rPr>
          <w:rFonts w:asciiTheme="minorHAnsi" w:hAnsiTheme="minorHAnsi" w:cstheme="minorHAnsi"/>
          <w:color w:val="000000" w:themeColor="text1"/>
        </w:rPr>
        <w:t>„</w:t>
      </w:r>
      <w:r w:rsidRPr="0024427E">
        <w:rPr>
          <w:rFonts w:asciiTheme="minorHAnsi" w:hAnsiTheme="minorHAnsi" w:cstheme="minorHAnsi"/>
          <w:color w:val="000000" w:themeColor="text1"/>
        </w:rPr>
        <w:t>Vilnelės skverai</w:t>
      </w:r>
      <w:r w:rsidR="00496334">
        <w:rPr>
          <w:rFonts w:asciiTheme="minorHAnsi" w:hAnsiTheme="minorHAnsi" w:cstheme="minorHAnsi"/>
          <w:color w:val="000000" w:themeColor="text1"/>
        </w:rPr>
        <w:t>“</w:t>
      </w:r>
      <w:r w:rsidRPr="0024427E">
        <w:rPr>
          <w:rFonts w:asciiTheme="minorHAnsi" w:hAnsiTheme="minorHAnsi" w:cstheme="minorHAnsi"/>
          <w:color w:val="000000" w:themeColor="text1"/>
        </w:rPr>
        <w:t>, į  sklypus Šnipiškėse, Žalgirio gatvė</w:t>
      </w:r>
      <w:r w:rsidR="00496334">
        <w:rPr>
          <w:rFonts w:asciiTheme="minorHAnsi" w:hAnsiTheme="minorHAnsi" w:cstheme="minorHAnsi"/>
          <w:color w:val="000000" w:themeColor="text1"/>
        </w:rPr>
        <w:t>j</w:t>
      </w:r>
      <w:r w:rsidRPr="0024427E">
        <w:rPr>
          <w:rFonts w:asciiTheme="minorHAnsi" w:hAnsiTheme="minorHAnsi" w:cstheme="minorHAnsi"/>
          <w:color w:val="000000" w:themeColor="text1"/>
        </w:rPr>
        <w:t xml:space="preserve">e, toliau planuoja Žirmūnų </w:t>
      </w:r>
      <w:r w:rsidR="009E0AE3">
        <w:rPr>
          <w:rFonts w:asciiTheme="minorHAnsi" w:hAnsiTheme="minorHAnsi" w:cstheme="minorHAnsi"/>
          <w:color w:val="000000" w:themeColor="text1"/>
        </w:rPr>
        <w:t xml:space="preserve">g. </w:t>
      </w:r>
      <w:r w:rsidRPr="0024427E">
        <w:rPr>
          <w:rFonts w:asciiTheme="minorHAnsi" w:hAnsiTheme="minorHAnsi" w:cstheme="minorHAnsi"/>
          <w:color w:val="000000" w:themeColor="text1"/>
        </w:rPr>
        <w:t>projektą.</w:t>
      </w:r>
    </w:p>
    <w:p w14:paraId="6A0C88FE" w14:textId="77777777" w:rsidR="00314BB8" w:rsidRDefault="00314BB8" w:rsidP="0024427E">
      <w:pPr>
        <w:spacing w:before="100" w:beforeAutospacing="1" w:after="100" w:afterAutospacing="1"/>
        <w:rPr>
          <w:rFonts w:asciiTheme="minorHAnsi" w:hAnsiTheme="minorHAnsi" w:cstheme="minorHAnsi"/>
          <w:b/>
          <w:color w:val="000000" w:themeColor="text1"/>
        </w:rPr>
      </w:pPr>
      <w:r w:rsidRPr="00314BB8">
        <w:rPr>
          <w:rFonts w:asciiTheme="minorHAnsi" w:hAnsiTheme="minorHAnsi" w:cstheme="minorHAnsi"/>
          <w:b/>
          <w:color w:val="000000" w:themeColor="text1"/>
        </w:rPr>
        <w:t>Didžiausias 2023 metų iššūkis – mažėjančios galimybės įpirkti naują butą</w:t>
      </w:r>
    </w:p>
    <w:p w14:paraId="460A2F43" w14:textId="7CF40C8A" w:rsidR="00314BB8" w:rsidRDefault="00314BB8" w:rsidP="00314BB8">
      <w:pPr>
        <w:spacing w:before="100" w:beforeAutospacing="1" w:after="100" w:afterAutospacing="1"/>
        <w:rPr>
          <w:rFonts w:asciiTheme="minorHAnsi" w:hAnsiTheme="minorHAnsi" w:cstheme="minorHAnsi"/>
          <w:color w:val="000000" w:themeColor="text1"/>
        </w:rPr>
      </w:pPr>
      <w:r>
        <w:rPr>
          <w:rFonts w:asciiTheme="minorHAnsi" w:hAnsiTheme="minorHAnsi" w:cstheme="minorHAnsi"/>
          <w:color w:val="000000" w:themeColor="text1"/>
        </w:rPr>
        <w:t>Pasak S. Putrimo, d</w:t>
      </w:r>
      <w:r w:rsidRPr="0024427E">
        <w:rPr>
          <w:rFonts w:asciiTheme="minorHAnsi" w:hAnsiTheme="minorHAnsi" w:cstheme="minorHAnsi"/>
          <w:color w:val="000000" w:themeColor="text1"/>
        </w:rPr>
        <w:t xml:space="preserve">idžiausias 2023 metų iššūkis – dėl spartaus statybos kainų ir palūkanų normų augimo blogėjantis būsto </w:t>
      </w:r>
      <w:proofErr w:type="spellStart"/>
      <w:r w:rsidRPr="0024427E">
        <w:rPr>
          <w:rFonts w:asciiTheme="minorHAnsi" w:hAnsiTheme="minorHAnsi" w:cstheme="minorHAnsi"/>
          <w:color w:val="000000" w:themeColor="text1"/>
        </w:rPr>
        <w:t>įperkamumas</w:t>
      </w:r>
      <w:proofErr w:type="spellEnd"/>
      <w:r w:rsidRPr="0024427E">
        <w:rPr>
          <w:rFonts w:asciiTheme="minorHAnsi" w:hAnsiTheme="minorHAnsi" w:cstheme="minorHAnsi"/>
          <w:color w:val="000000" w:themeColor="text1"/>
        </w:rPr>
        <w:t>. Visiems – tiek verslui</w:t>
      </w:r>
      <w:r w:rsidR="009A4D23">
        <w:rPr>
          <w:rFonts w:asciiTheme="minorHAnsi" w:hAnsiTheme="minorHAnsi" w:cstheme="minorHAnsi"/>
          <w:color w:val="000000" w:themeColor="text1"/>
        </w:rPr>
        <w:t>,</w:t>
      </w:r>
      <w:r w:rsidRPr="0024427E">
        <w:rPr>
          <w:rFonts w:asciiTheme="minorHAnsi" w:hAnsiTheme="minorHAnsi" w:cstheme="minorHAnsi"/>
          <w:color w:val="000000" w:themeColor="text1"/>
        </w:rPr>
        <w:t xml:space="preserve"> tiek valdžios institucijo</w:t>
      </w:r>
      <w:r>
        <w:rPr>
          <w:rFonts w:asciiTheme="minorHAnsi" w:hAnsiTheme="minorHAnsi" w:cstheme="minorHAnsi"/>
          <w:color w:val="000000" w:themeColor="text1"/>
        </w:rPr>
        <w:t>m</w:t>
      </w:r>
      <w:r w:rsidRPr="0024427E">
        <w:rPr>
          <w:rFonts w:asciiTheme="minorHAnsi" w:hAnsiTheme="minorHAnsi" w:cstheme="minorHAnsi"/>
          <w:color w:val="000000" w:themeColor="text1"/>
        </w:rPr>
        <w:t xml:space="preserve">s </w:t>
      </w:r>
      <w:r w:rsidR="004D1B0A" w:rsidRPr="0024427E">
        <w:rPr>
          <w:rFonts w:asciiTheme="minorHAnsi" w:hAnsiTheme="minorHAnsi" w:cstheme="minorHAnsi"/>
          <w:color w:val="000000" w:themeColor="text1"/>
        </w:rPr>
        <w:t>–</w:t>
      </w:r>
      <w:r w:rsidR="004D1B0A">
        <w:rPr>
          <w:rFonts w:asciiTheme="minorHAnsi" w:hAnsiTheme="minorHAnsi" w:cstheme="minorHAnsi"/>
          <w:color w:val="000000" w:themeColor="text1"/>
        </w:rPr>
        <w:t xml:space="preserve"> </w:t>
      </w:r>
      <w:r w:rsidRPr="0024427E">
        <w:rPr>
          <w:rFonts w:asciiTheme="minorHAnsi" w:hAnsiTheme="minorHAnsi" w:cstheme="minorHAnsi"/>
          <w:color w:val="000000" w:themeColor="text1"/>
        </w:rPr>
        <w:t xml:space="preserve">reikia dėti </w:t>
      </w:r>
      <w:r>
        <w:rPr>
          <w:rFonts w:asciiTheme="minorHAnsi" w:hAnsiTheme="minorHAnsi" w:cstheme="minorHAnsi"/>
          <w:color w:val="000000" w:themeColor="text1"/>
        </w:rPr>
        <w:t xml:space="preserve">visas </w:t>
      </w:r>
      <w:r w:rsidRPr="0024427E">
        <w:rPr>
          <w:rFonts w:asciiTheme="minorHAnsi" w:hAnsiTheme="minorHAnsi" w:cstheme="minorHAnsi"/>
          <w:color w:val="000000" w:themeColor="text1"/>
        </w:rPr>
        <w:t>pastangas</w:t>
      </w:r>
      <w:r>
        <w:rPr>
          <w:rFonts w:asciiTheme="minorHAnsi" w:hAnsiTheme="minorHAnsi" w:cstheme="minorHAnsi"/>
          <w:color w:val="000000" w:themeColor="text1"/>
        </w:rPr>
        <w:t>,</w:t>
      </w:r>
      <w:r w:rsidRPr="0024427E">
        <w:rPr>
          <w:rFonts w:asciiTheme="minorHAnsi" w:hAnsiTheme="minorHAnsi" w:cstheme="minorHAnsi"/>
          <w:color w:val="000000" w:themeColor="text1"/>
        </w:rPr>
        <w:t xml:space="preserve"> kad modernus, mažai energijos naudojantis naujas būstas netaptų prabangos preke.</w:t>
      </w:r>
    </w:p>
    <w:p w14:paraId="361A5C3A" w14:textId="77777777" w:rsidR="009F3A74" w:rsidRPr="00CB6997" w:rsidRDefault="009F3A74" w:rsidP="009F3A74">
      <w:pPr>
        <w:spacing w:before="100" w:beforeAutospacing="1" w:after="100" w:afterAutospacing="1"/>
        <w:rPr>
          <w:rFonts w:asciiTheme="minorHAnsi" w:hAnsiTheme="minorHAnsi" w:cstheme="minorHAnsi"/>
          <w:color w:val="000000" w:themeColor="text1"/>
        </w:rPr>
      </w:pPr>
      <w:r w:rsidRPr="00CB6997">
        <w:rPr>
          <w:rFonts w:asciiTheme="minorHAnsi" w:hAnsiTheme="minorHAnsi" w:cstheme="minorHAnsi"/>
          <w:color w:val="000000" w:themeColor="text1"/>
        </w:rPr>
        <w:t>Pasak jo, ateities perspektyvos priklausys nuo investuotojų pasiryžimo investuoti tokioje neapibrėžtoje rinkoje.</w:t>
      </w:r>
    </w:p>
    <w:p w14:paraId="1A313234" w14:textId="0188A60E" w:rsidR="00ED0907" w:rsidRPr="00CB6997" w:rsidRDefault="009F3A74" w:rsidP="00314BB8">
      <w:pPr>
        <w:spacing w:before="100" w:beforeAutospacing="1" w:after="100" w:afterAutospacing="1"/>
        <w:rPr>
          <w:rFonts w:asciiTheme="minorHAnsi" w:hAnsiTheme="minorHAnsi" w:cstheme="minorHAnsi"/>
          <w:color w:val="000000" w:themeColor="text1"/>
        </w:rPr>
      </w:pPr>
      <w:r w:rsidRPr="00CB6997">
        <w:rPr>
          <w:rFonts w:asciiTheme="minorHAnsi" w:hAnsiTheme="minorHAnsi" w:cstheme="minorHAnsi"/>
          <w:color w:val="000000" w:themeColor="text1"/>
        </w:rPr>
        <w:t>„Mes ir toliau teiksime aukščiausios kokybės vėjo jėgainių parkų statybos paslaugas – nuo dokumentacijos parengimo iki</w:t>
      </w:r>
      <w:r w:rsidR="005C063D">
        <w:rPr>
          <w:rFonts w:asciiTheme="minorHAnsi" w:hAnsiTheme="minorHAnsi" w:cstheme="minorHAnsi"/>
          <w:color w:val="000000" w:themeColor="text1"/>
        </w:rPr>
        <w:t xml:space="preserve"> statinio pripažinimo tinkamu naudoti</w:t>
      </w:r>
      <w:r w:rsidRPr="00CB6997">
        <w:rPr>
          <w:rFonts w:asciiTheme="minorHAnsi" w:hAnsiTheme="minorHAnsi" w:cstheme="minorHAnsi"/>
          <w:color w:val="000000" w:themeColor="text1"/>
        </w:rPr>
        <w:t>, dalyvausime dabar labai svarbiuose gynybos sektoriaus infrastruktūros projektuose. Taip pat  statysime kokybišką gyvenamąjį būstą, siekdami pasiūlyti  pirkėjams jų lūkesčius atitinkantį modernų, patogų, ekonomišką, ilgaamžį turtą. Toliau dirbsime su aukštą pridėtinę vertę kuriančiais verslais, savo rinkų lyderiais, siūlydami šiais neapibrėžtais laikais tokį svarbų patikimą ir stabilų bendradarbiavimą“, – apibendrino pokalbį S. Putrimas.</w:t>
      </w:r>
    </w:p>
    <w:p w14:paraId="4D509111" w14:textId="2F04F083" w:rsidR="0024427E" w:rsidRPr="00314BB8" w:rsidRDefault="006A3B11" w:rsidP="00314BB8">
      <w:pPr>
        <w:spacing w:before="100" w:beforeAutospacing="1" w:after="100" w:afterAutospacing="1"/>
        <w:jc w:val="both"/>
        <w:rPr>
          <w:rFonts w:asciiTheme="minorHAnsi" w:hAnsiTheme="minorHAnsi" w:cstheme="minorHAnsi"/>
          <w:i/>
          <w:iCs/>
          <w:color w:val="000000" w:themeColor="text1"/>
        </w:rPr>
      </w:pPr>
      <w:r w:rsidRPr="00A91C29">
        <w:rPr>
          <w:rFonts w:asciiTheme="minorHAnsi" w:hAnsiTheme="minorHAnsi" w:cstheme="minorHAnsi"/>
          <w:i/>
          <w:iCs/>
          <w:color w:val="000000" w:themeColor="text1"/>
        </w:rPr>
        <w:t>Apie M</w:t>
      </w:r>
      <w:r w:rsidR="005A149A" w:rsidRPr="00A91C29">
        <w:rPr>
          <w:rFonts w:asciiTheme="minorHAnsi" w:hAnsiTheme="minorHAnsi" w:cstheme="minorHAnsi"/>
          <w:i/>
          <w:iCs/>
          <w:color w:val="000000" w:themeColor="text1"/>
        </w:rPr>
        <w:t>ERKO</w:t>
      </w:r>
      <w:r w:rsidRPr="00A91C29">
        <w:rPr>
          <w:rFonts w:asciiTheme="minorHAnsi" w:hAnsiTheme="minorHAnsi" w:cstheme="minorHAnsi"/>
          <w:i/>
          <w:iCs/>
          <w:color w:val="000000" w:themeColor="text1"/>
        </w:rPr>
        <w:t xml:space="preserve"> grupę</w:t>
      </w:r>
      <w:r w:rsidR="00314BB8">
        <w:rPr>
          <w:rFonts w:asciiTheme="minorHAnsi" w:hAnsiTheme="minorHAnsi" w:cstheme="minorHAnsi"/>
          <w:i/>
          <w:iCs/>
          <w:color w:val="000000" w:themeColor="text1"/>
        </w:rPr>
        <w:t>:</w:t>
      </w:r>
    </w:p>
    <w:p w14:paraId="52A39EA3" w14:textId="65BF85E8" w:rsidR="000D15D3" w:rsidRPr="0024427E" w:rsidRDefault="00745D6D" w:rsidP="00BC0585">
      <w:pPr>
        <w:pBdr>
          <w:bottom w:val="single" w:sz="6" w:space="1" w:color="auto"/>
        </w:pBdr>
        <w:rPr>
          <w:rFonts w:asciiTheme="minorHAnsi" w:hAnsiTheme="minorHAnsi" w:cstheme="minorHAnsi"/>
          <w:bCs/>
          <w:i/>
          <w:iCs/>
        </w:rPr>
      </w:pPr>
      <w:r w:rsidRPr="00A91C29">
        <w:rPr>
          <w:rFonts w:asciiTheme="minorHAnsi" w:hAnsiTheme="minorHAnsi" w:cstheme="minorHAnsi"/>
          <w:bCs/>
          <w:i/>
          <w:iCs/>
        </w:rPr>
        <w:t xml:space="preserve">UAB Merko statyba </w:t>
      </w:r>
      <w:r w:rsidR="007D7DBD" w:rsidRPr="00A91C29">
        <w:rPr>
          <w:rFonts w:asciiTheme="minorHAnsi" w:hAnsiTheme="minorHAnsi" w:cstheme="minorHAnsi"/>
          <w:bCs/>
          <w:i/>
          <w:iCs/>
        </w:rPr>
        <w:t>ir UAB Merko būstas</w:t>
      </w:r>
      <w:r w:rsidR="0024427E">
        <w:rPr>
          <w:rFonts w:asciiTheme="minorHAnsi" w:hAnsiTheme="minorHAnsi" w:cstheme="minorHAnsi"/>
          <w:bCs/>
          <w:i/>
          <w:iCs/>
        </w:rPr>
        <w:t xml:space="preserve"> akcininkė</w:t>
      </w:r>
      <w:r w:rsidR="007D7DBD" w:rsidRPr="00A91C29">
        <w:rPr>
          <w:rFonts w:asciiTheme="minorHAnsi" w:hAnsiTheme="minorHAnsi" w:cstheme="minorHAnsi"/>
          <w:bCs/>
          <w:i/>
          <w:iCs/>
        </w:rPr>
        <w:t xml:space="preserve"> </w:t>
      </w:r>
      <w:r w:rsidR="0024427E">
        <w:rPr>
          <w:rFonts w:asciiTheme="minorHAnsi" w:hAnsiTheme="minorHAnsi" w:cstheme="minorHAnsi"/>
          <w:color w:val="000000" w:themeColor="text1"/>
          <w:shd w:val="clear" w:color="auto" w:fill="FFFFFF"/>
        </w:rPr>
        <w:t xml:space="preserve">– </w:t>
      </w:r>
      <w:r w:rsidRPr="00A91C29">
        <w:rPr>
          <w:rFonts w:asciiTheme="minorHAnsi" w:hAnsiTheme="minorHAnsi" w:cstheme="minorHAnsi"/>
          <w:bCs/>
          <w:i/>
          <w:iCs/>
        </w:rPr>
        <w:t>AS Merko Ehitus</w:t>
      </w:r>
      <w:r w:rsidR="0024427E">
        <w:rPr>
          <w:rFonts w:asciiTheme="minorHAnsi" w:hAnsiTheme="minorHAnsi" w:cstheme="minorHAnsi"/>
          <w:bCs/>
          <w:i/>
          <w:iCs/>
        </w:rPr>
        <w:t xml:space="preserve">, </w:t>
      </w:r>
      <w:r w:rsidR="0024427E" w:rsidRPr="0024427E">
        <w:rPr>
          <w:rFonts w:asciiTheme="minorHAnsi" w:hAnsiTheme="minorHAnsi" w:cstheme="minorHAnsi"/>
          <w:bCs/>
          <w:i/>
          <w:iCs/>
        </w:rPr>
        <w:t>kurios akcijomis prekiaujama NASDAQ OMX vertybinių biržoje</w:t>
      </w:r>
      <w:r w:rsidRPr="00A91C29">
        <w:rPr>
          <w:rFonts w:asciiTheme="minorHAnsi" w:hAnsiTheme="minorHAnsi" w:cstheme="minorHAnsi"/>
          <w:bCs/>
          <w:i/>
          <w:iCs/>
        </w:rPr>
        <w:t>. Visose Baltijos šalyse ir Norvegijoje veikiančios grupės apyvarta 202</w:t>
      </w:r>
      <w:r w:rsidR="0024427E">
        <w:rPr>
          <w:rFonts w:asciiTheme="minorHAnsi" w:hAnsiTheme="minorHAnsi" w:cstheme="minorHAnsi"/>
          <w:bCs/>
          <w:i/>
          <w:iCs/>
        </w:rPr>
        <w:t>2</w:t>
      </w:r>
      <w:r w:rsidRPr="00A91C29">
        <w:rPr>
          <w:rFonts w:asciiTheme="minorHAnsi" w:hAnsiTheme="minorHAnsi" w:cstheme="minorHAnsi"/>
          <w:bCs/>
          <w:i/>
          <w:iCs/>
        </w:rPr>
        <w:t xml:space="preserve"> metais buvo </w:t>
      </w:r>
      <w:r w:rsidR="008F612A">
        <w:rPr>
          <w:rFonts w:asciiTheme="minorHAnsi" w:hAnsiTheme="minorHAnsi" w:cstheme="minorHAnsi"/>
          <w:bCs/>
          <w:i/>
          <w:iCs/>
        </w:rPr>
        <w:t>410</w:t>
      </w:r>
      <w:r w:rsidR="0021609B" w:rsidRPr="00A91C29">
        <w:rPr>
          <w:rFonts w:asciiTheme="minorHAnsi" w:hAnsiTheme="minorHAnsi" w:cstheme="minorHAnsi"/>
          <w:bCs/>
          <w:i/>
          <w:iCs/>
        </w:rPr>
        <w:t xml:space="preserve"> </w:t>
      </w:r>
      <w:r w:rsidRPr="00A91C29">
        <w:rPr>
          <w:rFonts w:asciiTheme="minorHAnsi" w:hAnsiTheme="minorHAnsi" w:cstheme="minorHAnsi"/>
          <w:bCs/>
          <w:i/>
          <w:iCs/>
        </w:rPr>
        <w:t>mln. eurų,</w:t>
      </w:r>
      <w:r w:rsidR="00B07184" w:rsidRPr="00A91C29">
        <w:rPr>
          <w:rFonts w:asciiTheme="minorHAnsi" w:hAnsiTheme="minorHAnsi" w:cstheme="minorHAnsi"/>
          <w:bCs/>
          <w:i/>
          <w:iCs/>
        </w:rPr>
        <w:t xml:space="preserve"> </w:t>
      </w:r>
      <w:r w:rsidR="00635CBF">
        <w:rPr>
          <w:rFonts w:asciiTheme="minorHAnsi" w:hAnsiTheme="minorHAnsi" w:cstheme="minorHAnsi"/>
          <w:bCs/>
          <w:i/>
          <w:iCs/>
        </w:rPr>
        <w:t xml:space="preserve">grupė uždirbo 34,6 </w:t>
      </w:r>
      <w:r w:rsidR="005C063D">
        <w:rPr>
          <w:rFonts w:asciiTheme="minorHAnsi" w:hAnsiTheme="minorHAnsi" w:cstheme="minorHAnsi"/>
          <w:bCs/>
          <w:i/>
          <w:iCs/>
        </w:rPr>
        <w:t xml:space="preserve">mln. eurų </w:t>
      </w:r>
      <w:r w:rsidR="00635CBF">
        <w:rPr>
          <w:rFonts w:asciiTheme="minorHAnsi" w:hAnsiTheme="minorHAnsi" w:cstheme="minorHAnsi"/>
          <w:bCs/>
          <w:i/>
          <w:iCs/>
        </w:rPr>
        <w:t xml:space="preserve"> grynojo pelno, </w:t>
      </w:r>
      <w:r w:rsidR="008E5535" w:rsidRPr="00A91C29">
        <w:rPr>
          <w:rFonts w:asciiTheme="minorHAnsi" w:hAnsiTheme="minorHAnsi" w:cstheme="minorHAnsi"/>
          <w:bCs/>
          <w:i/>
          <w:iCs/>
        </w:rPr>
        <w:t xml:space="preserve">grupėje dirbo </w:t>
      </w:r>
      <w:r w:rsidR="008E5535" w:rsidRPr="008F612A">
        <w:rPr>
          <w:rFonts w:asciiTheme="minorHAnsi" w:hAnsiTheme="minorHAnsi" w:cstheme="minorHAnsi"/>
          <w:bCs/>
          <w:i/>
          <w:iCs/>
        </w:rPr>
        <w:t>6</w:t>
      </w:r>
      <w:r w:rsidR="008F612A">
        <w:rPr>
          <w:rFonts w:asciiTheme="minorHAnsi" w:hAnsiTheme="minorHAnsi" w:cstheme="minorHAnsi"/>
          <w:bCs/>
          <w:i/>
          <w:iCs/>
        </w:rPr>
        <w:t>61</w:t>
      </w:r>
      <w:r w:rsidR="008E5535" w:rsidRPr="00A91C29">
        <w:rPr>
          <w:rFonts w:asciiTheme="minorHAnsi" w:hAnsiTheme="minorHAnsi" w:cstheme="minorHAnsi"/>
          <w:bCs/>
          <w:i/>
          <w:iCs/>
        </w:rPr>
        <w:t xml:space="preserve"> darbuotoja</w:t>
      </w:r>
      <w:r w:rsidR="008F612A">
        <w:rPr>
          <w:rFonts w:asciiTheme="minorHAnsi" w:hAnsiTheme="minorHAnsi" w:cstheme="minorHAnsi"/>
          <w:bCs/>
          <w:i/>
          <w:iCs/>
        </w:rPr>
        <w:t xml:space="preserve">s. </w:t>
      </w:r>
    </w:p>
    <w:p w14:paraId="5C69633F" w14:textId="521148EB" w:rsidR="00A941D6" w:rsidRPr="0024427E" w:rsidRDefault="00A941D6" w:rsidP="00BC0585">
      <w:pPr>
        <w:pBdr>
          <w:bottom w:val="single" w:sz="6" w:space="1" w:color="auto"/>
        </w:pBdr>
        <w:rPr>
          <w:rFonts w:asciiTheme="minorHAnsi" w:hAnsiTheme="minorHAnsi" w:cstheme="minorHAnsi"/>
          <w:color w:val="FF0000"/>
          <w:sz w:val="24"/>
          <w:szCs w:val="24"/>
        </w:rPr>
      </w:pPr>
    </w:p>
    <w:p w14:paraId="37EC88BD" w14:textId="0ACBA990" w:rsidR="00CB6997" w:rsidRDefault="005C063D" w:rsidP="00CB6997">
      <w:pPr>
        <w:snapToGrid w:val="0"/>
        <w:spacing w:line="240" w:lineRule="atLeast"/>
        <w:contextualSpacing/>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MERKO n</w:t>
      </w:r>
      <w:r w:rsidR="00CB6997">
        <w:rPr>
          <w:rFonts w:asciiTheme="minorHAnsi" w:eastAsia="Times New Roman" w:hAnsiTheme="minorHAnsi" w:cstheme="minorHAnsi"/>
          <w:color w:val="000000" w:themeColor="text1"/>
        </w:rPr>
        <w:t>uotraukose:</w:t>
      </w:r>
    </w:p>
    <w:p w14:paraId="6731EACD" w14:textId="52CAEBA3" w:rsidR="00CB6997" w:rsidRPr="00AC5EDD" w:rsidRDefault="00CF1A68" w:rsidP="00CB6997">
      <w:pPr>
        <w:snapToGrid w:val="0"/>
        <w:spacing w:after="100" w:afterAutospacing="1" w:line="240" w:lineRule="atLeast"/>
        <w:contextualSpacing/>
        <w:rPr>
          <w:rFonts w:asciiTheme="minorHAnsi" w:hAnsiTheme="minorHAnsi" w:cstheme="minorHAnsi"/>
          <w:bCs/>
          <w:iCs/>
          <w:color w:val="000000" w:themeColor="text1"/>
        </w:rPr>
      </w:pPr>
      <w:r w:rsidRPr="00AC5EDD">
        <w:rPr>
          <w:rFonts w:asciiTheme="minorHAnsi" w:eastAsia="Times New Roman" w:hAnsiTheme="minorHAnsi" w:cstheme="minorHAnsi"/>
          <w:color w:val="000000" w:themeColor="text1"/>
        </w:rPr>
        <w:t>„Vilnelės skver</w:t>
      </w:r>
      <w:r w:rsidR="009F0C4C" w:rsidRPr="00AC5EDD">
        <w:rPr>
          <w:rFonts w:asciiTheme="minorHAnsi" w:eastAsia="Times New Roman" w:hAnsiTheme="minorHAnsi" w:cstheme="minorHAnsi"/>
          <w:color w:val="000000" w:themeColor="text1"/>
        </w:rPr>
        <w:t>ų</w:t>
      </w:r>
      <w:r w:rsidRPr="00AC5EDD">
        <w:rPr>
          <w:rFonts w:asciiTheme="minorHAnsi" w:eastAsia="Times New Roman" w:hAnsiTheme="minorHAnsi" w:cstheme="minorHAnsi"/>
          <w:color w:val="000000" w:themeColor="text1"/>
        </w:rPr>
        <w:t>“  namai.</w:t>
      </w:r>
      <w:r w:rsidR="009F0C4C" w:rsidRPr="00AC5EDD">
        <w:rPr>
          <w:rFonts w:asciiTheme="minorHAnsi" w:hAnsiTheme="minorHAnsi" w:cstheme="minorHAnsi"/>
          <w:bCs/>
          <w:iCs/>
          <w:color w:val="000000" w:themeColor="text1"/>
        </w:rPr>
        <w:t xml:space="preserve"> </w:t>
      </w:r>
    </w:p>
    <w:p w14:paraId="1F5AA07C" w14:textId="2E301A98" w:rsidR="00CB6997" w:rsidRPr="00AC5EDD" w:rsidRDefault="00CB6997" w:rsidP="00CB6997">
      <w:pPr>
        <w:snapToGrid w:val="0"/>
        <w:spacing w:after="100" w:afterAutospacing="1" w:line="240" w:lineRule="atLeast"/>
        <w:contextualSpacing/>
        <w:rPr>
          <w:rFonts w:asciiTheme="minorHAnsi" w:hAnsiTheme="minorHAnsi" w:cstheme="minorHAnsi"/>
          <w:bCs/>
          <w:iCs/>
          <w:color w:val="000000" w:themeColor="text1"/>
        </w:rPr>
      </w:pPr>
      <w:r w:rsidRPr="00AC5EDD">
        <w:rPr>
          <w:rFonts w:asciiTheme="minorHAnsi" w:eastAsiaTheme="minorHAnsi" w:hAnsiTheme="minorHAnsi" w:cstheme="minorHAnsi"/>
          <w:color w:val="000000" w:themeColor="text1"/>
        </w:rPr>
        <w:t>Pernai pastatytas</w:t>
      </w:r>
      <w:r w:rsidR="007549F2" w:rsidRPr="00AC5EDD">
        <w:rPr>
          <w:rFonts w:asciiTheme="minorHAnsi" w:eastAsiaTheme="minorHAnsi" w:hAnsiTheme="minorHAnsi" w:cstheme="minorHAnsi"/>
          <w:color w:val="000000" w:themeColor="text1"/>
        </w:rPr>
        <w:t xml:space="preserve"> </w:t>
      </w:r>
      <w:r w:rsidRPr="00AC5EDD">
        <w:rPr>
          <w:rFonts w:asciiTheme="minorHAnsi" w:hAnsiTheme="minorHAnsi" w:cstheme="minorHAnsi"/>
          <w:color w:val="000000" w:themeColor="text1"/>
        </w:rPr>
        <w:t xml:space="preserve">UAB „Tokvila“ autoservisas Vilniuje. </w:t>
      </w:r>
    </w:p>
    <w:p w14:paraId="2090147F" w14:textId="6C781A70" w:rsidR="00CB6997" w:rsidRPr="00AC5EDD" w:rsidRDefault="00CB6997" w:rsidP="00CB6997">
      <w:pPr>
        <w:snapToGrid w:val="0"/>
        <w:spacing w:before="100" w:beforeAutospacing="1" w:after="100" w:afterAutospacing="1" w:line="240" w:lineRule="atLeast"/>
        <w:contextualSpacing/>
        <w:rPr>
          <w:rFonts w:asciiTheme="minorHAnsi" w:hAnsiTheme="minorHAnsi" w:cstheme="minorHAnsi"/>
          <w:color w:val="000000" w:themeColor="text1"/>
        </w:rPr>
      </w:pPr>
      <w:r w:rsidRPr="00AC5EDD">
        <w:rPr>
          <w:rFonts w:asciiTheme="minorHAnsi" w:hAnsiTheme="minorHAnsi" w:cstheme="minorHAnsi"/>
          <w:color w:val="000000" w:themeColor="text1"/>
        </w:rPr>
        <w:t xml:space="preserve">UAB „Continental </w:t>
      </w:r>
      <w:proofErr w:type="spellStart"/>
      <w:r w:rsidRPr="00AC5EDD">
        <w:rPr>
          <w:rFonts w:asciiTheme="minorHAnsi" w:hAnsiTheme="minorHAnsi" w:cstheme="minorHAnsi"/>
          <w:color w:val="000000" w:themeColor="text1"/>
        </w:rPr>
        <w:t>Automotive</w:t>
      </w:r>
      <w:proofErr w:type="spellEnd"/>
      <w:r w:rsidRPr="00AC5EDD">
        <w:rPr>
          <w:rFonts w:asciiTheme="minorHAnsi" w:hAnsiTheme="minorHAnsi" w:cstheme="minorHAnsi"/>
          <w:color w:val="000000" w:themeColor="text1"/>
        </w:rPr>
        <w:t xml:space="preserve"> Lithuania“ gamybinis pastatas Kauno rajone. </w:t>
      </w:r>
    </w:p>
    <w:p w14:paraId="569B25D5" w14:textId="77777777" w:rsidR="00CB6997" w:rsidRPr="00CB6997" w:rsidRDefault="00CB6997" w:rsidP="00CB6997">
      <w:pPr>
        <w:snapToGrid w:val="0"/>
        <w:spacing w:before="100" w:beforeAutospacing="1" w:after="100" w:afterAutospacing="1" w:line="240" w:lineRule="atLeast"/>
        <w:contextualSpacing/>
        <w:rPr>
          <w:rFonts w:asciiTheme="minorHAnsi" w:hAnsiTheme="minorHAnsi" w:cstheme="minorHAnsi"/>
          <w:color w:val="000000" w:themeColor="text1"/>
        </w:rPr>
      </w:pPr>
    </w:p>
    <w:p w14:paraId="643F84AA" w14:textId="77777777" w:rsidR="001127F7" w:rsidRPr="001760CE" w:rsidRDefault="001127F7" w:rsidP="005C07C4">
      <w:pPr>
        <w:suppressAutoHyphens w:val="0"/>
        <w:spacing w:after="0" w:line="259" w:lineRule="auto"/>
        <w:textAlignment w:val="auto"/>
        <w:rPr>
          <w:rFonts w:asciiTheme="minorHAnsi" w:hAnsiTheme="minorHAnsi" w:cstheme="minorHAnsi"/>
        </w:rPr>
      </w:pPr>
    </w:p>
    <w:p w14:paraId="21470817" w14:textId="77777777" w:rsidR="00B346BF" w:rsidRPr="00B346BF" w:rsidRDefault="00B346BF" w:rsidP="00B346BF">
      <w:pPr>
        <w:suppressAutoHyphens w:val="0"/>
        <w:spacing w:after="0" w:line="259" w:lineRule="auto"/>
        <w:textAlignment w:val="auto"/>
        <w:rPr>
          <w:rFonts w:asciiTheme="minorHAnsi" w:hAnsiTheme="minorHAnsi" w:cstheme="minorHAnsi"/>
        </w:rPr>
      </w:pPr>
      <w:r w:rsidRPr="00A91C29">
        <w:rPr>
          <w:rFonts w:asciiTheme="minorHAnsi" w:hAnsiTheme="minorHAnsi" w:cstheme="minorHAnsi"/>
          <w:b/>
        </w:rPr>
        <w:t>Daugiau informacijos</w:t>
      </w:r>
      <w:r w:rsidRPr="00B346BF">
        <w:rPr>
          <w:rFonts w:asciiTheme="minorHAnsi" w:hAnsiTheme="minorHAnsi" w:cstheme="minorHAnsi"/>
        </w:rPr>
        <w:t>:</w:t>
      </w:r>
    </w:p>
    <w:p w14:paraId="3D0E1ED7" w14:textId="63FA82F5" w:rsidR="00B346BF" w:rsidRPr="00B346BF" w:rsidRDefault="00B346BF" w:rsidP="00B346BF">
      <w:pPr>
        <w:suppressAutoHyphens w:val="0"/>
        <w:spacing w:after="0" w:line="259" w:lineRule="auto"/>
        <w:textAlignment w:val="auto"/>
        <w:rPr>
          <w:rFonts w:asciiTheme="minorHAnsi" w:hAnsiTheme="minorHAnsi" w:cstheme="minorHAnsi"/>
        </w:rPr>
      </w:pPr>
      <w:r w:rsidRPr="00B346BF">
        <w:rPr>
          <w:rFonts w:asciiTheme="minorHAnsi" w:hAnsiTheme="minorHAnsi" w:cstheme="minorHAnsi"/>
        </w:rPr>
        <w:t>Oksana Vaitkienė, UAB Merko statyba</w:t>
      </w:r>
    </w:p>
    <w:p w14:paraId="48C2606C" w14:textId="4D009266" w:rsidR="00B346BF" w:rsidRDefault="00B346BF" w:rsidP="00B346BF">
      <w:pPr>
        <w:suppressAutoHyphens w:val="0"/>
        <w:spacing w:after="0" w:line="259" w:lineRule="auto"/>
        <w:textAlignment w:val="auto"/>
        <w:rPr>
          <w:rFonts w:asciiTheme="minorHAnsi" w:hAnsiTheme="minorHAnsi" w:cstheme="minorHAnsi"/>
        </w:rPr>
      </w:pPr>
      <w:r w:rsidRPr="00B346BF">
        <w:rPr>
          <w:rFonts w:asciiTheme="minorHAnsi" w:hAnsiTheme="minorHAnsi" w:cstheme="minorHAnsi"/>
        </w:rPr>
        <w:t xml:space="preserve">Tel. +370 665 90428;  </w:t>
      </w:r>
      <w:proofErr w:type="spellStart"/>
      <w:r w:rsidRPr="00B346BF">
        <w:rPr>
          <w:rFonts w:asciiTheme="minorHAnsi" w:hAnsiTheme="minorHAnsi" w:cstheme="minorHAnsi"/>
        </w:rPr>
        <w:t>e.p</w:t>
      </w:r>
      <w:proofErr w:type="spellEnd"/>
      <w:r w:rsidRPr="00B346BF">
        <w:rPr>
          <w:rFonts w:asciiTheme="minorHAnsi" w:hAnsiTheme="minorHAnsi" w:cstheme="minorHAnsi"/>
        </w:rPr>
        <w:t xml:space="preserve">.  </w:t>
      </w:r>
      <w:hyperlink r:id="rId10" w:history="1">
        <w:r w:rsidRPr="000D0C74">
          <w:rPr>
            <w:rStyle w:val="Hyperlink"/>
            <w:rFonts w:asciiTheme="minorHAnsi" w:hAnsiTheme="minorHAnsi" w:cstheme="minorHAnsi"/>
          </w:rPr>
          <w:t>oksana.vaitkiene@merko.lt</w:t>
        </w:r>
      </w:hyperlink>
    </w:p>
    <w:p w14:paraId="696E8F4A" w14:textId="77777777" w:rsidR="00B346BF" w:rsidRPr="00B346BF" w:rsidRDefault="00B346BF" w:rsidP="00B346BF">
      <w:pPr>
        <w:suppressAutoHyphens w:val="0"/>
        <w:spacing w:after="0" w:line="259" w:lineRule="auto"/>
        <w:textAlignment w:val="auto"/>
        <w:rPr>
          <w:rFonts w:asciiTheme="minorHAnsi" w:hAnsiTheme="minorHAnsi" w:cstheme="minorHAnsi"/>
        </w:rPr>
      </w:pPr>
    </w:p>
    <w:p w14:paraId="517C06CA" w14:textId="77777777" w:rsidR="00B346BF" w:rsidRPr="00B346BF" w:rsidRDefault="00B346BF" w:rsidP="00B346BF">
      <w:pPr>
        <w:suppressAutoHyphens w:val="0"/>
        <w:spacing w:after="0" w:line="259" w:lineRule="auto"/>
        <w:textAlignment w:val="auto"/>
        <w:rPr>
          <w:rFonts w:asciiTheme="minorHAnsi" w:hAnsiTheme="minorHAnsi" w:cstheme="minorHAnsi"/>
        </w:rPr>
      </w:pPr>
      <w:r w:rsidRPr="00B346BF">
        <w:rPr>
          <w:rFonts w:asciiTheme="minorHAnsi" w:hAnsiTheme="minorHAnsi" w:cstheme="minorHAnsi"/>
        </w:rPr>
        <w:t xml:space="preserve">Vaida </w:t>
      </w:r>
      <w:proofErr w:type="spellStart"/>
      <w:r w:rsidRPr="00B346BF">
        <w:rPr>
          <w:rFonts w:asciiTheme="minorHAnsi" w:hAnsiTheme="minorHAnsi" w:cstheme="minorHAnsi"/>
        </w:rPr>
        <w:t>Samuolytė</w:t>
      </w:r>
      <w:proofErr w:type="spellEnd"/>
      <w:r w:rsidRPr="00B346BF">
        <w:rPr>
          <w:rFonts w:asciiTheme="minorHAnsi" w:hAnsiTheme="minorHAnsi" w:cstheme="minorHAnsi"/>
        </w:rPr>
        <w:t xml:space="preserve">, strateginės komunikacijos ekspertė  </w:t>
      </w:r>
      <w:r w:rsidRPr="00B346BF">
        <w:rPr>
          <w:rFonts w:asciiTheme="minorHAnsi" w:hAnsiTheme="minorHAnsi" w:cstheme="minorHAnsi"/>
        </w:rPr>
        <w:tab/>
      </w:r>
    </w:p>
    <w:p w14:paraId="7A40ADF7" w14:textId="4AADE1E8" w:rsidR="0008512E" w:rsidRPr="001760CE" w:rsidRDefault="00B346BF">
      <w:pPr>
        <w:suppressAutoHyphens w:val="0"/>
        <w:spacing w:after="0" w:line="259" w:lineRule="auto"/>
        <w:textAlignment w:val="auto"/>
        <w:rPr>
          <w:rFonts w:asciiTheme="minorHAnsi" w:hAnsiTheme="minorHAnsi" w:cstheme="minorHAnsi"/>
        </w:rPr>
      </w:pPr>
      <w:r w:rsidRPr="00B346BF">
        <w:rPr>
          <w:rFonts w:asciiTheme="minorHAnsi" w:hAnsiTheme="minorHAnsi" w:cstheme="minorHAnsi"/>
        </w:rPr>
        <w:t xml:space="preserve">Tel. +370 682 43660; </w:t>
      </w:r>
      <w:proofErr w:type="spellStart"/>
      <w:r w:rsidRPr="00B346BF">
        <w:rPr>
          <w:rFonts w:asciiTheme="minorHAnsi" w:hAnsiTheme="minorHAnsi" w:cstheme="minorHAnsi"/>
        </w:rPr>
        <w:t>e.p</w:t>
      </w:r>
      <w:proofErr w:type="spellEnd"/>
      <w:r w:rsidRPr="00B346BF">
        <w:rPr>
          <w:rFonts w:asciiTheme="minorHAnsi" w:hAnsiTheme="minorHAnsi" w:cstheme="minorHAnsi"/>
        </w:rPr>
        <w:t xml:space="preserve">. </w:t>
      </w:r>
      <w:hyperlink r:id="rId11" w:history="1">
        <w:r w:rsidRPr="000D0C74">
          <w:rPr>
            <w:rStyle w:val="Hyperlink"/>
            <w:rFonts w:asciiTheme="minorHAnsi" w:hAnsiTheme="minorHAnsi" w:cstheme="minorHAnsi"/>
          </w:rPr>
          <w:t>vaida.samuolyte@gmail.com</w:t>
        </w:r>
      </w:hyperlink>
    </w:p>
    <w:sectPr w:rsidR="0008512E" w:rsidRPr="001760CE" w:rsidSect="007A31E2">
      <w:pgSz w:w="11906" w:h="16838"/>
      <w:pgMar w:top="568" w:right="1274"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Arial"/>
    <w:panose1 w:val="020B0502040204020203"/>
    <w:charset w:val="00"/>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0D4A69"/>
    <w:multiLevelType w:val="hybridMultilevel"/>
    <w:tmpl w:val="2AF0B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31696F"/>
    <w:multiLevelType w:val="hybridMultilevel"/>
    <w:tmpl w:val="003A084C"/>
    <w:lvl w:ilvl="0" w:tplc="224291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25333F6"/>
    <w:multiLevelType w:val="hybridMultilevel"/>
    <w:tmpl w:val="093476E8"/>
    <w:lvl w:ilvl="0" w:tplc="83EEA9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BB74D06"/>
    <w:multiLevelType w:val="hybridMultilevel"/>
    <w:tmpl w:val="3DDCA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F502EF"/>
    <w:multiLevelType w:val="hybridMultilevel"/>
    <w:tmpl w:val="6BBEE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4A11B7"/>
    <w:multiLevelType w:val="hybridMultilevel"/>
    <w:tmpl w:val="8F04E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F66B76"/>
    <w:multiLevelType w:val="hybridMultilevel"/>
    <w:tmpl w:val="3D6A5482"/>
    <w:lvl w:ilvl="0" w:tplc="D8C48A4E">
      <w:start w:val="202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123065274">
    <w:abstractNumId w:val="5"/>
  </w:num>
  <w:num w:numId="2" w16cid:durableId="427628030">
    <w:abstractNumId w:val="0"/>
  </w:num>
  <w:num w:numId="3" w16cid:durableId="234127332">
    <w:abstractNumId w:val="4"/>
  </w:num>
  <w:num w:numId="4" w16cid:durableId="705525506">
    <w:abstractNumId w:val="3"/>
  </w:num>
  <w:num w:numId="5" w16cid:durableId="2105372310">
    <w:abstractNumId w:val="6"/>
  </w:num>
  <w:num w:numId="6" w16cid:durableId="1289554617">
    <w:abstractNumId w:val="1"/>
  </w:num>
  <w:num w:numId="7" w16cid:durableId="12590210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12E"/>
    <w:rsid w:val="00023565"/>
    <w:rsid w:val="00024C71"/>
    <w:rsid w:val="00024FB2"/>
    <w:rsid w:val="00027E4C"/>
    <w:rsid w:val="00032E40"/>
    <w:rsid w:val="00033EB6"/>
    <w:rsid w:val="00037CED"/>
    <w:rsid w:val="000420D9"/>
    <w:rsid w:val="0008512E"/>
    <w:rsid w:val="00087E2C"/>
    <w:rsid w:val="0009110D"/>
    <w:rsid w:val="000931DC"/>
    <w:rsid w:val="00095B4C"/>
    <w:rsid w:val="000D15D3"/>
    <w:rsid w:val="000D2129"/>
    <w:rsid w:val="000D53A3"/>
    <w:rsid w:val="00100354"/>
    <w:rsid w:val="001004C5"/>
    <w:rsid w:val="001127F7"/>
    <w:rsid w:val="00125664"/>
    <w:rsid w:val="0014497A"/>
    <w:rsid w:val="00170DB7"/>
    <w:rsid w:val="00170F45"/>
    <w:rsid w:val="00171F18"/>
    <w:rsid w:val="00171F6D"/>
    <w:rsid w:val="001760CE"/>
    <w:rsid w:val="00187EEE"/>
    <w:rsid w:val="001A08B4"/>
    <w:rsid w:val="001B3E91"/>
    <w:rsid w:val="001C5272"/>
    <w:rsid w:val="001C5B54"/>
    <w:rsid w:val="001E1F93"/>
    <w:rsid w:val="001E7F9F"/>
    <w:rsid w:val="001F3CE3"/>
    <w:rsid w:val="001F4051"/>
    <w:rsid w:val="002030A3"/>
    <w:rsid w:val="002046E1"/>
    <w:rsid w:val="002067D3"/>
    <w:rsid w:val="00212B78"/>
    <w:rsid w:val="0021609B"/>
    <w:rsid w:val="002217A6"/>
    <w:rsid w:val="002249E5"/>
    <w:rsid w:val="00232F34"/>
    <w:rsid w:val="002335D1"/>
    <w:rsid w:val="00237116"/>
    <w:rsid w:val="00242238"/>
    <w:rsid w:val="00243918"/>
    <w:rsid w:val="0024427E"/>
    <w:rsid w:val="00256BC1"/>
    <w:rsid w:val="00263C38"/>
    <w:rsid w:val="00272CF5"/>
    <w:rsid w:val="002744FB"/>
    <w:rsid w:val="002756DE"/>
    <w:rsid w:val="00281333"/>
    <w:rsid w:val="002824B2"/>
    <w:rsid w:val="00283BF6"/>
    <w:rsid w:val="00291404"/>
    <w:rsid w:val="002A45BE"/>
    <w:rsid w:val="002C3B12"/>
    <w:rsid w:val="002F2585"/>
    <w:rsid w:val="002F345C"/>
    <w:rsid w:val="00306FF2"/>
    <w:rsid w:val="003117FF"/>
    <w:rsid w:val="00312176"/>
    <w:rsid w:val="00314BB8"/>
    <w:rsid w:val="00315AE3"/>
    <w:rsid w:val="00340949"/>
    <w:rsid w:val="00353755"/>
    <w:rsid w:val="00357091"/>
    <w:rsid w:val="00362E8B"/>
    <w:rsid w:val="00373BE4"/>
    <w:rsid w:val="00376612"/>
    <w:rsid w:val="00384AEE"/>
    <w:rsid w:val="00391BF6"/>
    <w:rsid w:val="00397442"/>
    <w:rsid w:val="003A3C18"/>
    <w:rsid w:val="003A6AC1"/>
    <w:rsid w:val="003C1485"/>
    <w:rsid w:val="003C4423"/>
    <w:rsid w:val="003D427F"/>
    <w:rsid w:val="00406D39"/>
    <w:rsid w:val="004141A9"/>
    <w:rsid w:val="00417A70"/>
    <w:rsid w:val="0042577E"/>
    <w:rsid w:val="00437744"/>
    <w:rsid w:val="0044551B"/>
    <w:rsid w:val="00491137"/>
    <w:rsid w:val="004959AD"/>
    <w:rsid w:val="00496334"/>
    <w:rsid w:val="004A56D4"/>
    <w:rsid w:val="004B388A"/>
    <w:rsid w:val="004B73E5"/>
    <w:rsid w:val="004C0D0C"/>
    <w:rsid w:val="004C1E88"/>
    <w:rsid w:val="004D1B0A"/>
    <w:rsid w:val="004F5885"/>
    <w:rsid w:val="004F5BA2"/>
    <w:rsid w:val="005040C1"/>
    <w:rsid w:val="005103E3"/>
    <w:rsid w:val="00516B73"/>
    <w:rsid w:val="0052083E"/>
    <w:rsid w:val="00525E11"/>
    <w:rsid w:val="00531AA5"/>
    <w:rsid w:val="00532A89"/>
    <w:rsid w:val="00533DD6"/>
    <w:rsid w:val="00534585"/>
    <w:rsid w:val="005436CD"/>
    <w:rsid w:val="005468C8"/>
    <w:rsid w:val="00551CFA"/>
    <w:rsid w:val="00560B49"/>
    <w:rsid w:val="00563B02"/>
    <w:rsid w:val="00567D38"/>
    <w:rsid w:val="00574814"/>
    <w:rsid w:val="00576BF0"/>
    <w:rsid w:val="00577C1A"/>
    <w:rsid w:val="00586C81"/>
    <w:rsid w:val="00596FF5"/>
    <w:rsid w:val="005A149A"/>
    <w:rsid w:val="005A520B"/>
    <w:rsid w:val="005B3B42"/>
    <w:rsid w:val="005B3D4B"/>
    <w:rsid w:val="005C063D"/>
    <w:rsid w:val="005C07C4"/>
    <w:rsid w:val="005C156D"/>
    <w:rsid w:val="005C19BC"/>
    <w:rsid w:val="005C7452"/>
    <w:rsid w:val="005F284F"/>
    <w:rsid w:val="005F29DD"/>
    <w:rsid w:val="005F7AC4"/>
    <w:rsid w:val="00607FAE"/>
    <w:rsid w:val="00635CBF"/>
    <w:rsid w:val="006412A5"/>
    <w:rsid w:val="006534E8"/>
    <w:rsid w:val="00660978"/>
    <w:rsid w:val="00666419"/>
    <w:rsid w:val="006671AC"/>
    <w:rsid w:val="00667B8A"/>
    <w:rsid w:val="006721A5"/>
    <w:rsid w:val="00676FB2"/>
    <w:rsid w:val="00691CC9"/>
    <w:rsid w:val="00694C3F"/>
    <w:rsid w:val="00697D62"/>
    <w:rsid w:val="00697EAE"/>
    <w:rsid w:val="006A3B11"/>
    <w:rsid w:val="006B0DC0"/>
    <w:rsid w:val="006B535C"/>
    <w:rsid w:val="006B55D6"/>
    <w:rsid w:val="006B7714"/>
    <w:rsid w:val="006B7AAF"/>
    <w:rsid w:val="006C7237"/>
    <w:rsid w:val="006D4A22"/>
    <w:rsid w:val="006D534A"/>
    <w:rsid w:val="006E39E7"/>
    <w:rsid w:val="006E4715"/>
    <w:rsid w:val="006E4A94"/>
    <w:rsid w:val="006E7520"/>
    <w:rsid w:val="0070169C"/>
    <w:rsid w:val="00703554"/>
    <w:rsid w:val="00724419"/>
    <w:rsid w:val="0072744D"/>
    <w:rsid w:val="007307DB"/>
    <w:rsid w:val="0073503C"/>
    <w:rsid w:val="0073645E"/>
    <w:rsid w:val="00745D6D"/>
    <w:rsid w:val="007535F8"/>
    <w:rsid w:val="00754397"/>
    <w:rsid w:val="007549F2"/>
    <w:rsid w:val="00756E58"/>
    <w:rsid w:val="0076326C"/>
    <w:rsid w:val="007654FB"/>
    <w:rsid w:val="0077060A"/>
    <w:rsid w:val="007A31E2"/>
    <w:rsid w:val="007B03C5"/>
    <w:rsid w:val="007B0D1F"/>
    <w:rsid w:val="007C0AE4"/>
    <w:rsid w:val="007C15CB"/>
    <w:rsid w:val="007C5720"/>
    <w:rsid w:val="007C596B"/>
    <w:rsid w:val="007D7DBD"/>
    <w:rsid w:val="007E527A"/>
    <w:rsid w:val="007F5B20"/>
    <w:rsid w:val="00810CBA"/>
    <w:rsid w:val="00823B9B"/>
    <w:rsid w:val="00837DC9"/>
    <w:rsid w:val="00844A12"/>
    <w:rsid w:val="008505AB"/>
    <w:rsid w:val="00855267"/>
    <w:rsid w:val="008616E9"/>
    <w:rsid w:val="008A27E1"/>
    <w:rsid w:val="008B0C48"/>
    <w:rsid w:val="008B20E9"/>
    <w:rsid w:val="008C5727"/>
    <w:rsid w:val="008C6D03"/>
    <w:rsid w:val="008C70A5"/>
    <w:rsid w:val="008D0DF5"/>
    <w:rsid w:val="008D371A"/>
    <w:rsid w:val="008D555A"/>
    <w:rsid w:val="008E5535"/>
    <w:rsid w:val="008F119B"/>
    <w:rsid w:val="008F612A"/>
    <w:rsid w:val="008F64B4"/>
    <w:rsid w:val="0090135F"/>
    <w:rsid w:val="00902D49"/>
    <w:rsid w:val="00903A0F"/>
    <w:rsid w:val="009067AC"/>
    <w:rsid w:val="00907CDD"/>
    <w:rsid w:val="0091098C"/>
    <w:rsid w:val="0091165F"/>
    <w:rsid w:val="00916584"/>
    <w:rsid w:val="00917754"/>
    <w:rsid w:val="00922840"/>
    <w:rsid w:val="009264CD"/>
    <w:rsid w:val="00927C62"/>
    <w:rsid w:val="00930660"/>
    <w:rsid w:val="00931791"/>
    <w:rsid w:val="0094132E"/>
    <w:rsid w:val="00942888"/>
    <w:rsid w:val="0094787F"/>
    <w:rsid w:val="009523EA"/>
    <w:rsid w:val="009607DF"/>
    <w:rsid w:val="009628D6"/>
    <w:rsid w:val="00964C9A"/>
    <w:rsid w:val="00964CB8"/>
    <w:rsid w:val="009722FD"/>
    <w:rsid w:val="00980084"/>
    <w:rsid w:val="00980EAF"/>
    <w:rsid w:val="00981F0D"/>
    <w:rsid w:val="009864F5"/>
    <w:rsid w:val="00990B10"/>
    <w:rsid w:val="00994834"/>
    <w:rsid w:val="009A3D36"/>
    <w:rsid w:val="009A4D23"/>
    <w:rsid w:val="009A7A9D"/>
    <w:rsid w:val="009B4E30"/>
    <w:rsid w:val="009D7F07"/>
    <w:rsid w:val="009E0AE3"/>
    <w:rsid w:val="009E7DD7"/>
    <w:rsid w:val="009F0C4C"/>
    <w:rsid w:val="009F1756"/>
    <w:rsid w:val="009F3A74"/>
    <w:rsid w:val="00A068D8"/>
    <w:rsid w:val="00A303A9"/>
    <w:rsid w:val="00A42420"/>
    <w:rsid w:val="00A43A4F"/>
    <w:rsid w:val="00A4555F"/>
    <w:rsid w:val="00A47E9A"/>
    <w:rsid w:val="00A50DF6"/>
    <w:rsid w:val="00A710D2"/>
    <w:rsid w:val="00A75206"/>
    <w:rsid w:val="00A90258"/>
    <w:rsid w:val="00A91C29"/>
    <w:rsid w:val="00A941D6"/>
    <w:rsid w:val="00AB1DB2"/>
    <w:rsid w:val="00AB3653"/>
    <w:rsid w:val="00AB5E5A"/>
    <w:rsid w:val="00AB7689"/>
    <w:rsid w:val="00AB7769"/>
    <w:rsid w:val="00AC5EDD"/>
    <w:rsid w:val="00AC71B1"/>
    <w:rsid w:val="00AD03BD"/>
    <w:rsid w:val="00AD1900"/>
    <w:rsid w:val="00AF40FC"/>
    <w:rsid w:val="00AF5604"/>
    <w:rsid w:val="00B00A7B"/>
    <w:rsid w:val="00B0399B"/>
    <w:rsid w:val="00B07184"/>
    <w:rsid w:val="00B126F3"/>
    <w:rsid w:val="00B16A47"/>
    <w:rsid w:val="00B2061C"/>
    <w:rsid w:val="00B215F5"/>
    <w:rsid w:val="00B222F8"/>
    <w:rsid w:val="00B22682"/>
    <w:rsid w:val="00B23B35"/>
    <w:rsid w:val="00B346BF"/>
    <w:rsid w:val="00B43E7A"/>
    <w:rsid w:val="00B60562"/>
    <w:rsid w:val="00B65238"/>
    <w:rsid w:val="00B725FB"/>
    <w:rsid w:val="00B77AF3"/>
    <w:rsid w:val="00B85071"/>
    <w:rsid w:val="00B871F9"/>
    <w:rsid w:val="00B87866"/>
    <w:rsid w:val="00BB73EF"/>
    <w:rsid w:val="00BC0585"/>
    <w:rsid w:val="00BF26BC"/>
    <w:rsid w:val="00BF4AA6"/>
    <w:rsid w:val="00BF5994"/>
    <w:rsid w:val="00C024AF"/>
    <w:rsid w:val="00C06D89"/>
    <w:rsid w:val="00C0771A"/>
    <w:rsid w:val="00C11530"/>
    <w:rsid w:val="00C1584D"/>
    <w:rsid w:val="00C2044D"/>
    <w:rsid w:val="00C44AF9"/>
    <w:rsid w:val="00C641BE"/>
    <w:rsid w:val="00C72B89"/>
    <w:rsid w:val="00C82262"/>
    <w:rsid w:val="00C869B8"/>
    <w:rsid w:val="00C90DDC"/>
    <w:rsid w:val="00CA31DD"/>
    <w:rsid w:val="00CA3784"/>
    <w:rsid w:val="00CB6997"/>
    <w:rsid w:val="00CC0ED5"/>
    <w:rsid w:val="00CC4EA2"/>
    <w:rsid w:val="00CC72ED"/>
    <w:rsid w:val="00CD0D8A"/>
    <w:rsid w:val="00CD7C1B"/>
    <w:rsid w:val="00CF1A68"/>
    <w:rsid w:val="00CF64CF"/>
    <w:rsid w:val="00D07BD5"/>
    <w:rsid w:val="00D21861"/>
    <w:rsid w:val="00D249C7"/>
    <w:rsid w:val="00D26704"/>
    <w:rsid w:val="00D27EF7"/>
    <w:rsid w:val="00D3320D"/>
    <w:rsid w:val="00D37FC0"/>
    <w:rsid w:val="00D40E40"/>
    <w:rsid w:val="00D65D4F"/>
    <w:rsid w:val="00D6704C"/>
    <w:rsid w:val="00D77C71"/>
    <w:rsid w:val="00D83E7D"/>
    <w:rsid w:val="00DA159E"/>
    <w:rsid w:val="00DA4443"/>
    <w:rsid w:val="00DA750C"/>
    <w:rsid w:val="00DB7181"/>
    <w:rsid w:val="00DC4393"/>
    <w:rsid w:val="00DC73DA"/>
    <w:rsid w:val="00DD5C46"/>
    <w:rsid w:val="00DE1D1C"/>
    <w:rsid w:val="00DE5E01"/>
    <w:rsid w:val="00E14C67"/>
    <w:rsid w:val="00E223BF"/>
    <w:rsid w:val="00E24763"/>
    <w:rsid w:val="00E24ABC"/>
    <w:rsid w:val="00E3670E"/>
    <w:rsid w:val="00E4747C"/>
    <w:rsid w:val="00E509D3"/>
    <w:rsid w:val="00E50BBA"/>
    <w:rsid w:val="00E63338"/>
    <w:rsid w:val="00E66648"/>
    <w:rsid w:val="00E70581"/>
    <w:rsid w:val="00E729E0"/>
    <w:rsid w:val="00E84428"/>
    <w:rsid w:val="00EA3DCD"/>
    <w:rsid w:val="00EA7123"/>
    <w:rsid w:val="00EB384C"/>
    <w:rsid w:val="00EB607E"/>
    <w:rsid w:val="00EC281D"/>
    <w:rsid w:val="00EC35A1"/>
    <w:rsid w:val="00EC4339"/>
    <w:rsid w:val="00ED0907"/>
    <w:rsid w:val="00ED3E62"/>
    <w:rsid w:val="00ED6D41"/>
    <w:rsid w:val="00EE0EFC"/>
    <w:rsid w:val="00EF4ED4"/>
    <w:rsid w:val="00EF54A9"/>
    <w:rsid w:val="00F11562"/>
    <w:rsid w:val="00F15A10"/>
    <w:rsid w:val="00F20679"/>
    <w:rsid w:val="00F31CAE"/>
    <w:rsid w:val="00F365B4"/>
    <w:rsid w:val="00F40A0D"/>
    <w:rsid w:val="00F4152F"/>
    <w:rsid w:val="00F46118"/>
    <w:rsid w:val="00F501E6"/>
    <w:rsid w:val="00F50741"/>
    <w:rsid w:val="00F50E0E"/>
    <w:rsid w:val="00F51671"/>
    <w:rsid w:val="00F57E71"/>
    <w:rsid w:val="00F73061"/>
    <w:rsid w:val="00F751B8"/>
    <w:rsid w:val="00F90045"/>
    <w:rsid w:val="00F9033E"/>
    <w:rsid w:val="00FA3E13"/>
    <w:rsid w:val="00FB741E"/>
    <w:rsid w:val="00FC318D"/>
    <w:rsid w:val="00FC4224"/>
    <w:rsid w:val="00FD3546"/>
    <w:rsid w:val="00FF0432"/>
    <w:rsid w:val="00FF0F5E"/>
    <w:rsid w:val="00FF1101"/>
    <w:rsid w:val="00FF5215"/>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8DB82"/>
  <w15:docId w15:val="{4CF02087-4464-4A2E-9249-52F9E5D38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49" w:lineRule="auto"/>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InternetLink">
    <w:name w:val="Internet Link"/>
    <w:basedOn w:val="DefaultParagraphFont"/>
    <w:uiPriority w:val="99"/>
    <w:unhideWhenUsed/>
    <w:rsid w:val="00E55023"/>
    <w:rPr>
      <w:color w:val="0563C1" w:themeColor="hyperlink"/>
      <w:u w:val="single"/>
    </w:rPr>
  </w:style>
  <w:style w:type="character" w:customStyle="1" w:styleId="BalloonTextChar">
    <w:name w:val="Balloon Text Char"/>
    <w:basedOn w:val="DefaultParagraphFont"/>
    <w:link w:val="BalloonText"/>
    <w:uiPriority w:val="99"/>
    <w:semiHidden/>
    <w:qFormat/>
    <w:rsid w:val="006653A9"/>
    <w:rPr>
      <w:rFonts w:ascii="Segoe UI" w:hAnsi="Segoe UI" w:cs="Segoe UI"/>
      <w:sz w:val="18"/>
      <w:szCs w:val="18"/>
    </w:rPr>
  </w:style>
  <w:style w:type="character" w:styleId="CommentReference">
    <w:name w:val="annotation reference"/>
    <w:basedOn w:val="DefaultParagraphFont"/>
    <w:uiPriority w:val="99"/>
    <w:semiHidden/>
    <w:unhideWhenUsed/>
    <w:qFormat/>
    <w:rsid w:val="006653A9"/>
    <w:rPr>
      <w:sz w:val="16"/>
      <w:szCs w:val="16"/>
    </w:rPr>
  </w:style>
  <w:style w:type="character" w:customStyle="1" w:styleId="CommentTextChar">
    <w:name w:val="Comment Text Char"/>
    <w:basedOn w:val="DefaultParagraphFont"/>
    <w:link w:val="CommentText"/>
    <w:uiPriority w:val="99"/>
    <w:qFormat/>
    <w:rsid w:val="006653A9"/>
    <w:rPr>
      <w:sz w:val="20"/>
      <w:szCs w:val="20"/>
    </w:rPr>
  </w:style>
  <w:style w:type="character" w:customStyle="1" w:styleId="CommentSubjectChar">
    <w:name w:val="Comment Subject Char"/>
    <w:basedOn w:val="CommentTextChar"/>
    <w:link w:val="CommentSubject"/>
    <w:uiPriority w:val="99"/>
    <w:semiHidden/>
    <w:qFormat/>
    <w:rsid w:val="006653A9"/>
    <w:rPr>
      <w:b/>
      <w:bCs/>
      <w:sz w:val="20"/>
      <w:szCs w:val="20"/>
    </w:rPr>
  </w:style>
  <w:style w:type="character" w:customStyle="1" w:styleId="UnresolvedMention1">
    <w:name w:val="Unresolved Mention1"/>
    <w:basedOn w:val="DefaultParagraphFont"/>
    <w:uiPriority w:val="99"/>
    <w:semiHidden/>
    <w:unhideWhenUsed/>
    <w:qFormat/>
    <w:rsid w:val="00996F7C"/>
    <w:rPr>
      <w:color w:val="808080"/>
      <w:shd w:val="clear" w:color="auto" w:fill="E6E6E6"/>
    </w:rPr>
  </w:style>
  <w:style w:type="character" w:styleId="FollowedHyperlink">
    <w:name w:val="FollowedHyperlink"/>
    <w:basedOn w:val="DefaultParagraphFont"/>
    <w:uiPriority w:val="99"/>
    <w:semiHidden/>
    <w:unhideWhenUsed/>
    <w:qFormat/>
    <w:rsid w:val="002D45CA"/>
    <w:rPr>
      <w:color w:val="954F72" w:themeColor="followedHyperlink"/>
      <w:u w:val="single"/>
    </w:rPr>
  </w:style>
  <w:style w:type="character" w:styleId="Emphasis">
    <w:name w:val="Emphasis"/>
    <w:basedOn w:val="DefaultParagraphFont"/>
    <w:uiPriority w:val="20"/>
    <w:qFormat/>
    <w:rsid w:val="00F02C78"/>
    <w:rPr>
      <w:i/>
      <w:iCs/>
    </w:rPr>
  </w:style>
  <w:style w:type="character" w:customStyle="1" w:styleId="UnresolvedMention2">
    <w:name w:val="Unresolved Mention2"/>
    <w:basedOn w:val="DefaultParagraphFont"/>
    <w:uiPriority w:val="99"/>
    <w:semiHidden/>
    <w:unhideWhenUsed/>
    <w:qFormat/>
    <w:rsid w:val="0047165E"/>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Calibri"/>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Calibri"/>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asciiTheme="minorHAnsi" w:eastAsiaTheme="minorHAnsi" w:hAnsiTheme="minorHAnsi" w:cstheme="minorBidi"/>
      <w:color w:val="0563C1" w:themeColor="hyperlink"/>
      <w:sz w:val="20"/>
      <w:szCs w:val="20"/>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pPr>
      <w:tabs>
        <w:tab w:val="center" w:pos="4513"/>
        <w:tab w:val="right" w:pos="9026"/>
      </w:tabs>
      <w:spacing w:after="0" w:line="240" w:lineRule="auto"/>
    </w:pPr>
  </w:style>
  <w:style w:type="paragraph" w:styleId="Footer">
    <w:name w:val="footer"/>
    <w:basedOn w:val="Normal"/>
    <w:pPr>
      <w:tabs>
        <w:tab w:val="center" w:pos="4513"/>
        <w:tab w:val="right" w:pos="9026"/>
      </w:tabs>
      <w:spacing w:after="0" w:line="240" w:lineRule="auto"/>
    </w:pPr>
  </w:style>
  <w:style w:type="paragraph" w:styleId="ListParagraph">
    <w:name w:val="List Paragraph"/>
    <w:basedOn w:val="Normal"/>
    <w:uiPriority w:val="34"/>
    <w:qFormat/>
    <w:rsid w:val="00166AC6"/>
    <w:pPr>
      <w:spacing w:line="252" w:lineRule="auto"/>
      <w:ind w:left="720"/>
      <w:contextualSpacing/>
      <w:textAlignment w:val="auto"/>
    </w:pPr>
  </w:style>
  <w:style w:type="paragraph" w:styleId="BalloonText">
    <w:name w:val="Balloon Text"/>
    <w:basedOn w:val="Normal"/>
    <w:link w:val="BalloonTextChar"/>
    <w:uiPriority w:val="99"/>
    <w:semiHidden/>
    <w:unhideWhenUsed/>
    <w:qFormat/>
    <w:rsid w:val="006653A9"/>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qFormat/>
    <w:rsid w:val="006653A9"/>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6653A9"/>
    <w:rPr>
      <w:b/>
      <w:bCs/>
    </w:rPr>
  </w:style>
  <w:style w:type="paragraph" w:styleId="NoSpacing">
    <w:name w:val="No Spacing"/>
    <w:uiPriority w:val="1"/>
    <w:qFormat/>
    <w:rsid w:val="008A0D92"/>
    <w:pPr>
      <w:suppressAutoHyphens/>
      <w:textAlignment w:val="baseline"/>
    </w:pPr>
  </w:style>
  <w:style w:type="character" w:styleId="Hyperlink">
    <w:name w:val="Hyperlink"/>
    <w:basedOn w:val="DefaultParagraphFont"/>
    <w:uiPriority w:val="99"/>
    <w:unhideWhenUsed/>
    <w:rsid w:val="003A6AC1"/>
    <w:rPr>
      <w:color w:val="0563C1" w:themeColor="hyperlink"/>
      <w:u w:val="single"/>
    </w:rPr>
  </w:style>
  <w:style w:type="character" w:styleId="UnresolvedMention">
    <w:name w:val="Unresolved Mention"/>
    <w:basedOn w:val="DefaultParagraphFont"/>
    <w:uiPriority w:val="99"/>
    <w:semiHidden/>
    <w:unhideWhenUsed/>
    <w:rsid w:val="003A6AC1"/>
    <w:rPr>
      <w:color w:val="605E5C"/>
      <w:shd w:val="clear" w:color="auto" w:fill="E1DFDD"/>
    </w:rPr>
  </w:style>
  <w:style w:type="character" w:styleId="Strong">
    <w:name w:val="Strong"/>
    <w:basedOn w:val="DefaultParagraphFont"/>
    <w:uiPriority w:val="22"/>
    <w:qFormat/>
    <w:rsid w:val="00032E40"/>
    <w:rPr>
      <w:b/>
      <w:bCs/>
    </w:rPr>
  </w:style>
  <w:style w:type="paragraph" w:styleId="Revision">
    <w:name w:val="Revision"/>
    <w:hidden/>
    <w:uiPriority w:val="99"/>
    <w:semiHidden/>
    <w:rsid w:val="005F2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20613">
      <w:bodyDiv w:val="1"/>
      <w:marLeft w:val="0"/>
      <w:marRight w:val="0"/>
      <w:marTop w:val="0"/>
      <w:marBottom w:val="0"/>
      <w:divBdr>
        <w:top w:val="none" w:sz="0" w:space="0" w:color="auto"/>
        <w:left w:val="none" w:sz="0" w:space="0" w:color="auto"/>
        <w:bottom w:val="none" w:sz="0" w:space="0" w:color="auto"/>
        <w:right w:val="none" w:sz="0" w:space="0" w:color="auto"/>
      </w:divBdr>
    </w:div>
    <w:div w:id="541555601">
      <w:bodyDiv w:val="1"/>
      <w:marLeft w:val="0"/>
      <w:marRight w:val="0"/>
      <w:marTop w:val="0"/>
      <w:marBottom w:val="0"/>
      <w:divBdr>
        <w:top w:val="none" w:sz="0" w:space="0" w:color="auto"/>
        <w:left w:val="none" w:sz="0" w:space="0" w:color="auto"/>
        <w:bottom w:val="none" w:sz="0" w:space="0" w:color="auto"/>
        <w:right w:val="none" w:sz="0" w:space="0" w:color="auto"/>
      </w:divBdr>
    </w:div>
    <w:div w:id="590311320">
      <w:bodyDiv w:val="1"/>
      <w:marLeft w:val="0"/>
      <w:marRight w:val="0"/>
      <w:marTop w:val="0"/>
      <w:marBottom w:val="0"/>
      <w:divBdr>
        <w:top w:val="none" w:sz="0" w:space="0" w:color="auto"/>
        <w:left w:val="none" w:sz="0" w:space="0" w:color="auto"/>
        <w:bottom w:val="none" w:sz="0" w:space="0" w:color="auto"/>
        <w:right w:val="none" w:sz="0" w:space="0" w:color="auto"/>
      </w:divBdr>
    </w:div>
    <w:div w:id="1043292029">
      <w:bodyDiv w:val="1"/>
      <w:marLeft w:val="0"/>
      <w:marRight w:val="0"/>
      <w:marTop w:val="0"/>
      <w:marBottom w:val="0"/>
      <w:divBdr>
        <w:top w:val="none" w:sz="0" w:space="0" w:color="auto"/>
        <w:left w:val="none" w:sz="0" w:space="0" w:color="auto"/>
        <w:bottom w:val="none" w:sz="0" w:space="0" w:color="auto"/>
        <w:right w:val="none" w:sz="0" w:space="0" w:color="auto"/>
      </w:divBdr>
    </w:div>
    <w:div w:id="1175194149">
      <w:bodyDiv w:val="1"/>
      <w:marLeft w:val="0"/>
      <w:marRight w:val="0"/>
      <w:marTop w:val="0"/>
      <w:marBottom w:val="0"/>
      <w:divBdr>
        <w:top w:val="none" w:sz="0" w:space="0" w:color="auto"/>
        <w:left w:val="none" w:sz="0" w:space="0" w:color="auto"/>
        <w:bottom w:val="none" w:sz="0" w:space="0" w:color="auto"/>
        <w:right w:val="none" w:sz="0" w:space="0" w:color="auto"/>
      </w:divBdr>
    </w:div>
    <w:div w:id="1319260183">
      <w:bodyDiv w:val="1"/>
      <w:marLeft w:val="0"/>
      <w:marRight w:val="0"/>
      <w:marTop w:val="0"/>
      <w:marBottom w:val="0"/>
      <w:divBdr>
        <w:top w:val="none" w:sz="0" w:space="0" w:color="auto"/>
        <w:left w:val="none" w:sz="0" w:space="0" w:color="auto"/>
        <w:bottom w:val="none" w:sz="0" w:space="0" w:color="auto"/>
        <w:right w:val="none" w:sz="0" w:space="0" w:color="auto"/>
      </w:divBdr>
    </w:div>
    <w:div w:id="1720667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da.samuolyte@gmail.com" TargetMode="External"/><Relationship Id="rId5" Type="http://schemas.openxmlformats.org/officeDocument/2006/relationships/numbering" Target="numbering.xml"/><Relationship Id="rId10" Type="http://schemas.openxmlformats.org/officeDocument/2006/relationships/hyperlink" Target="mailto:oksana.vaitkiene@merko.lt"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D4F0BA7112B7348918EFF997280C06E" ma:contentTypeVersion="10" ma:contentTypeDescription="Create a new document." ma:contentTypeScope="" ma:versionID="063a3b68a419fe96e7e7d7cc58ca6e1a">
  <xsd:schema xmlns:xsd="http://www.w3.org/2001/XMLSchema" xmlns:xs="http://www.w3.org/2001/XMLSchema" xmlns:p="http://schemas.microsoft.com/office/2006/metadata/properties" xmlns:ns3="4e1ab1fc-1f06-4d84-aa18-1e3f12208db1" targetNamespace="http://schemas.microsoft.com/office/2006/metadata/properties" ma:root="true" ma:fieldsID="aa021dab951e1728bceb73506e51dd53" ns3:_="">
    <xsd:import namespace="4e1ab1fc-1f06-4d84-aa18-1e3f12208db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ab1fc-1f06-4d84-aa18-1e3f12208db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DA5C89-BB3F-9244-A18F-C58DADD3F0D2}">
  <ds:schemaRefs>
    <ds:schemaRef ds:uri="http://schemas.openxmlformats.org/officeDocument/2006/bibliography"/>
  </ds:schemaRefs>
</ds:datastoreItem>
</file>

<file path=customXml/itemProps2.xml><?xml version="1.0" encoding="utf-8"?>
<ds:datastoreItem xmlns:ds="http://schemas.openxmlformats.org/officeDocument/2006/customXml" ds:itemID="{F770A7AD-89B4-4C2F-8888-DF1111B87C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F75ACD-5CBE-48BE-B984-D38C89D8DC7A}">
  <ds:schemaRefs>
    <ds:schemaRef ds:uri="http://schemas.microsoft.com/sharepoint/v3/contenttype/forms"/>
  </ds:schemaRefs>
</ds:datastoreItem>
</file>

<file path=customXml/itemProps4.xml><?xml version="1.0" encoding="utf-8"?>
<ds:datastoreItem xmlns:ds="http://schemas.openxmlformats.org/officeDocument/2006/customXml" ds:itemID="{609F3312-DE42-47A1-9282-7864A59A1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ab1fc-1f06-4d84-aa18-1e3f12208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3710</Words>
  <Characters>2116</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Dizainas</dc:creator>
  <dc:description/>
  <cp:lastModifiedBy>Oksana Vaitkienė</cp:lastModifiedBy>
  <cp:revision>5</cp:revision>
  <cp:lastPrinted>2022-02-21T15:34:00Z</cp:lastPrinted>
  <dcterms:created xsi:type="dcterms:W3CDTF">2023-02-10T15:14:00Z</dcterms:created>
  <dcterms:modified xsi:type="dcterms:W3CDTF">2023-02-12T09:46:00Z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0x0101002D4F0BA7112B7348918EFF997280C06E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