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4789D" w14:textId="6B370C19" w:rsidR="00370EB8" w:rsidRPr="00370EB8" w:rsidRDefault="00370EB8" w:rsidP="00711903">
      <w:pPr>
        <w:spacing w:line="276" w:lineRule="auto"/>
        <w:jc w:val="both"/>
        <w:rPr>
          <w:rFonts w:ascii="Arial" w:hAnsi="Arial" w:cs="Arial"/>
          <w:b/>
          <w:sz w:val="22"/>
          <w:szCs w:val="22"/>
          <w:lang w:val="lt-LT"/>
        </w:rPr>
      </w:pPr>
      <w:r>
        <w:rPr>
          <w:rFonts w:ascii="Arial" w:hAnsi="Arial" w:cs="Arial"/>
          <w:b/>
          <w:sz w:val="22"/>
          <w:szCs w:val="22"/>
          <w:lang w:val="lt-LT"/>
        </w:rPr>
        <w:t xml:space="preserve"> „Iki“ sumažino jau </w:t>
      </w:r>
      <w:r>
        <w:rPr>
          <w:rFonts w:ascii="Arial" w:hAnsi="Arial" w:cs="Arial"/>
          <w:b/>
          <w:sz w:val="22"/>
          <w:szCs w:val="22"/>
        </w:rPr>
        <w:t xml:space="preserve">100 </w:t>
      </w:r>
      <w:r>
        <w:rPr>
          <w:rFonts w:ascii="Arial" w:hAnsi="Arial" w:cs="Arial"/>
          <w:b/>
          <w:sz w:val="22"/>
          <w:szCs w:val="22"/>
          <w:lang w:val="lt-LT"/>
        </w:rPr>
        <w:t>pieno produktų reguliarias kainas: nežada sustoti</w:t>
      </w:r>
    </w:p>
    <w:p w14:paraId="318F8894" w14:textId="77777777" w:rsidR="007374EA" w:rsidRPr="005340BE" w:rsidRDefault="007374EA" w:rsidP="00711903">
      <w:pPr>
        <w:spacing w:line="276" w:lineRule="auto"/>
        <w:jc w:val="both"/>
        <w:rPr>
          <w:rFonts w:ascii="Arial" w:hAnsi="Arial" w:cs="Arial"/>
          <w:b/>
          <w:sz w:val="22"/>
          <w:szCs w:val="22"/>
          <w:lang w:val="lt-LT"/>
        </w:rPr>
      </w:pPr>
    </w:p>
    <w:p w14:paraId="6D0F5EAD" w14:textId="63A961DD" w:rsidR="004D0F60" w:rsidRPr="005340BE" w:rsidRDefault="004D0F60" w:rsidP="00711903">
      <w:pPr>
        <w:spacing w:line="276" w:lineRule="auto"/>
        <w:jc w:val="both"/>
        <w:rPr>
          <w:rFonts w:ascii="Arial" w:hAnsi="Arial" w:cs="Arial"/>
          <w:bCs/>
          <w:i/>
          <w:iCs/>
          <w:sz w:val="22"/>
          <w:szCs w:val="22"/>
          <w:lang w:val="lt-LT"/>
        </w:rPr>
      </w:pPr>
      <w:r w:rsidRPr="005340BE">
        <w:rPr>
          <w:rFonts w:ascii="Arial" w:hAnsi="Arial" w:cs="Arial"/>
          <w:bCs/>
          <w:i/>
          <w:iCs/>
          <w:sz w:val="22"/>
          <w:szCs w:val="22"/>
          <w:lang w:val="lt-LT"/>
        </w:rPr>
        <w:t>Pranešimas žiniasklaidai</w:t>
      </w:r>
    </w:p>
    <w:p w14:paraId="6B378655" w14:textId="636D9F5F" w:rsidR="007374EA" w:rsidRPr="005340BE" w:rsidRDefault="004D0F60" w:rsidP="00711903">
      <w:pPr>
        <w:spacing w:line="276" w:lineRule="auto"/>
        <w:jc w:val="both"/>
        <w:rPr>
          <w:rFonts w:ascii="Arial" w:hAnsi="Arial" w:cs="Arial"/>
          <w:bCs/>
          <w:i/>
          <w:iCs/>
          <w:sz w:val="22"/>
          <w:szCs w:val="22"/>
          <w:lang w:val="lt-LT"/>
        </w:rPr>
      </w:pPr>
      <w:r w:rsidRPr="005340BE">
        <w:rPr>
          <w:rFonts w:ascii="Arial" w:hAnsi="Arial" w:cs="Arial"/>
          <w:bCs/>
          <w:i/>
          <w:iCs/>
          <w:sz w:val="22"/>
          <w:szCs w:val="22"/>
          <w:lang w:val="lt-LT"/>
        </w:rPr>
        <w:t>202</w:t>
      </w:r>
      <w:r w:rsidR="00BD5046" w:rsidRPr="005340BE">
        <w:rPr>
          <w:rFonts w:ascii="Arial" w:hAnsi="Arial" w:cs="Arial"/>
          <w:bCs/>
          <w:i/>
          <w:iCs/>
          <w:sz w:val="22"/>
          <w:szCs w:val="22"/>
          <w:lang w:val="lt-LT"/>
        </w:rPr>
        <w:t>3</w:t>
      </w:r>
      <w:r w:rsidR="00A552E5" w:rsidRPr="005340BE">
        <w:rPr>
          <w:rFonts w:ascii="Arial" w:hAnsi="Arial" w:cs="Arial"/>
          <w:bCs/>
          <w:i/>
          <w:iCs/>
          <w:sz w:val="22"/>
          <w:szCs w:val="22"/>
          <w:lang w:val="lt-LT"/>
        </w:rPr>
        <w:t>-</w:t>
      </w:r>
      <w:r w:rsidR="00BD5046" w:rsidRPr="005340BE">
        <w:rPr>
          <w:rFonts w:ascii="Arial" w:hAnsi="Arial" w:cs="Arial"/>
          <w:bCs/>
          <w:i/>
          <w:iCs/>
          <w:sz w:val="22"/>
          <w:szCs w:val="22"/>
          <w:lang w:val="lt-LT"/>
        </w:rPr>
        <w:t>0</w:t>
      </w:r>
      <w:r w:rsidR="00D14C41">
        <w:rPr>
          <w:rFonts w:ascii="Arial" w:hAnsi="Arial" w:cs="Arial"/>
          <w:bCs/>
          <w:i/>
          <w:iCs/>
          <w:sz w:val="22"/>
          <w:szCs w:val="22"/>
        </w:rPr>
        <w:t>2</w:t>
      </w:r>
      <w:r w:rsidR="00A552E5" w:rsidRPr="005340BE">
        <w:rPr>
          <w:rFonts w:ascii="Arial" w:hAnsi="Arial" w:cs="Arial"/>
          <w:bCs/>
          <w:i/>
          <w:iCs/>
          <w:sz w:val="22"/>
          <w:szCs w:val="22"/>
          <w:lang w:val="lt-LT"/>
        </w:rPr>
        <w:t>-</w:t>
      </w:r>
      <w:r w:rsidR="00370EB8">
        <w:rPr>
          <w:rFonts w:ascii="Arial" w:hAnsi="Arial" w:cs="Arial"/>
          <w:bCs/>
          <w:i/>
          <w:iCs/>
          <w:sz w:val="22"/>
          <w:szCs w:val="22"/>
        </w:rPr>
        <w:t>2</w:t>
      </w:r>
      <w:r w:rsidR="008E714E">
        <w:rPr>
          <w:rFonts w:ascii="Arial" w:hAnsi="Arial" w:cs="Arial"/>
          <w:bCs/>
          <w:i/>
          <w:iCs/>
          <w:sz w:val="22"/>
          <w:szCs w:val="22"/>
        </w:rPr>
        <w:t>2</w:t>
      </w:r>
    </w:p>
    <w:p w14:paraId="7CF0366C" w14:textId="77777777" w:rsidR="007374EA" w:rsidRPr="005340BE" w:rsidRDefault="007374EA" w:rsidP="00711903">
      <w:pPr>
        <w:spacing w:line="276" w:lineRule="auto"/>
        <w:jc w:val="both"/>
        <w:rPr>
          <w:rFonts w:ascii="Arial" w:hAnsi="Arial" w:cs="Arial"/>
          <w:bCs/>
          <w:i/>
          <w:iCs/>
          <w:sz w:val="22"/>
          <w:szCs w:val="22"/>
          <w:lang w:val="lt-LT"/>
        </w:rPr>
      </w:pPr>
    </w:p>
    <w:p w14:paraId="14E54F99" w14:textId="69749F6C" w:rsidR="00370EB8" w:rsidRDefault="00370EB8" w:rsidP="00370EB8">
      <w:pPr>
        <w:pStyle w:val="xmsonormal"/>
        <w:spacing w:before="0" w:beforeAutospacing="0" w:after="0" w:afterAutospacing="0"/>
        <w:jc w:val="both"/>
        <w:rPr>
          <w:rFonts w:ascii="Tahoma" w:hAnsi="Tahoma" w:cs="Tahoma"/>
          <w:b/>
          <w:bCs/>
          <w:color w:val="000000"/>
          <w:sz w:val="20"/>
          <w:szCs w:val="20"/>
          <w:lang w:val="lt-LT"/>
        </w:rPr>
      </w:pPr>
      <w:r>
        <w:rPr>
          <w:rFonts w:ascii="Tahoma" w:hAnsi="Tahoma" w:cs="Tahoma"/>
          <w:b/>
          <w:bCs/>
          <w:color w:val="000000"/>
          <w:sz w:val="20"/>
          <w:szCs w:val="20"/>
          <w:lang w:val="lt-LT"/>
        </w:rPr>
        <w:t>Prekybos tinklas „Iki“, aktyviai mažindamas reguliarias pieno produktų kainas, skaičiuoja jau</w:t>
      </w:r>
      <w:r w:rsidR="00ED2E78">
        <w:rPr>
          <w:rFonts w:ascii="Tahoma" w:hAnsi="Tahoma" w:cs="Tahoma"/>
          <w:b/>
          <w:bCs/>
          <w:color w:val="000000"/>
          <w:sz w:val="20"/>
          <w:szCs w:val="20"/>
          <w:lang w:val="lt-LT"/>
        </w:rPr>
        <w:t xml:space="preserve"> daugiau nei</w:t>
      </w:r>
      <w:r>
        <w:rPr>
          <w:rFonts w:ascii="Tahoma" w:hAnsi="Tahoma" w:cs="Tahoma"/>
          <w:b/>
          <w:bCs/>
          <w:color w:val="000000"/>
          <w:sz w:val="20"/>
          <w:szCs w:val="20"/>
          <w:lang w:val="lt-LT"/>
        </w:rPr>
        <w:t xml:space="preserve"> </w:t>
      </w:r>
      <w:r>
        <w:rPr>
          <w:rFonts w:ascii="Tahoma" w:hAnsi="Tahoma" w:cs="Tahoma"/>
          <w:b/>
          <w:bCs/>
          <w:color w:val="000000"/>
          <w:sz w:val="20"/>
          <w:szCs w:val="20"/>
        </w:rPr>
        <w:t>100</w:t>
      </w:r>
      <w:r>
        <w:rPr>
          <w:rFonts w:ascii="Tahoma" w:hAnsi="Tahoma" w:cs="Tahoma"/>
          <w:b/>
          <w:bCs/>
          <w:color w:val="000000"/>
          <w:sz w:val="20"/>
          <w:szCs w:val="20"/>
          <w:lang w:val="lt-LT"/>
        </w:rPr>
        <w:t xml:space="preserve"> produktų, kuriuos palietė kainų pokyčiai. Pasak Vaidos Budrienės, „Iki“ komunikacijos vadovės, </w:t>
      </w:r>
      <w:r w:rsidR="001A7829">
        <w:rPr>
          <w:rFonts w:ascii="Tahoma" w:hAnsi="Tahoma" w:cs="Tahoma"/>
          <w:b/>
          <w:bCs/>
          <w:color w:val="000000"/>
          <w:sz w:val="20"/>
          <w:szCs w:val="20"/>
          <w:lang w:val="lt-LT"/>
        </w:rPr>
        <w:t>šis sąrašas n</w:t>
      </w:r>
      <w:r w:rsidR="00ED2E78">
        <w:rPr>
          <w:rFonts w:ascii="Tahoma" w:hAnsi="Tahoma" w:cs="Tahoma"/>
          <w:b/>
          <w:bCs/>
          <w:color w:val="000000"/>
          <w:sz w:val="20"/>
          <w:szCs w:val="20"/>
          <w:lang w:val="lt-LT"/>
        </w:rPr>
        <w:t>ė</w:t>
      </w:r>
      <w:r w:rsidR="001A7829">
        <w:rPr>
          <w:rFonts w:ascii="Tahoma" w:hAnsi="Tahoma" w:cs="Tahoma"/>
          <w:b/>
          <w:bCs/>
          <w:color w:val="000000"/>
          <w:sz w:val="20"/>
          <w:szCs w:val="20"/>
          <w:lang w:val="lt-LT"/>
        </w:rPr>
        <w:t>ra baigtinis. Prekybos tinklas ir toliau nuosekliai ieško galimybių</w:t>
      </w:r>
      <w:r w:rsidR="00282B72">
        <w:rPr>
          <w:rFonts w:ascii="Tahoma" w:hAnsi="Tahoma" w:cs="Tahoma"/>
          <w:b/>
          <w:bCs/>
          <w:color w:val="000000"/>
          <w:sz w:val="20"/>
          <w:szCs w:val="20"/>
          <w:lang w:val="lt-LT"/>
        </w:rPr>
        <w:t xml:space="preserve"> ne tik pasiūlyti pirkėjams reikšmingų akcijų </w:t>
      </w:r>
      <w:r w:rsidR="00ED2E78">
        <w:rPr>
          <w:rFonts w:ascii="Tahoma" w:hAnsi="Tahoma" w:cs="Tahoma"/>
          <w:b/>
          <w:bCs/>
          <w:color w:val="000000"/>
          <w:sz w:val="20"/>
          <w:szCs w:val="20"/>
          <w:lang w:val="lt-LT"/>
        </w:rPr>
        <w:t>bei</w:t>
      </w:r>
      <w:r w:rsidR="00282B72">
        <w:rPr>
          <w:rFonts w:ascii="Tahoma" w:hAnsi="Tahoma" w:cs="Tahoma"/>
          <w:b/>
          <w:bCs/>
          <w:color w:val="000000"/>
          <w:sz w:val="20"/>
          <w:szCs w:val="20"/>
          <w:lang w:val="lt-LT"/>
        </w:rPr>
        <w:t xml:space="preserve"> nuolaidų, bet ir</w:t>
      </w:r>
      <w:r w:rsidR="001A7829">
        <w:rPr>
          <w:rFonts w:ascii="Tahoma" w:hAnsi="Tahoma" w:cs="Tahoma"/>
          <w:b/>
          <w:bCs/>
          <w:color w:val="000000"/>
          <w:sz w:val="20"/>
          <w:szCs w:val="20"/>
          <w:lang w:val="lt-LT"/>
        </w:rPr>
        <w:t xml:space="preserve"> sumažinti perkamiausių produktų </w:t>
      </w:r>
      <w:r w:rsidR="00282B72">
        <w:rPr>
          <w:rFonts w:ascii="Tahoma" w:hAnsi="Tahoma" w:cs="Tahoma"/>
          <w:b/>
          <w:bCs/>
          <w:color w:val="000000"/>
          <w:sz w:val="20"/>
          <w:szCs w:val="20"/>
          <w:lang w:val="lt-LT"/>
        </w:rPr>
        <w:t xml:space="preserve">reguliarias </w:t>
      </w:r>
      <w:r w:rsidR="001A7829">
        <w:rPr>
          <w:rFonts w:ascii="Tahoma" w:hAnsi="Tahoma" w:cs="Tahoma"/>
          <w:b/>
          <w:bCs/>
          <w:color w:val="000000"/>
          <w:sz w:val="20"/>
          <w:szCs w:val="20"/>
          <w:lang w:val="lt-LT"/>
        </w:rPr>
        <w:t xml:space="preserve">kainas.  </w:t>
      </w:r>
    </w:p>
    <w:p w14:paraId="643BA5CF" w14:textId="5F54E89D" w:rsidR="00282B72" w:rsidRDefault="00282B72" w:rsidP="00370EB8">
      <w:pPr>
        <w:pStyle w:val="xmsonormal"/>
        <w:spacing w:before="0" w:beforeAutospacing="0" w:after="0" w:afterAutospacing="0"/>
        <w:jc w:val="both"/>
        <w:rPr>
          <w:rFonts w:ascii="Tahoma" w:hAnsi="Tahoma" w:cs="Tahoma"/>
          <w:b/>
          <w:bCs/>
          <w:color w:val="000000"/>
          <w:sz w:val="20"/>
          <w:szCs w:val="20"/>
          <w:lang w:val="lt-LT"/>
        </w:rPr>
      </w:pPr>
    </w:p>
    <w:p w14:paraId="576CB6E2" w14:textId="795D959E" w:rsidR="00282B72" w:rsidRDefault="00282B72" w:rsidP="00370EB8">
      <w:pPr>
        <w:pStyle w:val="xmsonormal"/>
        <w:spacing w:before="0" w:beforeAutospacing="0" w:after="0" w:afterAutospacing="0"/>
        <w:jc w:val="both"/>
        <w:rPr>
          <w:rFonts w:ascii="Tahoma" w:hAnsi="Tahoma" w:cs="Tahoma"/>
          <w:color w:val="000000"/>
          <w:sz w:val="20"/>
          <w:szCs w:val="20"/>
          <w:lang w:val="lt-LT"/>
        </w:rPr>
      </w:pPr>
      <w:r w:rsidRPr="00282B72">
        <w:rPr>
          <w:rFonts w:ascii="Tahoma" w:hAnsi="Tahoma" w:cs="Tahoma"/>
          <w:color w:val="000000"/>
          <w:sz w:val="20"/>
          <w:szCs w:val="20"/>
          <w:lang w:val="lt-LT"/>
        </w:rPr>
        <w:t xml:space="preserve">„Dar praėjusį mėnesį, prasidėjus pirmųjų pieno produktų kainų mažinimui, pažadėjome, kad šiame sąraše bus per </w:t>
      </w:r>
      <w:r w:rsidRPr="00282B72">
        <w:rPr>
          <w:rFonts w:ascii="Tahoma" w:hAnsi="Tahoma" w:cs="Tahoma"/>
          <w:color w:val="000000"/>
          <w:sz w:val="20"/>
          <w:szCs w:val="20"/>
        </w:rPr>
        <w:t xml:space="preserve">100 </w:t>
      </w:r>
      <w:r w:rsidRPr="00282B72">
        <w:rPr>
          <w:rFonts w:ascii="Tahoma" w:hAnsi="Tahoma" w:cs="Tahoma"/>
          <w:color w:val="000000"/>
          <w:sz w:val="20"/>
          <w:szCs w:val="20"/>
          <w:lang w:val="lt-LT"/>
        </w:rPr>
        <w:t xml:space="preserve">produktų. </w:t>
      </w:r>
      <w:r w:rsidR="0010309E">
        <w:rPr>
          <w:rFonts w:ascii="Tahoma" w:hAnsi="Tahoma" w:cs="Tahoma"/>
          <w:color w:val="000000"/>
          <w:sz w:val="20"/>
          <w:szCs w:val="20"/>
          <w:lang w:val="lt-LT"/>
        </w:rPr>
        <w:t xml:space="preserve">Sistemingai siekiame šio tikslo, </w:t>
      </w:r>
      <w:r w:rsidR="00A97FF4">
        <w:rPr>
          <w:rFonts w:ascii="Tahoma" w:hAnsi="Tahoma" w:cs="Tahoma"/>
          <w:color w:val="000000"/>
          <w:sz w:val="20"/>
          <w:szCs w:val="20"/>
          <w:lang w:val="lt-LT"/>
        </w:rPr>
        <w:t>nuolat sekame kainų judėjimą žaliavų rinkose</w:t>
      </w:r>
      <w:r w:rsidR="0010309E">
        <w:rPr>
          <w:rFonts w:ascii="Tahoma" w:hAnsi="Tahoma" w:cs="Tahoma"/>
          <w:color w:val="000000"/>
          <w:sz w:val="20"/>
          <w:szCs w:val="20"/>
          <w:lang w:val="lt-LT"/>
        </w:rPr>
        <w:t xml:space="preserve"> ir</w:t>
      </w:r>
      <w:r w:rsidR="00A97FF4">
        <w:rPr>
          <w:rFonts w:ascii="Tahoma" w:hAnsi="Tahoma" w:cs="Tahoma"/>
          <w:color w:val="000000"/>
          <w:sz w:val="20"/>
          <w:szCs w:val="20"/>
          <w:lang w:val="lt-LT"/>
        </w:rPr>
        <w:t xml:space="preserve"> atsiradus galimybei </w:t>
      </w:r>
      <w:r w:rsidR="0010309E">
        <w:rPr>
          <w:rFonts w:ascii="Tahoma" w:hAnsi="Tahoma" w:cs="Tahoma"/>
          <w:color w:val="000000"/>
          <w:sz w:val="20"/>
          <w:szCs w:val="20"/>
          <w:lang w:val="lt-LT"/>
        </w:rPr>
        <w:t>pieno produktų iš gamintojų įsigyti pigiau, aktyviai mažiname jų kainas pirkėjams. Per pastarąsias savaites sumažinome ne tik UAB „Pieno žvaigždės“ pieno gaminių kainas, bet ir tam tikrų mūsų tinklo privačių prekių ženklų „Iki“ ir „</w:t>
      </w:r>
      <w:proofErr w:type="spellStart"/>
      <w:r w:rsidR="0010309E">
        <w:rPr>
          <w:rFonts w:ascii="Tahoma" w:hAnsi="Tahoma" w:cs="Tahoma"/>
          <w:color w:val="000000"/>
          <w:sz w:val="20"/>
          <w:szCs w:val="20"/>
          <w:lang w:val="lt-LT"/>
        </w:rPr>
        <w:t>Clever</w:t>
      </w:r>
      <w:proofErr w:type="spellEnd"/>
      <w:r w:rsidR="0010309E">
        <w:rPr>
          <w:rFonts w:ascii="Tahoma" w:hAnsi="Tahoma" w:cs="Tahoma"/>
          <w:color w:val="000000"/>
          <w:sz w:val="20"/>
          <w:szCs w:val="20"/>
          <w:lang w:val="lt-LT"/>
        </w:rPr>
        <w:t>“ pieno produktų – sviesto, pieno bei kefyro, kurie rikiuojasi perkamiausiųjų sąraše“, – sako V. Budrienė.</w:t>
      </w:r>
    </w:p>
    <w:p w14:paraId="1FEC7628" w14:textId="4D7DA450" w:rsidR="0010309E" w:rsidRDefault="0010309E" w:rsidP="00370EB8">
      <w:pPr>
        <w:pStyle w:val="xmsonormal"/>
        <w:spacing w:before="0" w:beforeAutospacing="0" w:after="0" w:afterAutospacing="0"/>
        <w:jc w:val="both"/>
        <w:rPr>
          <w:rFonts w:ascii="Tahoma" w:hAnsi="Tahoma" w:cs="Tahoma"/>
          <w:color w:val="000000"/>
          <w:sz w:val="20"/>
          <w:szCs w:val="20"/>
          <w:lang w:val="lt-LT"/>
        </w:rPr>
      </w:pPr>
    </w:p>
    <w:p w14:paraId="2034C88E" w14:textId="600942B4" w:rsidR="0010309E" w:rsidRDefault="0010309E" w:rsidP="0010309E">
      <w:pPr>
        <w:pStyle w:val="xmsonormal"/>
        <w:spacing w:before="0" w:beforeAutospacing="0" w:after="0" w:afterAutospacing="0"/>
        <w:jc w:val="both"/>
        <w:rPr>
          <w:rFonts w:ascii="Tahoma" w:hAnsi="Tahoma" w:cs="Tahoma"/>
          <w:color w:val="000000"/>
          <w:sz w:val="20"/>
          <w:szCs w:val="20"/>
        </w:rPr>
      </w:pPr>
      <w:r>
        <w:rPr>
          <w:rFonts w:ascii="Tahoma" w:hAnsi="Tahoma" w:cs="Tahoma"/>
          <w:color w:val="000000"/>
          <w:sz w:val="20"/>
          <w:szCs w:val="20"/>
          <w:lang w:val="lt-LT"/>
        </w:rPr>
        <w:t xml:space="preserve">„Iki“ ženklu pažymėto </w:t>
      </w:r>
      <w:r>
        <w:rPr>
          <w:rFonts w:ascii="Tahoma" w:hAnsi="Tahoma" w:cs="Tahoma"/>
          <w:color w:val="000000"/>
          <w:sz w:val="20"/>
          <w:szCs w:val="20"/>
        </w:rPr>
        <w:t xml:space="preserve">2,5 proc. </w:t>
      </w:r>
      <w:proofErr w:type="spellStart"/>
      <w:r>
        <w:rPr>
          <w:rFonts w:ascii="Tahoma" w:hAnsi="Tahoma" w:cs="Tahoma"/>
          <w:color w:val="000000"/>
          <w:sz w:val="20"/>
          <w:szCs w:val="20"/>
        </w:rPr>
        <w:t>riebumo</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pieno</w:t>
      </w:r>
      <w:proofErr w:type="spellEnd"/>
      <w:r>
        <w:rPr>
          <w:rFonts w:ascii="Tahoma" w:hAnsi="Tahoma" w:cs="Tahoma"/>
          <w:color w:val="000000"/>
          <w:sz w:val="20"/>
          <w:szCs w:val="20"/>
        </w:rPr>
        <w:t xml:space="preserve"> (0,9l) </w:t>
      </w:r>
      <w:proofErr w:type="spellStart"/>
      <w:r>
        <w:rPr>
          <w:rFonts w:ascii="Tahoma" w:hAnsi="Tahoma" w:cs="Tahoma"/>
          <w:color w:val="000000"/>
          <w:sz w:val="20"/>
          <w:szCs w:val="20"/>
        </w:rPr>
        <w:t>reguliari</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kaina</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šiuo</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metu</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siekia</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vos</w:t>
      </w:r>
      <w:proofErr w:type="spellEnd"/>
      <w:r>
        <w:rPr>
          <w:rFonts w:ascii="Tahoma" w:hAnsi="Tahoma" w:cs="Tahoma"/>
          <w:color w:val="000000"/>
          <w:sz w:val="20"/>
          <w:szCs w:val="20"/>
        </w:rPr>
        <w:t xml:space="preserve"> 1,09 Eur. Tai </w:t>
      </w:r>
      <w:proofErr w:type="spellStart"/>
      <w:r>
        <w:rPr>
          <w:rFonts w:ascii="Tahoma" w:hAnsi="Tahoma" w:cs="Tahoma"/>
          <w:color w:val="000000"/>
          <w:sz w:val="20"/>
          <w:szCs w:val="20"/>
        </w:rPr>
        <w:t>yra</w:t>
      </w:r>
      <w:proofErr w:type="spellEnd"/>
      <w:r>
        <w:rPr>
          <w:rFonts w:ascii="Tahoma" w:hAnsi="Tahoma" w:cs="Tahoma"/>
          <w:color w:val="000000"/>
          <w:sz w:val="20"/>
          <w:szCs w:val="20"/>
        </w:rPr>
        <w:t xml:space="preserve"> 15,5 proc. ma</w:t>
      </w:r>
      <w:proofErr w:type="spellStart"/>
      <w:r>
        <w:rPr>
          <w:rFonts w:ascii="Tahoma" w:hAnsi="Tahoma" w:cs="Tahoma"/>
          <w:color w:val="000000"/>
          <w:sz w:val="20"/>
          <w:szCs w:val="20"/>
          <w:lang w:val="lt-LT"/>
        </w:rPr>
        <w:t>žesnė</w:t>
      </w:r>
      <w:proofErr w:type="spellEnd"/>
      <w:r>
        <w:rPr>
          <w:rFonts w:ascii="Tahoma" w:hAnsi="Tahoma" w:cs="Tahoma"/>
          <w:color w:val="000000"/>
          <w:sz w:val="20"/>
          <w:szCs w:val="20"/>
          <w:lang w:val="lt-LT"/>
        </w:rPr>
        <w:t xml:space="preserve"> nei buvo taikyta anksčiau. Tuo pačiu prekių ženklu pažymėtą </w:t>
      </w:r>
      <w:r>
        <w:rPr>
          <w:rFonts w:ascii="Tahoma" w:hAnsi="Tahoma" w:cs="Tahoma"/>
          <w:color w:val="000000"/>
          <w:sz w:val="20"/>
          <w:szCs w:val="20"/>
        </w:rPr>
        <w:t xml:space="preserve">2,5 proc. </w:t>
      </w:r>
      <w:proofErr w:type="spellStart"/>
      <w:r>
        <w:rPr>
          <w:rFonts w:ascii="Tahoma" w:hAnsi="Tahoma" w:cs="Tahoma"/>
          <w:color w:val="000000"/>
          <w:sz w:val="20"/>
          <w:szCs w:val="20"/>
        </w:rPr>
        <w:t>riebumo</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kefyr</w:t>
      </w:r>
      <w:proofErr w:type="spellEnd"/>
      <w:r>
        <w:rPr>
          <w:rFonts w:ascii="Tahoma" w:hAnsi="Tahoma" w:cs="Tahoma"/>
          <w:color w:val="000000"/>
          <w:sz w:val="20"/>
          <w:szCs w:val="20"/>
          <w:lang w:val="lt-LT"/>
        </w:rPr>
        <w:t xml:space="preserve">ą (0,9l) pirkėjai dabar visada gali įsigyti už </w:t>
      </w:r>
      <w:r>
        <w:rPr>
          <w:rFonts w:ascii="Tahoma" w:hAnsi="Tahoma" w:cs="Tahoma"/>
          <w:color w:val="000000"/>
          <w:sz w:val="20"/>
          <w:szCs w:val="20"/>
        </w:rPr>
        <w:t>14,4 proc. ma</w:t>
      </w:r>
      <w:proofErr w:type="spellStart"/>
      <w:r>
        <w:rPr>
          <w:rFonts w:ascii="Tahoma" w:hAnsi="Tahoma" w:cs="Tahoma"/>
          <w:color w:val="000000"/>
          <w:sz w:val="20"/>
          <w:szCs w:val="20"/>
          <w:lang w:val="lt-LT"/>
        </w:rPr>
        <w:t>žesnę</w:t>
      </w:r>
      <w:proofErr w:type="spellEnd"/>
      <w:r>
        <w:rPr>
          <w:rFonts w:ascii="Tahoma" w:hAnsi="Tahoma" w:cs="Tahoma"/>
          <w:color w:val="000000"/>
          <w:sz w:val="20"/>
          <w:szCs w:val="20"/>
          <w:lang w:val="lt-LT"/>
        </w:rPr>
        <w:t xml:space="preserve"> kainą – </w:t>
      </w:r>
      <w:r>
        <w:rPr>
          <w:rFonts w:ascii="Tahoma" w:hAnsi="Tahoma" w:cs="Tahoma"/>
          <w:color w:val="000000"/>
          <w:sz w:val="20"/>
          <w:szCs w:val="20"/>
        </w:rPr>
        <w:t xml:space="preserve">1,19 </w:t>
      </w:r>
      <w:proofErr w:type="spellStart"/>
      <w:r>
        <w:rPr>
          <w:rFonts w:ascii="Tahoma" w:hAnsi="Tahoma" w:cs="Tahoma"/>
          <w:color w:val="000000"/>
          <w:sz w:val="20"/>
          <w:szCs w:val="20"/>
        </w:rPr>
        <w:t>Eur</w:t>
      </w:r>
      <w:proofErr w:type="spellEnd"/>
      <w:r>
        <w:rPr>
          <w:rFonts w:ascii="Tahoma" w:hAnsi="Tahoma" w:cs="Tahoma"/>
          <w:color w:val="000000"/>
          <w:sz w:val="20"/>
          <w:szCs w:val="20"/>
        </w:rPr>
        <w:t xml:space="preserve">, o </w:t>
      </w:r>
      <w:r>
        <w:rPr>
          <w:rFonts w:ascii="Tahoma" w:hAnsi="Tahoma" w:cs="Tahoma"/>
          <w:color w:val="000000"/>
          <w:sz w:val="20"/>
          <w:szCs w:val="20"/>
          <w:lang w:val="lt-LT"/>
        </w:rPr>
        <w:t>„</w:t>
      </w:r>
      <w:proofErr w:type="spellStart"/>
      <w:proofErr w:type="gramStart"/>
      <w:r>
        <w:rPr>
          <w:rFonts w:ascii="Tahoma" w:hAnsi="Tahoma" w:cs="Tahoma"/>
          <w:color w:val="000000"/>
          <w:sz w:val="20"/>
          <w:szCs w:val="20"/>
          <w:lang w:val="lt-LT"/>
        </w:rPr>
        <w:t>Clever</w:t>
      </w:r>
      <w:proofErr w:type="spellEnd"/>
      <w:r>
        <w:rPr>
          <w:rFonts w:ascii="Tahoma" w:hAnsi="Tahoma" w:cs="Tahoma"/>
          <w:color w:val="000000"/>
          <w:sz w:val="20"/>
          <w:szCs w:val="20"/>
          <w:lang w:val="lt-LT"/>
        </w:rPr>
        <w:t>“ linijos</w:t>
      </w:r>
      <w:proofErr w:type="gramEnd"/>
      <w:r>
        <w:rPr>
          <w:rFonts w:ascii="Tahoma" w:hAnsi="Tahoma" w:cs="Tahoma"/>
          <w:color w:val="000000"/>
          <w:sz w:val="20"/>
          <w:szCs w:val="20"/>
          <w:lang w:val="lt-LT"/>
        </w:rPr>
        <w:t xml:space="preserve"> </w:t>
      </w:r>
      <w:r>
        <w:rPr>
          <w:rFonts w:ascii="Tahoma" w:hAnsi="Tahoma" w:cs="Tahoma"/>
          <w:color w:val="000000"/>
          <w:sz w:val="20"/>
          <w:szCs w:val="20"/>
        </w:rPr>
        <w:t xml:space="preserve">2,5 proc. </w:t>
      </w:r>
      <w:proofErr w:type="spellStart"/>
      <w:r>
        <w:rPr>
          <w:rFonts w:ascii="Tahoma" w:hAnsi="Tahoma" w:cs="Tahoma"/>
          <w:color w:val="000000"/>
          <w:sz w:val="20"/>
          <w:szCs w:val="20"/>
        </w:rPr>
        <w:t>riebumo</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pien</w:t>
      </w:r>
      <w:proofErr w:type="spellEnd"/>
      <w:r>
        <w:rPr>
          <w:rFonts w:ascii="Tahoma" w:hAnsi="Tahoma" w:cs="Tahoma"/>
          <w:color w:val="000000"/>
          <w:sz w:val="20"/>
          <w:szCs w:val="20"/>
          <w:lang w:val="lt-LT"/>
        </w:rPr>
        <w:t>ą (</w:t>
      </w:r>
      <w:r>
        <w:rPr>
          <w:rFonts w:ascii="Tahoma" w:hAnsi="Tahoma" w:cs="Tahoma"/>
          <w:color w:val="000000"/>
          <w:sz w:val="20"/>
          <w:szCs w:val="20"/>
        </w:rPr>
        <w:t xml:space="preserve">1l) – </w:t>
      </w:r>
      <w:proofErr w:type="spellStart"/>
      <w:r>
        <w:rPr>
          <w:rFonts w:ascii="Tahoma" w:hAnsi="Tahoma" w:cs="Tahoma"/>
          <w:color w:val="000000"/>
          <w:sz w:val="20"/>
          <w:szCs w:val="20"/>
        </w:rPr>
        <w:t>vos</w:t>
      </w:r>
      <w:proofErr w:type="spellEnd"/>
      <w:r>
        <w:rPr>
          <w:rFonts w:ascii="Tahoma" w:hAnsi="Tahoma" w:cs="Tahoma"/>
          <w:color w:val="000000"/>
          <w:sz w:val="20"/>
          <w:szCs w:val="20"/>
        </w:rPr>
        <w:t xml:space="preserve"> u</w:t>
      </w:r>
      <w:r>
        <w:rPr>
          <w:rFonts w:ascii="Tahoma" w:hAnsi="Tahoma" w:cs="Tahoma"/>
          <w:color w:val="000000"/>
          <w:sz w:val="20"/>
          <w:szCs w:val="20"/>
          <w:lang w:val="lt-LT"/>
        </w:rPr>
        <w:t>ž 0,</w:t>
      </w:r>
      <w:r>
        <w:rPr>
          <w:rFonts w:ascii="Tahoma" w:hAnsi="Tahoma" w:cs="Tahoma"/>
          <w:color w:val="000000"/>
          <w:sz w:val="20"/>
          <w:szCs w:val="20"/>
        </w:rPr>
        <w:t xml:space="preserve">79 </w:t>
      </w:r>
      <w:proofErr w:type="spellStart"/>
      <w:r>
        <w:rPr>
          <w:rFonts w:ascii="Tahoma" w:hAnsi="Tahoma" w:cs="Tahoma"/>
          <w:color w:val="000000"/>
          <w:sz w:val="20"/>
          <w:szCs w:val="20"/>
        </w:rPr>
        <w:t>Eur</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vietoj</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anks</w:t>
      </w:r>
      <w:r>
        <w:rPr>
          <w:rFonts w:ascii="Tahoma" w:hAnsi="Tahoma" w:cs="Tahoma"/>
          <w:color w:val="000000"/>
          <w:sz w:val="20"/>
          <w:szCs w:val="20"/>
          <w:lang w:val="lt-LT"/>
        </w:rPr>
        <w:t>čiau</w:t>
      </w:r>
      <w:proofErr w:type="spellEnd"/>
      <w:r>
        <w:rPr>
          <w:rFonts w:ascii="Tahoma" w:hAnsi="Tahoma" w:cs="Tahoma"/>
          <w:color w:val="000000"/>
          <w:sz w:val="20"/>
          <w:szCs w:val="20"/>
          <w:lang w:val="lt-LT"/>
        </w:rPr>
        <w:t xml:space="preserve"> buvusios 0,</w:t>
      </w:r>
      <w:r>
        <w:rPr>
          <w:rFonts w:ascii="Tahoma" w:hAnsi="Tahoma" w:cs="Tahoma"/>
          <w:color w:val="000000"/>
          <w:sz w:val="20"/>
          <w:szCs w:val="20"/>
        </w:rPr>
        <w:t xml:space="preserve">85 </w:t>
      </w:r>
      <w:proofErr w:type="spellStart"/>
      <w:r>
        <w:rPr>
          <w:rFonts w:ascii="Tahoma" w:hAnsi="Tahoma" w:cs="Tahoma"/>
          <w:color w:val="000000"/>
          <w:sz w:val="20"/>
          <w:szCs w:val="20"/>
        </w:rPr>
        <w:t>Eur</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kainos</w:t>
      </w:r>
      <w:proofErr w:type="spellEnd"/>
      <w:r>
        <w:rPr>
          <w:rFonts w:ascii="Tahoma" w:hAnsi="Tahoma" w:cs="Tahoma"/>
          <w:color w:val="000000"/>
          <w:sz w:val="20"/>
          <w:szCs w:val="20"/>
        </w:rPr>
        <w:t xml:space="preserve">. </w:t>
      </w:r>
    </w:p>
    <w:p w14:paraId="23FEA29D" w14:textId="77777777" w:rsidR="0010309E" w:rsidRDefault="0010309E" w:rsidP="0010309E">
      <w:pPr>
        <w:pStyle w:val="xmsonormal"/>
        <w:spacing w:before="0" w:beforeAutospacing="0" w:after="0" w:afterAutospacing="0"/>
        <w:jc w:val="both"/>
        <w:rPr>
          <w:rFonts w:ascii="Tahoma" w:hAnsi="Tahoma" w:cs="Tahoma"/>
          <w:color w:val="000000"/>
          <w:sz w:val="20"/>
          <w:szCs w:val="20"/>
        </w:rPr>
      </w:pPr>
    </w:p>
    <w:p w14:paraId="5E208254" w14:textId="2E83CB92" w:rsidR="0010309E" w:rsidRDefault="0010309E" w:rsidP="0010309E">
      <w:pPr>
        <w:pStyle w:val="xmsonormal"/>
        <w:spacing w:before="0" w:beforeAutospacing="0" w:after="0" w:afterAutospacing="0"/>
        <w:jc w:val="both"/>
        <w:rPr>
          <w:rFonts w:ascii="Tahoma" w:hAnsi="Tahoma" w:cs="Tahoma"/>
          <w:color w:val="000000"/>
          <w:sz w:val="20"/>
          <w:szCs w:val="20"/>
        </w:rPr>
      </w:pPr>
      <w:r>
        <w:rPr>
          <w:rFonts w:ascii="Tahoma" w:hAnsi="Tahoma" w:cs="Tahoma"/>
          <w:color w:val="000000"/>
          <w:sz w:val="20"/>
          <w:szCs w:val="20"/>
          <w:lang w:val="lt-LT"/>
        </w:rPr>
        <w:t xml:space="preserve">Mažinamų </w:t>
      </w:r>
      <w:r w:rsidRPr="006A735D">
        <w:rPr>
          <w:rFonts w:ascii="Tahoma" w:hAnsi="Tahoma" w:cs="Tahoma"/>
          <w:color w:val="000000"/>
          <w:sz w:val="20"/>
          <w:szCs w:val="20"/>
          <w:lang w:val="lt-LT"/>
        </w:rPr>
        <w:t>kainų pokytis</w:t>
      </w:r>
      <w:r>
        <w:rPr>
          <w:rFonts w:ascii="Tahoma" w:hAnsi="Tahoma" w:cs="Tahoma"/>
          <w:color w:val="000000"/>
          <w:sz w:val="20"/>
          <w:szCs w:val="20"/>
          <w:lang w:val="lt-LT"/>
        </w:rPr>
        <w:t xml:space="preserve"> „Iki“ tinkle</w:t>
      </w:r>
      <w:r w:rsidRPr="006A735D">
        <w:rPr>
          <w:rFonts w:ascii="Tahoma" w:hAnsi="Tahoma" w:cs="Tahoma"/>
          <w:color w:val="000000"/>
          <w:sz w:val="20"/>
          <w:szCs w:val="20"/>
          <w:lang w:val="lt-LT"/>
        </w:rPr>
        <w:t xml:space="preserve"> </w:t>
      </w:r>
      <w:r>
        <w:rPr>
          <w:rFonts w:ascii="Tahoma" w:hAnsi="Tahoma" w:cs="Tahoma"/>
          <w:color w:val="000000"/>
          <w:sz w:val="20"/>
          <w:szCs w:val="20"/>
          <w:lang w:val="lt-LT"/>
        </w:rPr>
        <w:t xml:space="preserve">taip pat palietė ir populiarius „Pieno žvaigždžių“ produktus – pieną, grietinę, varškę. Šio gamintojo produktų kainos yra sumažintos </w:t>
      </w:r>
      <w:r>
        <w:rPr>
          <w:rFonts w:ascii="Tahoma" w:hAnsi="Tahoma" w:cs="Tahoma"/>
          <w:color w:val="000000"/>
          <w:sz w:val="20"/>
          <w:szCs w:val="20"/>
        </w:rPr>
        <w:t>2</w:t>
      </w:r>
      <w:r w:rsidR="00CC08A7">
        <w:rPr>
          <w:rFonts w:ascii="Tahoma" w:hAnsi="Tahoma" w:cs="Tahoma"/>
          <w:color w:val="000000"/>
          <w:sz w:val="20"/>
          <w:szCs w:val="20"/>
          <w:lang w:val="lt-LT"/>
        </w:rPr>
        <w:t>–</w:t>
      </w:r>
      <w:r>
        <w:rPr>
          <w:rFonts w:ascii="Tahoma" w:hAnsi="Tahoma" w:cs="Tahoma"/>
          <w:color w:val="000000"/>
          <w:sz w:val="20"/>
          <w:szCs w:val="20"/>
        </w:rPr>
        <w:t>6 proc.</w:t>
      </w:r>
    </w:p>
    <w:p w14:paraId="11256354" w14:textId="77777777" w:rsidR="00945EB6" w:rsidRDefault="00945EB6" w:rsidP="0010309E">
      <w:pPr>
        <w:pStyle w:val="xmsonormal"/>
        <w:spacing w:before="0" w:beforeAutospacing="0" w:after="0" w:afterAutospacing="0"/>
        <w:jc w:val="both"/>
        <w:rPr>
          <w:rFonts w:ascii="Tahoma" w:hAnsi="Tahoma" w:cs="Tahoma"/>
          <w:color w:val="000000"/>
          <w:sz w:val="20"/>
          <w:szCs w:val="20"/>
          <w:lang w:val="lt-LT"/>
        </w:rPr>
      </w:pPr>
    </w:p>
    <w:p w14:paraId="1E4BAB55" w14:textId="1B030697" w:rsidR="0010309E" w:rsidRDefault="0010309E" w:rsidP="0010309E">
      <w:pPr>
        <w:pStyle w:val="xmsonormal"/>
        <w:spacing w:before="0" w:beforeAutospacing="0" w:after="0" w:afterAutospacing="0"/>
        <w:jc w:val="both"/>
        <w:rPr>
          <w:rFonts w:ascii="Tahoma" w:hAnsi="Tahoma" w:cs="Tahoma"/>
          <w:color w:val="000000"/>
          <w:sz w:val="20"/>
          <w:szCs w:val="20"/>
          <w:lang w:val="lt-LT"/>
        </w:rPr>
      </w:pPr>
      <w:r>
        <w:rPr>
          <w:rFonts w:ascii="Tahoma" w:hAnsi="Tahoma" w:cs="Tahoma"/>
          <w:color w:val="000000"/>
          <w:sz w:val="20"/>
          <w:szCs w:val="20"/>
          <w:lang w:val="lt-LT"/>
        </w:rPr>
        <w:t xml:space="preserve">Prekybos tinklo „Iki“ duomenimis, pieno produktai užima svarbią vietą tarp pirkėjų pasirinkimų ir nuolat patenka į kasdienių pirkinių krepšelį. Perkamiausių pieno produktų penketuko viršuje atsiduria sviestas, antroje – pienas, o trečioje – įvairūs varškės sūreliai. </w:t>
      </w:r>
    </w:p>
    <w:p w14:paraId="301397A0" w14:textId="7AAC9483" w:rsidR="0010309E" w:rsidRDefault="0010309E" w:rsidP="0010309E">
      <w:pPr>
        <w:pStyle w:val="xmsonormal"/>
        <w:spacing w:before="0" w:beforeAutospacing="0" w:after="0" w:afterAutospacing="0"/>
        <w:jc w:val="both"/>
        <w:rPr>
          <w:rFonts w:ascii="Tahoma" w:hAnsi="Tahoma" w:cs="Tahoma"/>
          <w:color w:val="000000"/>
          <w:sz w:val="20"/>
          <w:szCs w:val="20"/>
          <w:lang w:val="lt-LT"/>
        </w:rPr>
      </w:pPr>
    </w:p>
    <w:p w14:paraId="3910B27E" w14:textId="77777777" w:rsidR="0010309E" w:rsidRDefault="0010309E" w:rsidP="0010309E">
      <w:pPr>
        <w:pStyle w:val="xmsonormal"/>
        <w:spacing w:before="0" w:beforeAutospacing="0" w:after="0" w:afterAutospacing="0"/>
        <w:jc w:val="both"/>
        <w:rPr>
          <w:rFonts w:ascii="Tahoma" w:hAnsi="Tahoma" w:cs="Tahoma"/>
          <w:color w:val="000000"/>
          <w:sz w:val="20"/>
          <w:szCs w:val="20"/>
          <w:lang w:val="lt-LT"/>
        </w:rPr>
      </w:pPr>
      <w:r>
        <w:rPr>
          <w:rFonts w:ascii="Tahoma" w:hAnsi="Tahoma" w:cs="Tahoma"/>
          <w:color w:val="000000"/>
          <w:sz w:val="20"/>
          <w:szCs w:val="20"/>
          <w:lang w:val="lt-LT"/>
        </w:rPr>
        <w:t xml:space="preserve">Aktyviai mažindamas reguliarias svarbiausių produktų kainas, prekybos tinklas taip pat daug dėmesio skiria tiek vienkartinėms ar trumpalaikėms, tiek ilgalaikėms taupymo programoms. Tarp jų – itin didelio pirkėjų dėmesio susilaukęs „IKI </w:t>
      </w:r>
      <w:proofErr w:type="spellStart"/>
      <w:r>
        <w:rPr>
          <w:rFonts w:ascii="Tahoma" w:hAnsi="Tahoma" w:cs="Tahoma"/>
          <w:color w:val="000000"/>
          <w:sz w:val="20"/>
          <w:szCs w:val="20"/>
          <w:lang w:val="lt-LT"/>
        </w:rPr>
        <w:t>Pigintuvas</w:t>
      </w:r>
      <w:proofErr w:type="spellEnd"/>
      <w:r>
        <w:rPr>
          <w:rFonts w:ascii="Tahoma" w:hAnsi="Tahoma" w:cs="Tahoma"/>
          <w:color w:val="000000"/>
          <w:sz w:val="20"/>
          <w:szCs w:val="20"/>
          <w:lang w:val="lt-LT"/>
        </w:rPr>
        <w:t>“, taip pat p</w:t>
      </w:r>
      <w:r w:rsidRPr="00C0104E">
        <w:rPr>
          <w:rFonts w:ascii="Tahoma" w:hAnsi="Tahoma" w:cs="Tahoma"/>
          <w:color w:val="000000"/>
          <w:sz w:val="20"/>
          <w:szCs w:val="20"/>
          <w:lang w:val="lt-LT"/>
        </w:rPr>
        <w:t>rekybos tinklo „Iki“ ir mobiliosios programėlės #walk15 iniciatyva</w:t>
      </w:r>
      <w:r>
        <w:rPr>
          <w:rFonts w:ascii="Tahoma" w:hAnsi="Tahoma" w:cs="Tahoma"/>
          <w:color w:val="000000"/>
          <w:sz w:val="20"/>
          <w:szCs w:val="20"/>
          <w:lang w:val="lt-LT"/>
        </w:rPr>
        <w:t xml:space="preserve"> – už žingsnius gaunamos nuolaidos vaisiams bei daržovėms. Nuolat peržiūrimi ir kas savaitę atnaujinami nuolaidų pasiūlymai kainų leidinyje, papildomai taikomi valandiniai pasiūlymai ar nuolaidos tam tikroms prekių kategorijoms. </w:t>
      </w:r>
    </w:p>
    <w:p w14:paraId="49CA590E" w14:textId="77777777" w:rsidR="0010309E" w:rsidRDefault="0010309E" w:rsidP="0010309E">
      <w:pPr>
        <w:pStyle w:val="xmsonormal"/>
        <w:spacing w:before="0" w:beforeAutospacing="0" w:after="0" w:afterAutospacing="0"/>
        <w:jc w:val="both"/>
        <w:rPr>
          <w:rFonts w:ascii="Tahoma" w:hAnsi="Tahoma" w:cs="Tahoma"/>
          <w:color w:val="000000"/>
          <w:sz w:val="20"/>
          <w:szCs w:val="20"/>
          <w:lang w:val="lt-LT"/>
        </w:rPr>
      </w:pPr>
    </w:p>
    <w:p w14:paraId="1D47BBF4" w14:textId="77777777" w:rsidR="00CC08A7" w:rsidRDefault="00CC08A7" w:rsidP="00CC08A7">
      <w:pPr>
        <w:pStyle w:val="xmsonormal"/>
        <w:spacing w:before="0" w:beforeAutospacing="0" w:after="0" w:afterAutospacing="0"/>
        <w:jc w:val="both"/>
        <w:rPr>
          <w:rFonts w:ascii="Tahoma" w:hAnsi="Tahoma" w:cs="Tahoma"/>
          <w:color w:val="000000"/>
          <w:sz w:val="20"/>
          <w:szCs w:val="20"/>
          <w:lang w:val="lt-LT"/>
        </w:rPr>
      </w:pPr>
      <w:r w:rsidRPr="00C0104E">
        <w:rPr>
          <w:rFonts w:ascii="Tahoma" w:hAnsi="Tahoma" w:cs="Tahoma"/>
          <w:color w:val="000000"/>
          <w:sz w:val="20"/>
          <w:szCs w:val="20"/>
          <w:lang w:val="lt-LT"/>
        </w:rPr>
        <w:t>Prekybos tinklą „Iki“ šiuo metu sudaro 237 parduotuvės, kulinarijos gamybos centras bei 3 regioninės kepyklos. Nuolat naujoves diegiantis prekybos tinklas kartu su „</w:t>
      </w:r>
      <w:proofErr w:type="spellStart"/>
      <w:r w:rsidRPr="00C0104E">
        <w:rPr>
          <w:rFonts w:ascii="Tahoma" w:hAnsi="Tahoma" w:cs="Tahoma"/>
          <w:color w:val="000000"/>
          <w:sz w:val="20"/>
          <w:szCs w:val="20"/>
          <w:lang w:val="lt-LT"/>
        </w:rPr>
        <w:t>Pixevia</w:t>
      </w:r>
      <w:proofErr w:type="spellEnd"/>
      <w:r w:rsidRPr="00C0104E">
        <w:rPr>
          <w:rFonts w:ascii="Tahoma" w:hAnsi="Tahoma" w:cs="Tahoma"/>
          <w:color w:val="000000"/>
          <w:sz w:val="20"/>
          <w:szCs w:val="20"/>
          <w:lang w:val="lt-LT"/>
        </w:rPr>
        <w:t xml:space="preserve">“ Vilniuje atidarė jau dvi autonomines parduotuves su „Iki“ prekių ženklu. Tai pirmos tokios parduotuvės Lietuvoje ir Šiaurės šalyse. Prekybos tinkle dirba beveik 6 tūkst. darbuotojų. Prekybos tinklas taip pat valdo prekių pristatymo į namus </w:t>
      </w:r>
      <w:proofErr w:type="spellStart"/>
      <w:r w:rsidRPr="00C0104E">
        <w:rPr>
          <w:rFonts w:ascii="Tahoma" w:hAnsi="Tahoma" w:cs="Tahoma"/>
          <w:color w:val="000000"/>
          <w:sz w:val="20"/>
          <w:szCs w:val="20"/>
          <w:lang w:val="lt-LT"/>
        </w:rPr>
        <w:t>startuolį</w:t>
      </w:r>
      <w:proofErr w:type="spellEnd"/>
      <w:r w:rsidRPr="00C0104E">
        <w:rPr>
          <w:rFonts w:ascii="Tahoma" w:hAnsi="Tahoma" w:cs="Tahoma"/>
          <w:color w:val="000000"/>
          <w:sz w:val="20"/>
          <w:szCs w:val="20"/>
          <w:lang w:val="lt-LT"/>
        </w:rPr>
        <w:t xml:space="preserve"> „</w:t>
      </w:r>
      <w:proofErr w:type="spellStart"/>
      <w:r w:rsidRPr="00C0104E">
        <w:rPr>
          <w:rFonts w:ascii="Tahoma" w:hAnsi="Tahoma" w:cs="Tahoma"/>
          <w:color w:val="000000"/>
          <w:sz w:val="20"/>
          <w:szCs w:val="20"/>
          <w:lang w:val="lt-LT"/>
        </w:rPr>
        <w:t>LastMile</w:t>
      </w:r>
      <w:proofErr w:type="spellEnd"/>
      <w:r w:rsidRPr="00C0104E">
        <w:rPr>
          <w:rFonts w:ascii="Tahoma" w:hAnsi="Tahoma" w:cs="Tahoma"/>
          <w:color w:val="000000"/>
          <w:sz w:val="20"/>
          <w:szCs w:val="20"/>
          <w:lang w:val="lt-LT"/>
        </w:rPr>
        <w:t xml:space="preserve">“ bei nuosavo prekės ženklo elektroninę parduotuvę. Šiemet prekybos tinklas „Iki“ buvo įvertintas </w:t>
      </w:r>
      <w:proofErr w:type="spellStart"/>
      <w:r w:rsidRPr="00C0104E">
        <w:rPr>
          <w:rFonts w:ascii="Tahoma" w:hAnsi="Tahoma" w:cs="Tahoma"/>
          <w:color w:val="000000"/>
          <w:sz w:val="20"/>
          <w:szCs w:val="20"/>
          <w:lang w:val="lt-LT"/>
        </w:rPr>
        <w:t>prestižiškiausiu</w:t>
      </w:r>
      <w:proofErr w:type="spellEnd"/>
      <w:r w:rsidRPr="00C0104E">
        <w:rPr>
          <w:rFonts w:ascii="Tahoma" w:hAnsi="Tahoma" w:cs="Tahoma"/>
          <w:color w:val="000000"/>
          <w:sz w:val="20"/>
          <w:szCs w:val="20"/>
          <w:lang w:val="lt-LT"/>
        </w:rPr>
        <w:t xml:space="preserve"> „</w:t>
      </w:r>
      <w:proofErr w:type="spellStart"/>
      <w:r w:rsidRPr="00C0104E">
        <w:rPr>
          <w:rFonts w:ascii="Tahoma" w:hAnsi="Tahoma" w:cs="Tahoma"/>
          <w:color w:val="000000"/>
          <w:sz w:val="20"/>
          <w:szCs w:val="20"/>
          <w:lang w:val="lt-LT"/>
        </w:rPr>
        <w:t>Top</w:t>
      </w:r>
      <w:proofErr w:type="spellEnd"/>
      <w:r w:rsidRPr="00C0104E">
        <w:rPr>
          <w:rFonts w:ascii="Tahoma" w:hAnsi="Tahoma" w:cs="Tahoma"/>
          <w:color w:val="000000"/>
          <w:sz w:val="20"/>
          <w:szCs w:val="20"/>
          <w:lang w:val="lt-LT"/>
        </w:rPr>
        <w:t xml:space="preserve"> </w:t>
      </w:r>
      <w:proofErr w:type="spellStart"/>
      <w:r w:rsidRPr="00C0104E">
        <w:rPr>
          <w:rFonts w:ascii="Tahoma" w:hAnsi="Tahoma" w:cs="Tahoma"/>
          <w:color w:val="000000"/>
          <w:sz w:val="20"/>
          <w:szCs w:val="20"/>
          <w:lang w:val="lt-LT"/>
        </w:rPr>
        <w:t>Employer</w:t>
      </w:r>
      <w:proofErr w:type="spellEnd"/>
      <w:r w:rsidRPr="00C0104E">
        <w:rPr>
          <w:rFonts w:ascii="Tahoma" w:hAnsi="Tahoma" w:cs="Tahoma"/>
          <w:color w:val="000000"/>
          <w:sz w:val="20"/>
          <w:szCs w:val="20"/>
          <w:lang w:val="lt-LT"/>
        </w:rPr>
        <w:t xml:space="preserve"> 2023 Lietuva“ sertifikatu.</w:t>
      </w:r>
    </w:p>
    <w:p w14:paraId="68156B59" w14:textId="77777777" w:rsidR="0010309E" w:rsidRPr="00282B72" w:rsidRDefault="0010309E" w:rsidP="00370EB8">
      <w:pPr>
        <w:pStyle w:val="xmsonormal"/>
        <w:spacing w:before="0" w:beforeAutospacing="0" w:after="0" w:afterAutospacing="0"/>
        <w:jc w:val="both"/>
        <w:rPr>
          <w:rFonts w:ascii="Tahoma" w:hAnsi="Tahoma" w:cs="Tahoma"/>
          <w:color w:val="000000"/>
          <w:sz w:val="20"/>
          <w:szCs w:val="20"/>
          <w:lang w:val="lt-LT"/>
        </w:rPr>
      </w:pPr>
    </w:p>
    <w:p w14:paraId="68EDAAF5" w14:textId="77777777" w:rsidR="00370EB8" w:rsidRDefault="00370EB8" w:rsidP="00370EB8">
      <w:pPr>
        <w:pStyle w:val="xmsonormal"/>
        <w:spacing w:before="0" w:beforeAutospacing="0" w:after="0" w:afterAutospacing="0"/>
        <w:jc w:val="both"/>
        <w:rPr>
          <w:rFonts w:ascii="Tahoma" w:hAnsi="Tahoma" w:cs="Tahoma"/>
          <w:b/>
          <w:bCs/>
          <w:color w:val="000000"/>
          <w:sz w:val="20"/>
          <w:szCs w:val="20"/>
          <w:lang w:val="lt-LT"/>
        </w:rPr>
      </w:pPr>
    </w:p>
    <w:p w14:paraId="07A9A797" w14:textId="0ECEB2E0" w:rsidR="004E52AC" w:rsidRPr="00CC1574" w:rsidRDefault="004E52AC" w:rsidP="004E52AC">
      <w:pPr>
        <w:pStyle w:val="Heading1"/>
        <w:rPr>
          <w:rFonts w:ascii="Arial" w:eastAsia="Arial" w:hAnsi="Arial" w:cs="Arial"/>
          <w:b w:val="0"/>
          <w:color w:val="000000"/>
          <w:sz w:val="22"/>
          <w:szCs w:val="22"/>
        </w:rPr>
      </w:pPr>
      <w:r w:rsidRPr="00CC1574">
        <w:rPr>
          <w:rFonts w:ascii="Arial" w:eastAsia="Arial" w:hAnsi="Arial" w:cs="Arial"/>
          <w:color w:val="000000"/>
          <w:sz w:val="22"/>
          <w:szCs w:val="22"/>
        </w:rPr>
        <w:t>Daugiau informacijos:</w:t>
      </w:r>
    </w:p>
    <w:p w14:paraId="128F0F85" w14:textId="77777777" w:rsidR="004E52AC" w:rsidRPr="00CC1574" w:rsidRDefault="004E52AC" w:rsidP="004E52AC">
      <w:pPr>
        <w:rPr>
          <w:rFonts w:ascii="Arial" w:eastAsia="Arial" w:hAnsi="Arial" w:cs="Arial"/>
          <w:color w:val="000000"/>
          <w:sz w:val="22"/>
          <w:szCs w:val="22"/>
          <w:lang w:val="lt-LT"/>
        </w:rPr>
      </w:pPr>
      <w:r w:rsidRPr="00CC1574">
        <w:rPr>
          <w:rFonts w:ascii="Arial" w:eastAsia="Arial" w:hAnsi="Arial" w:cs="Arial"/>
          <w:color w:val="000000"/>
          <w:sz w:val="22"/>
          <w:szCs w:val="22"/>
          <w:highlight w:val="white"/>
          <w:lang w:val="lt-LT"/>
        </w:rPr>
        <w:t>Vaida Budrienė</w:t>
      </w:r>
      <w:r w:rsidRPr="00CC1574">
        <w:rPr>
          <w:rFonts w:ascii="Arial" w:eastAsia="Arial" w:hAnsi="Arial" w:cs="Arial"/>
          <w:color w:val="000000"/>
          <w:sz w:val="22"/>
          <w:szCs w:val="22"/>
          <w:lang w:val="lt-LT"/>
        </w:rPr>
        <w:br/>
      </w:r>
      <w:r w:rsidRPr="00CC1574">
        <w:rPr>
          <w:rFonts w:ascii="Arial" w:eastAsia="Arial" w:hAnsi="Arial" w:cs="Arial"/>
          <w:color w:val="000000"/>
          <w:sz w:val="22"/>
          <w:szCs w:val="22"/>
          <w:highlight w:val="white"/>
          <w:lang w:val="lt-LT"/>
        </w:rPr>
        <w:t>„Iki“ komunikacijos vadovė</w:t>
      </w:r>
      <w:r w:rsidRPr="00CC1574">
        <w:rPr>
          <w:rFonts w:ascii="Arial" w:eastAsia="Arial" w:hAnsi="Arial" w:cs="Arial"/>
          <w:color w:val="000000"/>
          <w:sz w:val="22"/>
          <w:szCs w:val="22"/>
          <w:lang w:val="lt-LT"/>
        </w:rPr>
        <w:br/>
      </w:r>
      <w:r w:rsidRPr="00CC1574">
        <w:rPr>
          <w:rFonts w:ascii="Arial" w:eastAsia="Arial" w:hAnsi="Arial" w:cs="Arial"/>
          <w:color w:val="000000"/>
          <w:sz w:val="22"/>
          <w:szCs w:val="22"/>
          <w:highlight w:val="white"/>
          <w:lang w:val="lt-LT"/>
        </w:rPr>
        <w:t>Mob. tel. +370 686 56010</w:t>
      </w:r>
      <w:r w:rsidRPr="00CC1574">
        <w:rPr>
          <w:rFonts w:ascii="Arial" w:eastAsia="Arial" w:hAnsi="Arial" w:cs="Arial"/>
          <w:color w:val="000000"/>
          <w:sz w:val="22"/>
          <w:szCs w:val="22"/>
          <w:lang w:val="lt-LT"/>
        </w:rPr>
        <w:br/>
      </w:r>
      <w:r w:rsidRPr="00CC1574">
        <w:rPr>
          <w:rFonts w:ascii="Arial" w:eastAsia="Arial" w:hAnsi="Arial" w:cs="Arial"/>
          <w:color w:val="000000"/>
          <w:sz w:val="22"/>
          <w:szCs w:val="22"/>
          <w:highlight w:val="white"/>
          <w:lang w:val="lt-LT"/>
        </w:rPr>
        <w:t>El. p. </w:t>
      </w:r>
      <w:hyperlink r:id="rId8" w:history="1">
        <w:r w:rsidRPr="00CC1574">
          <w:rPr>
            <w:rStyle w:val="Hyperlink"/>
            <w:rFonts w:ascii="Arial" w:eastAsia="Arial" w:hAnsi="Arial" w:cs="Arial"/>
            <w:color w:val="000000"/>
            <w:sz w:val="22"/>
            <w:szCs w:val="22"/>
            <w:highlight w:val="white"/>
            <w:lang w:val="lt-LT"/>
          </w:rPr>
          <w:t>vaida.budriene@iki.lt</w:t>
        </w:r>
      </w:hyperlink>
      <w:r w:rsidRPr="00CC1574">
        <w:rPr>
          <w:rFonts w:ascii="Arial" w:eastAsia="Arial" w:hAnsi="Arial" w:cs="Arial"/>
          <w:color w:val="000000"/>
          <w:sz w:val="22"/>
          <w:szCs w:val="22"/>
          <w:highlight w:val="white"/>
          <w:lang w:val="lt-LT"/>
        </w:rPr>
        <w:t xml:space="preserve"> </w:t>
      </w:r>
    </w:p>
    <w:p w14:paraId="1553159F" w14:textId="77777777" w:rsidR="004E52AC" w:rsidRPr="00CC1574" w:rsidRDefault="004E52AC" w:rsidP="004E52AC">
      <w:pPr>
        <w:spacing w:line="276" w:lineRule="auto"/>
        <w:rPr>
          <w:rFonts w:ascii="Arial" w:hAnsi="Arial" w:cs="Arial"/>
          <w:sz w:val="22"/>
          <w:szCs w:val="22"/>
          <w:shd w:val="clear" w:color="auto" w:fill="FFFFFF"/>
          <w:lang w:val="lt-LT"/>
        </w:rPr>
      </w:pPr>
    </w:p>
    <w:p w14:paraId="2C497055" w14:textId="77777777" w:rsidR="00A8536D" w:rsidRPr="00062AA2" w:rsidRDefault="00A8536D" w:rsidP="00593C5B">
      <w:pPr>
        <w:spacing w:line="276" w:lineRule="auto"/>
        <w:rPr>
          <w:rFonts w:ascii="Arial" w:hAnsi="Arial" w:cs="Arial"/>
          <w:sz w:val="22"/>
          <w:szCs w:val="22"/>
          <w:shd w:val="clear" w:color="auto" w:fill="FFFFFF"/>
          <w:lang w:val="lt-LT"/>
        </w:rPr>
      </w:pPr>
    </w:p>
    <w:sectPr w:rsidR="00A8536D" w:rsidRPr="00062AA2" w:rsidSect="00D7293E">
      <w:headerReference w:type="even" r:id="rId9"/>
      <w:headerReference w:type="default" r:id="rId10"/>
      <w:footerReference w:type="even" r:id="rId11"/>
      <w:footerReference w:type="default" r:id="rId12"/>
      <w:headerReference w:type="first" r:id="rId13"/>
      <w:footerReference w:type="first" r:id="rId14"/>
      <w:pgSz w:w="11906" w:h="16838"/>
      <w:pgMar w:top="1812" w:right="1080" w:bottom="1204" w:left="1080" w:header="567"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B9712" w14:textId="77777777" w:rsidR="00CC6E42" w:rsidRDefault="00CC6E42">
      <w:r>
        <w:separator/>
      </w:r>
    </w:p>
  </w:endnote>
  <w:endnote w:type="continuationSeparator" w:id="0">
    <w:p w14:paraId="3BCA90EC" w14:textId="77777777" w:rsidR="00CC6E42" w:rsidRDefault="00CC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D5022" w14:textId="77777777" w:rsidR="007169CA"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7B30E" w14:textId="77777777" w:rsidR="007169CA"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159B1" w14:textId="77777777" w:rsidR="007169CA"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A0C" w14:textId="77777777" w:rsidR="00CC6E42" w:rsidRDefault="00CC6E42">
      <w:r>
        <w:separator/>
      </w:r>
    </w:p>
  </w:footnote>
  <w:footnote w:type="continuationSeparator" w:id="0">
    <w:p w14:paraId="27681058" w14:textId="77777777" w:rsidR="00CC6E42" w:rsidRDefault="00CC6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A160" w14:textId="77777777" w:rsidR="00EA6152"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50B87" w14:textId="77777777" w:rsidR="002A6C65" w:rsidRDefault="001C693D">
    <w:pPr>
      <w:pStyle w:val="Header"/>
    </w:pPr>
    <w:r>
      <w:rPr>
        <w:noProof/>
        <w:lang w:val="en-GB" w:eastAsia="en-GB"/>
      </w:rPr>
      <w:drawing>
        <wp:anchor distT="0" distB="0" distL="114935" distR="114935" simplePos="0" relativeHeight="251659264" behindDoc="1" locked="0" layoutInCell="1" allowOverlap="1" wp14:anchorId="0C19EA82" wp14:editId="59462948">
          <wp:simplePos x="0" y="0"/>
          <wp:positionH relativeFrom="column">
            <wp:posOffset>15240</wp:posOffset>
          </wp:positionH>
          <wp:positionV relativeFrom="paragraph">
            <wp:posOffset>-207645</wp:posOffset>
          </wp:positionV>
          <wp:extent cx="889635" cy="843280"/>
          <wp:effectExtent l="0" t="0" r="0" b="0"/>
          <wp:wrapTight wrapText="bothSides">
            <wp:wrapPolygon edited="0">
              <wp:start x="0" y="0"/>
              <wp:lineTo x="0" y="20982"/>
              <wp:lineTo x="21276" y="20982"/>
              <wp:lineTo x="2127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635" cy="843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290A9" w14:textId="77777777" w:rsidR="002A6C65"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4EA4"/>
    <w:multiLevelType w:val="multilevel"/>
    <w:tmpl w:val="505C5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321737"/>
    <w:multiLevelType w:val="hybridMultilevel"/>
    <w:tmpl w:val="765E6214"/>
    <w:lvl w:ilvl="0" w:tplc="47AE6B4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F47AB4"/>
    <w:multiLevelType w:val="hybridMultilevel"/>
    <w:tmpl w:val="496C2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03317B"/>
    <w:multiLevelType w:val="hybridMultilevel"/>
    <w:tmpl w:val="E104F9B2"/>
    <w:lvl w:ilvl="0" w:tplc="47AE6B4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6C0D3F"/>
    <w:multiLevelType w:val="hybridMultilevel"/>
    <w:tmpl w:val="6F349F12"/>
    <w:lvl w:ilvl="0" w:tplc="47AE6B4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9468357">
    <w:abstractNumId w:val="0"/>
  </w:num>
  <w:num w:numId="2" w16cid:durableId="1406148701">
    <w:abstractNumId w:val="2"/>
  </w:num>
  <w:num w:numId="3" w16cid:durableId="1048840545">
    <w:abstractNumId w:val="4"/>
  </w:num>
  <w:num w:numId="4" w16cid:durableId="1257907231">
    <w:abstractNumId w:val="3"/>
  </w:num>
  <w:num w:numId="5" w16cid:durableId="1751534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93D"/>
    <w:rsid w:val="00010E71"/>
    <w:rsid w:val="000119A3"/>
    <w:rsid w:val="000120A7"/>
    <w:rsid w:val="00017749"/>
    <w:rsid w:val="000264DF"/>
    <w:rsid w:val="00031E5D"/>
    <w:rsid w:val="000517CF"/>
    <w:rsid w:val="00053746"/>
    <w:rsid w:val="000538FC"/>
    <w:rsid w:val="00062866"/>
    <w:rsid w:val="00062AA2"/>
    <w:rsid w:val="000673D5"/>
    <w:rsid w:val="00081BAF"/>
    <w:rsid w:val="000833FA"/>
    <w:rsid w:val="000958E8"/>
    <w:rsid w:val="000A275A"/>
    <w:rsid w:val="000A70C7"/>
    <w:rsid w:val="000B57F7"/>
    <w:rsid w:val="000B7777"/>
    <w:rsid w:val="000C5E25"/>
    <w:rsid w:val="000C7FE7"/>
    <w:rsid w:val="000E3D53"/>
    <w:rsid w:val="000E461F"/>
    <w:rsid w:val="000E7F98"/>
    <w:rsid w:val="0010309E"/>
    <w:rsid w:val="001039B8"/>
    <w:rsid w:val="00107FB3"/>
    <w:rsid w:val="001159FF"/>
    <w:rsid w:val="00122935"/>
    <w:rsid w:val="00130F5C"/>
    <w:rsid w:val="0013327E"/>
    <w:rsid w:val="00155949"/>
    <w:rsid w:val="00167102"/>
    <w:rsid w:val="00167BFB"/>
    <w:rsid w:val="00170DFA"/>
    <w:rsid w:val="00171E6C"/>
    <w:rsid w:val="001753CD"/>
    <w:rsid w:val="00176462"/>
    <w:rsid w:val="001A02BD"/>
    <w:rsid w:val="001A7829"/>
    <w:rsid w:val="001B1023"/>
    <w:rsid w:val="001C693D"/>
    <w:rsid w:val="001D04C1"/>
    <w:rsid w:val="001E1E6E"/>
    <w:rsid w:val="001E3BCF"/>
    <w:rsid w:val="001E3C25"/>
    <w:rsid w:val="001F4AAD"/>
    <w:rsid w:val="001F4D96"/>
    <w:rsid w:val="002050C8"/>
    <w:rsid w:val="00211772"/>
    <w:rsid w:val="002210EC"/>
    <w:rsid w:val="00222369"/>
    <w:rsid w:val="00225C79"/>
    <w:rsid w:val="00233CD7"/>
    <w:rsid w:val="00233EDA"/>
    <w:rsid w:val="00237B05"/>
    <w:rsid w:val="00237D50"/>
    <w:rsid w:val="00241A29"/>
    <w:rsid w:val="00265E88"/>
    <w:rsid w:val="00274294"/>
    <w:rsid w:val="002743F4"/>
    <w:rsid w:val="00282B72"/>
    <w:rsid w:val="002830AE"/>
    <w:rsid w:val="0029039F"/>
    <w:rsid w:val="002905B4"/>
    <w:rsid w:val="00295046"/>
    <w:rsid w:val="00297114"/>
    <w:rsid w:val="002A2E81"/>
    <w:rsid w:val="002A31BB"/>
    <w:rsid w:val="002A57A3"/>
    <w:rsid w:val="002A615D"/>
    <w:rsid w:val="002A6466"/>
    <w:rsid w:val="002C42B7"/>
    <w:rsid w:val="002C599D"/>
    <w:rsid w:val="002E10CE"/>
    <w:rsid w:val="002E1F57"/>
    <w:rsid w:val="002E2903"/>
    <w:rsid w:val="00300A7D"/>
    <w:rsid w:val="00300B17"/>
    <w:rsid w:val="00306639"/>
    <w:rsid w:val="00306D2F"/>
    <w:rsid w:val="00316083"/>
    <w:rsid w:val="00336F42"/>
    <w:rsid w:val="00351A6A"/>
    <w:rsid w:val="00352318"/>
    <w:rsid w:val="0035463F"/>
    <w:rsid w:val="00356A82"/>
    <w:rsid w:val="00361F7D"/>
    <w:rsid w:val="00362BD0"/>
    <w:rsid w:val="00366D90"/>
    <w:rsid w:val="00370EB8"/>
    <w:rsid w:val="00375A41"/>
    <w:rsid w:val="00376B2A"/>
    <w:rsid w:val="00383E41"/>
    <w:rsid w:val="0038508A"/>
    <w:rsid w:val="003879B6"/>
    <w:rsid w:val="00393523"/>
    <w:rsid w:val="00394044"/>
    <w:rsid w:val="003A0583"/>
    <w:rsid w:val="003C48AC"/>
    <w:rsid w:val="003D3B06"/>
    <w:rsid w:val="003E0712"/>
    <w:rsid w:val="003F15A6"/>
    <w:rsid w:val="003F6843"/>
    <w:rsid w:val="003F7D5E"/>
    <w:rsid w:val="004000CA"/>
    <w:rsid w:val="00401C2B"/>
    <w:rsid w:val="0040685F"/>
    <w:rsid w:val="0041474F"/>
    <w:rsid w:val="004346C1"/>
    <w:rsid w:val="00452CBF"/>
    <w:rsid w:val="00464471"/>
    <w:rsid w:val="00474896"/>
    <w:rsid w:val="00477AA8"/>
    <w:rsid w:val="0048001E"/>
    <w:rsid w:val="00483676"/>
    <w:rsid w:val="004862D9"/>
    <w:rsid w:val="00492770"/>
    <w:rsid w:val="00493C6D"/>
    <w:rsid w:val="00494D04"/>
    <w:rsid w:val="00497995"/>
    <w:rsid w:val="004A1B86"/>
    <w:rsid w:val="004B654E"/>
    <w:rsid w:val="004D0F60"/>
    <w:rsid w:val="004E2D87"/>
    <w:rsid w:val="004E52AC"/>
    <w:rsid w:val="00505C6A"/>
    <w:rsid w:val="00507456"/>
    <w:rsid w:val="0051066D"/>
    <w:rsid w:val="00521F96"/>
    <w:rsid w:val="005252FB"/>
    <w:rsid w:val="005257AC"/>
    <w:rsid w:val="005340BE"/>
    <w:rsid w:val="00550F2F"/>
    <w:rsid w:val="00552DCD"/>
    <w:rsid w:val="00556B58"/>
    <w:rsid w:val="005605D1"/>
    <w:rsid w:val="005617D0"/>
    <w:rsid w:val="005649B8"/>
    <w:rsid w:val="00593C5B"/>
    <w:rsid w:val="005A3AF6"/>
    <w:rsid w:val="005B383C"/>
    <w:rsid w:val="005C0587"/>
    <w:rsid w:val="005C1AB2"/>
    <w:rsid w:val="005D1233"/>
    <w:rsid w:val="005E0467"/>
    <w:rsid w:val="005F2E5A"/>
    <w:rsid w:val="005F74C0"/>
    <w:rsid w:val="006005FB"/>
    <w:rsid w:val="00601C33"/>
    <w:rsid w:val="006153E2"/>
    <w:rsid w:val="0062329B"/>
    <w:rsid w:val="00623A3F"/>
    <w:rsid w:val="00627573"/>
    <w:rsid w:val="006276C6"/>
    <w:rsid w:val="0065177F"/>
    <w:rsid w:val="00653494"/>
    <w:rsid w:val="00653833"/>
    <w:rsid w:val="00655031"/>
    <w:rsid w:val="006672C9"/>
    <w:rsid w:val="00676AC8"/>
    <w:rsid w:val="00686DFD"/>
    <w:rsid w:val="0069218A"/>
    <w:rsid w:val="00692A7E"/>
    <w:rsid w:val="0069610E"/>
    <w:rsid w:val="006A1BF7"/>
    <w:rsid w:val="006A1CE6"/>
    <w:rsid w:val="006A735D"/>
    <w:rsid w:val="006B5A11"/>
    <w:rsid w:val="006C432F"/>
    <w:rsid w:val="006D4521"/>
    <w:rsid w:val="006E0043"/>
    <w:rsid w:val="006E3321"/>
    <w:rsid w:val="006F6272"/>
    <w:rsid w:val="006F643E"/>
    <w:rsid w:val="00700045"/>
    <w:rsid w:val="00701268"/>
    <w:rsid w:val="00702774"/>
    <w:rsid w:val="00704A9F"/>
    <w:rsid w:val="0071004C"/>
    <w:rsid w:val="00710C75"/>
    <w:rsid w:val="00711903"/>
    <w:rsid w:val="00712AA0"/>
    <w:rsid w:val="00713ADF"/>
    <w:rsid w:val="00717AA8"/>
    <w:rsid w:val="00721081"/>
    <w:rsid w:val="0073018F"/>
    <w:rsid w:val="007374EA"/>
    <w:rsid w:val="007407C8"/>
    <w:rsid w:val="00746BF0"/>
    <w:rsid w:val="00752A61"/>
    <w:rsid w:val="007640BC"/>
    <w:rsid w:val="007656C4"/>
    <w:rsid w:val="00765C94"/>
    <w:rsid w:val="00771421"/>
    <w:rsid w:val="00785439"/>
    <w:rsid w:val="00793597"/>
    <w:rsid w:val="007A5F56"/>
    <w:rsid w:val="007A735D"/>
    <w:rsid w:val="007B5292"/>
    <w:rsid w:val="007E06CA"/>
    <w:rsid w:val="007E06EF"/>
    <w:rsid w:val="007E2B02"/>
    <w:rsid w:val="007E3776"/>
    <w:rsid w:val="007F3B53"/>
    <w:rsid w:val="007F4482"/>
    <w:rsid w:val="008072F5"/>
    <w:rsid w:val="008104FD"/>
    <w:rsid w:val="0081093E"/>
    <w:rsid w:val="008113F6"/>
    <w:rsid w:val="00812E7C"/>
    <w:rsid w:val="0081614F"/>
    <w:rsid w:val="00816875"/>
    <w:rsid w:val="00827815"/>
    <w:rsid w:val="00830347"/>
    <w:rsid w:val="00833C82"/>
    <w:rsid w:val="00840A7E"/>
    <w:rsid w:val="008440D5"/>
    <w:rsid w:val="00846381"/>
    <w:rsid w:val="00847AFB"/>
    <w:rsid w:val="00847E60"/>
    <w:rsid w:val="00884BA7"/>
    <w:rsid w:val="00886191"/>
    <w:rsid w:val="00886892"/>
    <w:rsid w:val="00897E3B"/>
    <w:rsid w:val="008A17CD"/>
    <w:rsid w:val="008A4372"/>
    <w:rsid w:val="008A58DF"/>
    <w:rsid w:val="008A609D"/>
    <w:rsid w:val="008A7541"/>
    <w:rsid w:val="008B0F48"/>
    <w:rsid w:val="008B5A71"/>
    <w:rsid w:val="008C015D"/>
    <w:rsid w:val="008C4AEC"/>
    <w:rsid w:val="008E714E"/>
    <w:rsid w:val="00906D5A"/>
    <w:rsid w:val="00912AA7"/>
    <w:rsid w:val="009231A9"/>
    <w:rsid w:val="00925141"/>
    <w:rsid w:val="00925F75"/>
    <w:rsid w:val="009275F8"/>
    <w:rsid w:val="00934CF3"/>
    <w:rsid w:val="00936BE1"/>
    <w:rsid w:val="0094335E"/>
    <w:rsid w:val="00943F84"/>
    <w:rsid w:val="009445BB"/>
    <w:rsid w:val="00945EB6"/>
    <w:rsid w:val="00946D3C"/>
    <w:rsid w:val="009509E4"/>
    <w:rsid w:val="00950D24"/>
    <w:rsid w:val="00952ACB"/>
    <w:rsid w:val="00954F57"/>
    <w:rsid w:val="00966B11"/>
    <w:rsid w:val="00977945"/>
    <w:rsid w:val="00980E54"/>
    <w:rsid w:val="00982278"/>
    <w:rsid w:val="00994F0B"/>
    <w:rsid w:val="009B416D"/>
    <w:rsid w:val="009C302D"/>
    <w:rsid w:val="009C7DC3"/>
    <w:rsid w:val="009D42AD"/>
    <w:rsid w:val="009E3BFE"/>
    <w:rsid w:val="009E4FB7"/>
    <w:rsid w:val="009F2454"/>
    <w:rsid w:val="009F2F30"/>
    <w:rsid w:val="009F38E6"/>
    <w:rsid w:val="00A008C1"/>
    <w:rsid w:val="00A025AF"/>
    <w:rsid w:val="00A1098D"/>
    <w:rsid w:val="00A10BF6"/>
    <w:rsid w:val="00A11E17"/>
    <w:rsid w:val="00A203E4"/>
    <w:rsid w:val="00A275C9"/>
    <w:rsid w:val="00A36490"/>
    <w:rsid w:val="00A423AE"/>
    <w:rsid w:val="00A552E5"/>
    <w:rsid w:val="00A5564B"/>
    <w:rsid w:val="00A61245"/>
    <w:rsid w:val="00A6374D"/>
    <w:rsid w:val="00A7022A"/>
    <w:rsid w:val="00A8536D"/>
    <w:rsid w:val="00A87CF6"/>
    <w:rsid w:val="00A87F43"/>
    <w:rsid w:val="00A94DE0"/>
    <w:rsid w:val="00A97FF4"/>
    <w:rsid w:val="00AA5105"/>
    <w:rsid w:val="00AA7BB7"/>
    <w:rsid w:val="00AC2359"/>
    <w:rsid w:val="00AC4D92"/>
    <w:rsid w:val="00AD1E13"/>
    <w:rsid w:val="00AD7B20"/>
    <w:rsid w:val="00AE0895"/>
    <w:rsid w:val="00B01DF4"/>
    <w:rsid w:val="00B064C3"/>
    <w:rsid w:val="00B15B77"/>
    <w:rsid w:val="00B17929"/>
    <w:rsid w:val="00B224C7"/>
    <w:rsid w:val="00B43761"/>
    <w:rsid w:val="00B605D3"/>
    <w:rsid w:val="00B65965"/>
    <w:rsid w:val="00B71184"/>
    <w:rsid w:val="00B73799"/>
    <w:rsid w:val="00B75CDA"/>
    <w:rsid w:val="00B83BE6"/>
    <w:rsid w:val="00B90286"/>
    <w:rsid w:val="00B90C03"/>
    <w:rsid w:val="00B92CBA"/>
    <w:rsid w:val="00B9763F"/>
    <w:rsid w:val="00BA11E0"/>
    <w:rsid w:val="00BA2F64"/>
    <w:rsid w:val="00BA6545"/>
    <w:rsid w:val="00BB0C31"/>
    <w:rsid w:val="00BC4F5D"/>
    <w:rsid w:val="00BD0F3B"/>
    <w:rsid w:val="00BD5029"/>
    <w:rsid w:val="00BD5046"/>
    <w:rsid w:val="00BD609B"/>
    <w:rsid w:val="00BE7147"/>
    <w:rsid w:val="00BF6D26"/>
    <w:rsid w:val="00C01F24"/>
    <w:rsid w:val="00C12045"/>
    <w:rsid w:val="00C12716"/>
    <w:rsid w:val="00C1289A"/>
    <w:rsid w:val="00C27391"/>
    <w:rsid w:val="00C37166"/>
    <w:rsid w:val="00C526E2"/>
    <w:rsid w:val="00C55A44"/>
    <w:rsid w:val="00C74D02"/>
    <w:rsid w:val="00C7517E"/>
    <w:rsid w:val="00C76602"/>
    <w:rsid w:val="00C80BCD"/>
    <w:rsid w:val="00C84393"/>
    <w:rsid w:val="00CA3F36"/>
    <w:rsid w:val="00CA55A8"/>
    <w:rsid w:val="00CB559D"/>
    <w:rsid w:val="00CC08A7"/>
    <w:rsid w:val="00CC1574"/>
    <w:rsid w:val="00CC4F84"/>
    <w:rsid w:val="00CC6E42"/>
    <w:rsid w:val="00CD0431"/>
    <w:rsid w:val="00CD56BC"/>
    <w:rsid w:val="00CF011C"/>
    <w:rsid w:val="00CF3B68"/>
    <w:rsid w:val="00CF4F6B"/>
    <w:rsid w:val="00D05CAB"/>
    <w:rsid w:val="00D13544"/>
    <w:rsid w:val="00D14C41"/>
    <w:rsid w:val="00D23345"/>
    <w:rsid w:val="00D25D21"/>
    <w:rsid w:val="00D36EEF"/>
    <w:rsid w:val="00D50138"/>
    <w:rsid w:val="00D60578"/>
    <w:rsid w:val="00D64002"/>
    <w:rsid w:val="00D74032"/>
    <w:rsid w:val="00D9131B"/>
    <w:rsid w:val="00D929D7"/>
    <w:rsid w:val="00D92CA5"/>
    <w:rsid w:val="00D95875"/>
    <w:rsid w:val="00D95C24"/>
    <w:rsid w:val="00DA2ADC"/>
    <w:rsid w:val="00DA3FBC"/>
    <w:rsid w:val="00DC2AFE"/>
    <w:rsid w:val="00DD21C8"/>
    <w:rsid w:val="00DD4C14"/>
    <w:rsid w:val="00DE39CD"/>
    <w:rsid w:val="00DF7995"/>
    <w:rsid w:val="00E03A00"/>
    <w:rsid w:val="00E17EDC"/>
    <w:rsid w:val="00E242AB"/>
    <w:rsid w:val="00E248B1"/>
    <w:rsid w:val="00E26066"/>
    <w:rsid w:val="00E32478"/>
    <w:rsid w:val="00E466F9"/>
    <w:rsid w:val="00E55E26"/>
    <w:rsid w:val="00E56C30"/>
    <w:rsid w:val="00E723D6"/>
    <w:rsid w:val="00E72834"/>
    <w:rsid w:val="00E8581B"/>
    <w:rsid w:val="00E86DB1"/>
    <w:rsid w:val="00E95B21"/>
    <w:rsid w:val="00ED1416"/>
    <w:rsid w:val="00ED2E78"/>
    <w:rsid w:val="00ED38BD"/>
    <w:rsid w:val="00ED5DB3"/>
    <w:rsid w:val="00EE0989"/>
    <w:rsid w:val="00EE129D"/>
    <w:rsid w:val="00EE1FF5"/>
    <w:rsid w:val="00EF32BF"/>
    <w:rsid w:val="00EF5430"/>
    <w:rsid w:val="00EF7114"/>
    <w:rsid w:val="00F077CB"/>
    <w:rsid w:val="00F43216"/>
    <w:rsid w:val="00F43DE5"/>
    <w:rsid w:val="00F54E94"/>
    <w:rsid w:val="00F624BF"/>
    <w:rsid w:val="00F747BD"/>
    <w:rsid w:val="00F77F8C"/>
    <w:rsid w:val="00F82CEC"/>
    <w:rsid w:val="00F87355"/>
    <w:rsid w:val="00F91104"/>
    <w:rsid w:val="00F92B3B"/>
    <w:rsid w:val="00FB2CB8"/>
    <w:rsid w:val="00FB4120"/>
    <w:rsid w:val="00FC3003"/>
    <w:rsid w:val="00FD13F3"/>
    <w:rsid w:val="00FD1658"/>
    <w:rsid w:val="00FD6B05"/>
    <w:rsid w:val="00FE38CF"/>
    <w:rsid w:val="00FE5E1E"/>
    <w:rsid w:val="00FF26E8"/>
    <w:rsid w:val="00FF3BF2"/>
    <w:rsid w:val="00FF73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6BB06"/>
  <w15:chartTrackingRefBased/>
  <w15:docId w15:val="{8C497E5E-1B36-6643-A15E-832A18EB7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5D"/>
    <w:rPr>
      <w:rFonts w:ascii="Times New Roman" w:eastAsia="Times New Roman" w:hAnsi="Times New Roman" w:cs="Times New Roman"/>
      <w:lang w:eastAsia="en-GB"/>
    </w:rPr>
  </w:style>
  <w:style w:type="paragraph" w:styleId="Heading1">
    <w:name w:val="heading 1"/>
    <w:basedOn w:val="Normal"/>
    <w:link w:val="Heading1Char"/>
    <w:uiPriority w:val="9"/>
    <w:qFormat/>
    <w:rsid w:val="00A8536D"/>
    <w:pPr>
      <w:spacing w:before="100" w:beforeAutospacing="1" w:after="100" w:afterAutospacing="1"/>
      <w:outlineLvl w:val="0"/>
    </w:pPr>
    <w:rPr>
      <w:b/>
      <w:bCs/>
      <w:kern w:val="36"/>
      <w:sz w:val="48"/>
      <w:szCs w:val="48"/>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C693D"/>
  </w:style>
  <w:style w:type="character" w:styleId="Hyperlink">
    <w:name w:val="Hyperlink"/>
    <w:basedOn w:val="DefaultParagraphFont"/>
    <w:unhideWhenUsed/>
    <w:rsid w:val="001C693D"/>
    <w:rPr>
      <w:color w:val="0000FF"/>
      <w:u w:val="single"/>
    </w:rPr>
  </w:style>
  <w:style w:type="paragraph" w:styleId="Header">
    <w:name w:val="header"/>
    <w:basedOn w:val="Normal"/>
    <w:link w:val="HeaderChar"/>
    <w:rsid w:val="001C693D"/>
    <w:pPr>
      <w:suppressAutoHyphens/>
    </w:pPr>
    <w:rPr>
      <w:rFonts w:ascii="Calibri" w:eastAsia="Calibri" w:hAnsi="Calibri"/>
      <w:sz w:val="22"/>
      <w:szCs w:val="22"/>
      <w:lang w:val="lt-LT" w:eastAsia="ar-SA"/>
    </w:rPr>
  </w:style>
  <w:style w:type="character" w:customStyle="1" w:styleId="HeaderChar">
    <w:name w:val="Header Char"/>
    <w:basedOn w:val="DefaultParagraphFont"/>
    <w:link w:val="Header"/>
    <w:rsid w:val="001C693D"/>
    <w:rPr>
      <w:rFonts w:ascii="Calibri" w:eastAsia="Calibri" w:hAnsi="Calibri" w:cs="Times New Roman"/>
      <w:sz w:val="22"/>
      <w:szCs w:val="22"/>
      <w:lang w:val="lt-LT" w:eastAsia="ar-SA"/>
    </w:rPr>
  </w:style>
  <w:style w:type="paragraph" w:styleId="Footer">
    <w:name w:val="footer"/>
    <w:basedOn w:val="Normal"/>
    <w:link w:val="FooterChar"/>
    <w:rsid w:val="001C693D"/>
    <w:pPr>
      <w:suppressAutoHyphens/>
    </w:pPr>
    <w:rPr>
      <w:rFonts w:ascii="Calibri" w:eastAsia="Calibri" w:hAnsi="Calibri"/>
      <w:sz w:val="22"/>
      <w:szCs w:val="22"/>
      <w:lang w:val="lt-LT" w:eastAsia="ar-SA"/>
    </w:rPr>
  </w:style>
  <w:style w:type="character" w:customStyle="1" w:styleId="FooterChar">
    <w:name w:val="Footer Char"/>
    <w:basedOn w:val="DefaultParagraphFont"/>
    <w:link w:val="Footer"/>
    <w:rsid w:val="001C693D"/>
    <w:rPr>
      <w:rFonts w:ascii="Calibri" w:eastAsia="Calibri" w:hAnsi="Calibri" w:cs="Times New Roman"/>
      <w:sz w:val="22"/>
      <w:szCs w:val="22"/>
      <w:lang w:val="lt-LT" w:eastAsia="ar-SA"/>
    </w:rPr>
  </w:style>
  <w:style w:type="paragraph" w:styleId="BalloonText">
    <w:name w:val="Balloon Text"/>
    <w:basedOn w:val="Normal"/>
    <w:link w:val="BalloonTextChar"/>
    <w:uiPriority w:val="99"/>
    <w:semiHidden/>
    <w:unhideWhenUsed/>
    <w:rsid w:val="00A10BF6"/>
    <w:rPr>
      <w:sz w:val="18"/>
      <w:szCs w:val="18"/>
      <w:lang w:eastAsia="en-US"/>
    </w:rPr>
  </w:style>
  <w:style w:type="character" w:customStyle="1" w:styleId="BalloonTextChar">
    <w:name w:val="Balloon Text Char"/>
    <w:basedOn w:val="DefaultParagraphFont"/>
    <w:link w:val="BalloonText"/>
    <w:uiPriority w:val="99"/>
    <w:semiHidden/>
    <w:rsid w:val="00A10BF6"/>
    <w:rPr>
      <w:rFonts w:ascii="Times New Roman" w:eastAsia="Times New Roman" w:hAnsi="Times New Roman" w:cs="Times New Roman"/>
      <w:sz w:val="18"/>
      <w:szCs w:val="18"/>
    </w:rPr>
  </w:style>
  <w:style w:type="paragraph" w:styleId="NormalWeb">
    <w:name w:val="Normal (Web)"/>
    <w:basedOn w:val="Normal"/>
    <w:uiPriority w:val="99"/>
    <w:unhideWhenUsed/>
    <w:rsid w:val="0073018F"/>
    <w:pPr>
      <w:spacing w:before="100" w:beforeAutospacing="1" w:after="100" w:afterAutospacing="1"/>
    </w:pPr>
  </w:style>
  <w:style w:type="character" w:styleId="Strong">
    <w:name w:val="Strong"/>
    <w:basedOn w:val="DefaultParagraphFont"/>
    <w:uiPriority w:val="22"/>
    <w:qFormat/>
    <w:rsid w:val="0073018F"/>
    <w:rPr>
      <w:b/>
      <w:bCs/>
    </w:rPr>
  </w:style>
  <w:style w:type="character" w:styleId="CommentReference">
    <w:name w:val="annotation reference"/>
    <w:basedOn w:val="DefaultParagraphFont"/>
    <w:uiPriority w:val="99"/>
    <w:semiHidden/>
    <w:unhideWhenUsed/>
    <w:rsid w:val="00F91104"/>
    <w:rPr>
      <w:sz w:val="16"/>
      <w:szCs w:val="16"/>
    </w:rPr>
  </w:style>
  <w:style w:type="paragraph" w:styleId="CommentText">
    <w:name w:val="annotation text"/>
    <w:basedOn w:val="Normal"/>
    <w:link w:val="CommentTextChar"/>
    <w:uiPriority w:val="99"/>
    <w:semiHidden/>
    <w:unhideWhenUsed/>
    <w:rsid w:val="00F91104"/>
    <w:rPr>
      <w:sz w:val="20"/>
      <w:szCs w:val="20"/>
    </w:rPr>
  </w:style>
  <w:style w:type="character" w:customStyle="1" w:styleId="CommentTextChar">
    <w:name w:val="Comment Text Char"/>
    <w:basedOn w:val="DefaultParagraphFont"/>
    <w:link w:val="CommentText"/>
    <w:uiPriority w:val="99"/>
    <w:semiHidden/>
    <w:rsid w:val="00F9110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F91104"/>
    <w:rPr>
      <w:b/>
      <w:bCs/>
    </w:rPr>
  </w:style>
  <w:style w:type="character" w:customStyle="1" w:styleId="CommentSubjectChar">
    <w:name w:val="Comment Subject Char"/>
    <w:basedOn w:val="CommentTextChar"/>
    <w:link w:val="CommentSubject"/>
    <w:uiPriority w:val="99"/>
    <w:semiHidden/>
    <w:rsid w:val="00F91104"/>
    <w:rPr>
      <w:rFonts w:ascii="Times New Roman" w:eastAsia="Times New Roman" w:hAnsi="Times New Roman" w:cs="Times New Roman"/>
      <w:b/>
      <w:bCs/>
      <w:sz w:val="20"/>
      <w:szCs w:val="20"/>
      <w:lang w:eastAsia="en-GB"/>
    </w:rPr>
  </w:style>
  <w:style w:type="character" w:customStyle="1" w:styleId="Heading1Char">
    <w:name w:val="Heading 1 Char"/>
    <w:basedOn w:val="DefaultParagraphFont"/>
    <w:link w:val="Heading1"/>
    <w:uiPriority w:val="9"/>
    <w:rsid w:val="00A8536D"/>
    <w:rPr>
      <w:rFonts w:ascii="Times New Roman" w:eastAsia="Times New Roman" w:hAnsi="Times New Roman" w:cs="Times New Roman"/>
      <w:b/>
      <w:bCs/>
      <w:kern w:val="36"/>
      <w:sz w:val="48"/>
      <w:szCs w:val="48"/>
      <w:lang w:val="lt-LT" w:eastAsia="lt-LT"/>
    </w:rPr>
  </w:style>
  <w:style w:type="paragraph" w:styleId="ListParagraph">
    <w:name w:val="List Paragraph"/>
    <w:basedOn w:val="Normal"/>
    <w:uiPriority w:val="34"/>
    <w:qFormat/>
    <w:rsid w:val="001B1023"/>
    <w:pPr>
      <w:spacing w:before="100" w:beforeAutospacing="1" w:after="100" w:afterAutospacing="1"/>
    </w:pPr>
  </w:style>
  <w:style w:type="paragraph" w:customStyle="1" w:styleId="Dates">
    <w:name w:val="Dates"/>
    <w:basedOn w:val="Normal"/>
    <w:uiPriority w:val="4"/>
    <w:qFormat/>
    <w:rsid w:val="00265E88"/>
    <w:pPr>
      <w:spacing w:before="120" w:after="40"/>
      <w:jc w:val="right"/>
    </w:pPr>
    <w:rPr>
      <w:rFonts w:asciiTheme="minorHAnsi" w:eastAsiaTheme="minorEastAsia" w:hAnsiTheme="minorHAnsi" w:cstheme="minorBidi"/>
      <w:color w:val="595959" w:themeColor="text1" w:themeTint="A6"/>
      <w:sz w:val="18"/>
      <w:szCs w:val="18"/>
      <w:lang w:eastAsia="en-US"/>
    </w:rPr>
  </w:style>
  <w:style w:type="paragraph" w:styleId="Revision">
    <w:name w:val="Revision"/>
    <w:hidden/>
    <w:uiPriority w:val="99"/>
    <w:semiHidden/>
    <w:rsid w:val="00CD56BC"/>
    <w:rPr>
      <w:rFonts w:ascii="Times New Roman" w:eastAsia="Times New Roman" w:hAnsi="Times New Roman" w:cs="Times New Roman"/>
      <w:lang w:eastAsia="en-GB"/>
    </w:rPr>
  </w:style>
  <w:style w:type="paragraph" w:customStyle="1" w:styleId="xmsonormal">
    <w:name w:val="x_msonormal"/>
    <w:basedOn w:val="Normal"/>
    <w:rsid w:val="00107FB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5591">
      <w:bodyDiv w:val="1"/>
      <w:marLeft w:val="0"/>
      <w:marRight w:val="0"/>
      <w:marTop w:val="0"/>
      <w:marBottom w:val="0"/>
      <w:divBdr>
        <w:top w:val="none" w:sz="0" w:space="0" w:color="auto"/>
        <w:left w:val="none" w:sz="0" w:space="0" w:color="auto"/>
        <w:bottom w:val="none" w:sz="0" w:space="0" w:color="auto"/>
        <w:right w:val="none" w:sz="0" w:space="0" w:color="auto"/>
      </w:divBdr>
    </w:div>
    <w:div w:id="70782253">
      <w:bodyDiv w:val="1"/>
      <w:marLeft w:val="0"/>
      <w:marRight w:val="0"/>
      <w:marTop w:val="0"/>
      <w:marBottom w:val="0"/>
      <w:divBdr>
        <w:top w:val="none" w:sz="0" w:space="0" w:color="auto"/>
        <w:left w:val="none" w:sz="0" w:space="0" w:color="auto"/>
        <w:bottom w:val="none" w:sz="0" w:space="0" w:color="auto"/>
        <w:right w:val="none" w:sz="0" w:space="0" w:color="auto"/>
      </w:divBdr>
    </w:div>
    <w:div w:id="84159041">
      <w:bodyDiv w:val="1"/>
      <w:marLeft w:val="0"/>
      <w:marRight w:val="0"/>
      <w:marTop w:val="0"/>
      <w:marBottom w:val="0"/>
      <w:divBdr>
        <w:top w:val="none" w:sz="0" w:space="0" w:color="auto"/>
        <w:left w:val="none" w:sz="0" w:space="0" w:color="auto"/>
        <w:bottom w:val="none" w:sz="0" w:space="0" w:color="auto"/>
        <w:right w:val="none" w:sz="0" w:space="0" w:color="auto"/>
      </w:divBdr>
    </w:div>
    <w:div w:id="85928711">
      <w:bodyDiv w:val="1"/>
      <w:marLeft w:val="0"/>
      <w:marRight w:val="0"/>
      <w:marTop w:val="0"/>
      <w:marBottom w:val="0"/>
      <w:divBdr>
        <w:top w:val="none" w:sz="0" w:space="0" w:color="auto"/>
        <w:left w:val="none" w:sz="0" w:space="0" w:color="auto"/>
        <w:bottom w:val="none" w:sz="0" w:space="0" w:color="auto"/>
        <w:right w:val="none" w:sz="0" w:space="0" w:color="auto"/>
      </w:divBdr>
    </w:div>
    <w:div w:id="241112539">
      <w:bodyDiv w:val="1"/>
      <w:marLeft w:val="0"/>
      <w:marRight w:val="0"/>
      <w:marTop w:val="0"/>
      <w:marBottom w:val="0"/>
      <w:divBdr>
        <w:top w:val="none" w:sz="0" w:space="0" w:color="auto"/>
        <w:left w:val="none" w:sz="0" w:space="0" w:color="auto"/>
        <w:bottom w:val="none" w:sz="0" w:space="0" w:color="auto"/>
        <w:right w:val="none" w:sz="0" w:space="0" w:color="auto"/>
      </w:divBdr>
    </w:div>
    <w:div w:id="483739031">
      <w:bodyDiv w:val="1"/>
      <w:marLeft w:val="0"/>
      <w:marRight w:val="0"/>
      <w:marTop w:val="0"/>
      <w:marBottom w:val="0"/>
      <w:divBdr>
        <w:top w:val="none" w:sz="0" w:space="0" w:color="auto"/>
        <w:left w:val="none" w:sz="0" w:space="0" w:color="auto"/>
        <w:bottom w:val="none" w:sz="0" w:space="0" w:color="auto"/>
        <w:right w:val="none" w:sz="0" w:space="0" w:color="auto"/>
      </w:divBdr>
    </w:div>
    <w:div w:id="566695158">
      <w:bodyDiv w:val="1"/>
      <w:marLeft w:val="0"/>
      <w:marRight w:val="0"/>
      <w:marTop w:val="0"/>
      <w:marBottom w:val="0"/>
      <w:divBdr>
        <w:top w:val="none" w:sz="0" w:space="0" w:color="auto"/>
        <w:left w:val="none" w:sz="0" w:space="0" w:color="auto"/>
        <w:bottom w:val="none" w:sz="0" w:space="0" w:color="auto"/>
        <w:right w:val="none" w:sz="0" w:space="0" w:color="auto"/>
      </w:divBdr>
    </w:div>
    <w:div w:id="702823086">
      <w:bodyDiv w:val="1"/>
      <w:marLeft w:val="0"/>
      <w:marRight w:val="0"/>
      <w:marTop w:val="0"/>
      <w:marBottom w:val="0"/>
      <w:divBdr>
        <w:top w:val="none" w:sz="0" w:space="0" w:color="auto"/>
        <w:left w:val="none" w:sz="0" w:space="0" w:color="auto"/>
        <w:bottom w:val="none" w:sz="0" w:space="0" w:color="auto"/>
        <w:right w:val="none" w:sz="0" w:space="0" w:color="auto"/>
      </w:divBdr>
    </w:div>
    <w:div w:id="744381987">
      <w:bodyDiv w:val="1"/>
      <w:marLeft w:val="0"/>
      <w:marRight w:val="0"/>
      <w:marTop w:val="0"/>
      <w:marBottom w:val="0"/>
      <w:divBdr>
        <w:top w:val="none" w:sz="0" w:space="0" w:color="auto"/>
        <w:left w:val="none" w:sz="0" w:space="0" w:color="auto"/>
        <w:bottom w:val="none" w:sz="0" w:space="0" w:color="auto"/>
        <w:right w:val="none" w:sz="0" w:space="0" w:color="auto"/>
      </w:divBdr>
    </w:div>
    <w:div w:id="764808495">
      <w:bodyDiv w:val="1"/>
      <w:marLeft w:val="0"/>
      <w:marRight w:val="0"/>
      <w:marTop w:val="0"/>
      <w:marBottom w:val="0"/>
      <w:divBdr>
        <w:top w:val="none" w:sz="0" w:space="0" w:color="auto"/>
        <w:left w:val="none" w:sz="0" w:space="0" w:color="auto"/>
        <w:bottom w:val="none" w:sz="0" w:space="0" w:color="auto"/>
        <w:right w:val="none" w:sz="0" w:space="0" w:color="auto"/>
      </w:divBdr>
    </w:div>
    <w:div w:id="773130992">
      <w:bodyDiv w:val="1"/>
      <w:marLeft w:val="0"/>
      <w:marRight w:val="0"/>
      <w:marTop w:val="0"/>
      <w:marBottom w:val="0"/>
      <w:divBdr>
        <w:top w:val="none" w:sz="0" w:space="0" w:color="auto"/>
        <w:left w:val="none" w:sz="0" w:space="0" w:color="auto"/>
        <w:bottom w:val="none" w:sz="0" w:space="0" w:color="auto"/>
        <w:right w:val="none" w:sz="0" w:space="0" w:color="auto"/>
      </w:divBdr>
    </w:div>
    <w:div w:id="985545874">
      <w:bodyDiv w:val="1"/>
      <w:marLeft w:val="0"/>
      <w:marRight w:val="0"/>
      <w:marTop w:val="0"/>
      <w:marBottom w:val="0"/>
      <w:divBdr>
        <w:top w:val="none" w:sz="0" w:space="0" w:color="auto"/>
        <w:left w:val="none" w:sz="0" w:space="0" w:color="auto"/>
        <w:bottom w:val="none" w:sz="0" w:space="0" w:color="auto"/>
        <w:right w:val="none" w:sz="0" w:space="0" w:color="auto"/>
      </w:divBdr>
    </w:div>
    <w:div w:id="1018236069">
      <w:bodyDiv w:val="1"/>
      <w:marLeft w:val="0"/>
      <w:marRight w:val="0"/>
      <w:marTop w:val="0"/>
      <w:marBottom w:val="0"/>
      <w:divBdr>
        <w:top w:val="none" w:sz="0" w:space="0" w:color="auto"/>
        <w:left w:val="none" w:sz="0" w:space="0" w:color="auto"/>
        <w:bottom w:val="none" w:sz="0" w:space="0" w:color="auto"/>
        <w:right w:val="none" w:sz="0" w:space="0" w:color="auto"/>
      </w:divBdr>
    </w:div>
    <w:div w:id="1096973737">
      <w:bodyDiv w:val="1"/>
      <w:marLeft w:val="0"/>
      <w:marRight w:val="0"/>
      <w:marTop w:val="0"/>
      <w:marBottom w:val="0"/>
      <w:divBdr>
        <w:top w:val="none" w:sz="0" w:space="0" w:color="auto"/>
        <w:left w:val="none" w:sz="0" w:space="0" w:color="auto"/>
        <w:bottom w:val="none" w:sz="0" w:space="0" w:color="auto"/>
        <w:right w:val="none" w:sz="0" w:space="0" w:color="auto"/>
      </w:divBdr>
    </w:div>
    <w:div w:id="1228149870">
      <w:bodyDiv w:val="1"/>
      <w:marLeft w:val="0"/>
      <w:marRight w:val="0"/>
      <w:marTop w:val="0"/>
      <w:marBottom w:val="0"/>
      <w:divBdr>
        <w:top w:val="none" w:sz="0" w:space="0" w:color="auto"/>
        <w:left w:val="none" w:sz="0" w:space="0" w:color="auto"/>
        <w:bottom w:val="none" w:sz="0" w:space="0" w:color="auto"/>
        <w:right w:val="none" w:sz="0" w:space="0" w:color="auto"/>
      </w:divBdr>
    </w:div>
    <w:div w:id="1291278543">
      <w:bodyDiv w:val="1"/>
      <w:marLeft w:val="0"/>
      <w:marRight w:val="0"/>
      <w:marTop w:val="0"/>
      <w:marBottom w:val="0"/>
      <w:divBdr>
        <w:top w:val="none" w:sz="0" w:space="0" w:color="auto"/>
        <w:left w:val="none" w:sz="0" w:space="0" w:color="auto"/>
        <w:bottom w:val="none" w:sz="0" w:space="0" w:color="auto"/>
        <w:right w:val="none" w:sz="0" w:space="0" w:color="auto"/>
      </w:divBdr>
    </w:div>
    <w:div w:id="1316447155">
      <w:bodyDiv w:val="1"/>
      <w:marLeft w:val="0"/>
      <w:marRight w:val="0"/>
      <w:marTop w:val="0"/>
      <w:marBottom w:val="0"/>
      <w:divBdr>
        <w:top w:val="none" w:sz="0" w:space="0" w:color="auto"/>
        <w:left w:val="none" w:sz="0" w:space="0" w:color="auto"/>
        <w:bottom w:val="none" w:sz="0" w:space="0" w:color="auto"/>
        <w:right w:val="none" w:sz="0" w:space="0" w:color="auto"/>
      </w:divBdr>
    </w:div>
    <w:div w:id="1344283570">
      <w:bodyDiv w:val="1"/>
      <w:marLeft w:val="0"/>
      <w:marRight w:val="0"/>
      <w:marTop w:val="0"/>
      <w:marBottom w:val="0"/>
      <w:divBdr>
        <w:top w:val="none" w:sz="0" w:space="0" w:color="auto"/>
        <w:left w:val="none" w:sz="0" w:space="0" w:color="auto"/>
        <w:bottom w:val="none" w:sz="0" w:space="0" w:color="auto"/>
        <w:right w:val="none" w:sz="0" w:space="0" w:color="auto"/>
      </w:divBdr>
    </w:div>
    <w:div w:id="1401056810">
      <w:bodyDiv w:val="1"/>
      <w:marLeft w:val="0"/>
      <w:marRight w:val="0"/>
      <w:marTop w:val="0"/>
      <w:marBottom w:val="0"/>
      <w:divBdr>
        <w:top w:val="none" w:sz="0" w:space="0" w:color="auto"/>
        <w:left w:val="none" w:sz="0" w:space="0" w:color="auto"/>
        <w:bottom w:val="none" w:sz="0" w:space="0" w:color="auto"/>
        <w:right w:val="none" w:sz="0" w:space="0" w:color="auto"/>
      </w:divBdr>
    </w:div>
    <w:div w:id="1457455931">
      <w:bodyDiv w:val="1"/>
      <w:marLeft w:val="0"/>
      <w:marRight w:val="0"/>
      <w:marTop w:val="0"/>
      <w:marBottom w:val="0"/>
      <w:divBdr>
        <w:top w:val="none" w:sz="0" w:space="0" w:color="auto"/>
        <w:left w:val="none" w:sz="0" w:space="0" w:color="auto"/>
        <w:bottom w:val="none" w:sz="0" w:space="0" w:color="auto"/>
        <w:right w:val="none" w:sz="0" w:space="0" w:color="auto"/>
      </w:divBdr>
    </w:div>
    <w:div w:id="1525364466">
      <w:bodyDiv w:val="1"/>
      <w:marLeft w:val="0"/>
      <w:marRight w:val="0"/>
      <w:marTop w:val="0"/>
      <w:marBottom w:val="0"/>
      <w:divBdr>
        <w:top w:val="none" w:sz="0" w:space="0" w:color="auto"/>
        <w:left w:val="none" w:sz="0" w:space="0" w:color="auto"/>
        <w:bottom w:val="none" w:sz="0" w:space="0" w:color="auto"/>
        <w:right w:val="none" w:sz="0" w:space="0" w:color="auto"/>
      </w:divBdr>
    </w:div>
    <w:div w:id="1589729096">
      <w:bodyDiv w:val="1"/>
      <w:marLeft w:val="0"/>
      <w:marRight w:val="0"/>
      <w:marTop w:val="0"/>
      <w:marBottom w:val="0"/>
      <w:divBdr>
        <w:top w:val="none" w:sz="0" w:space="0" w:color="auto"/>
        <w:left w:val="none" w:sz="0" w:space="0" w:color="auto"/>
        <w:bottom w:val="none" w:sz="0" w:space="0" w:color="auto"/>
        <w:right w:val="none" w:sz="0" w:space="0" w:color="auto"/>
      </w:divBdr>
    </w:div>
    <w:div w:id="1628194793">
      <w:bodyDiv w:val="1"/>
      <w:marLeft w:val="0"/>
      <w:marRight w:val="0"/>
      <w:marTop w:val="0"/>
      <w:marBottom w:val="0"/>
      <w:divBdr>
        <w:top w:val="none" w:sz="0" w:space="0" w:color="auto"/>
        <w:left w:val="none" w:sz="0" w:space="0" w:color="auto"/>
        <w:bottom w:val="none" w:sz="0" w:space="0" w:color="auto"/>
        <w:right w:val="none" w:sz="0" w:space="0" w:color="auto"/>
      </w:divBdr>
    </w:div>
    <w:div w:id="1697998365">
      <w:bodyDiv w:val="1"/>
      <w:marLeft w:val="0"/>
      <w:marRight w:val="0"/>
      <w:marTop w:val="0"/>
      <w:marBottom w:val="0"/>
      <w:divBdr>
        <w:top w:val="none" w:sz="0" w:space="0" w:color="auto"/>
        <w:left w:val="none" w:sz="0" w:space="0" w:color="auto"/>
        <w:bottom w:val="none" w:sz="0" w:space="0" w:color="auto"/>
        <w:right w:val="none" w:sz="0" w:space="0" w:color="auto"/>
      </w:divBdr>
    </w:div>
    <w:div w:id="1779908078">
      <w:bodyDiv w:val="1"/>
      <w:marLeft w:val="0"/>
      <w:marRight w:val="0"/>
      <w:marTop w:val="0"/>
      <w:marBottom w:val="0"/>
      <w:divBdr>
        <w:top w:val="none" w:sz="0" w:space="0" w:color="auto"/>
        <w:left w:val="none" w:sz="0" w:space="0" w:color="auto"/>
        <w:bottom w:val="none" w:sz="0" w:space="0" w:color="auto"/>
        <w:right w:val="none" w:sz="0" w:space="0" w:color="auto"/>
      </w:divBdr>
    </w:div>
    <w:div w:id="1849251875">
      <w:bodyDiv w:val="1"/>
      <w:marLeft w:val="0"/>
      <w:marRight w:val="0"/>
      <w:marTop w:val="0"/>
      <w:marBottom w:val="0"/>
      <w:divBdr>
        <w:top w:val="none" w:sz="0" w:space="0" w:color="auto"/>
        <w:left w:val="none" w:sz="0" w:space="0" w:color="auto"/>
        <w:bottom w:val="none" w:sz="0" w:space="0" w:color="auto"/>
        <w:right w:val="none" w:sz="0" w:space="0" w:color="auto"/>
      </w:divBdr>
    </w:div>
    <w:div w:id="1864324295">
      <w:bodyDiv w:val="1"/>
      <w:marLeft w:val="0"/>
      <w:marRight w:val="0"/>
      <w:marTop w:val="0"/>
      <w:marBottom w:val="0"/>
      <w:divBdr>
        <w:top w:val="none" w:sz="0" w:space="0" w:color="auto"/>
        <w:left w:val="none" w:sz="0" w:space="0" w:color="auto"/>
        <w:bottom w:val="none" w:sz="0" w:space="0" w:color="auto"/>
        <w:right w:val="none" w:sz="0" w:space="0" w:color="auto"/>
      </w:divBdr>
    </w:div>
    <w:div w:id="2006087305">
      <w:bodyDiv w:val="1"/>
      <w:marLeft w:val="0"/>
      <w:marRight w:val="0"/>
      <w:marTop w:val="0"/>
      <w:marBottom w:val="0"/>
      <w:divBdr>
        <w:top w:val="none" w:sz="0" w:space="0" w:color="auto"/>
        <w:left w:val="none" w:sz="0" w:space="0" w:color="auto"/>
        <w:bottom w:val="none" w:sz="0" w:space="0" w:color="auto"/>
        <w:right w:val="none" w:sz="0" w:space="0" w:color="auto"/>
      </w:divBdr>
    </w:div>
    <w:div w:id="2121141286">
      <w:bodyDiv w:val="1"/>
      <w:marLeft w:val="0"/>
      <w:marRight w:val="0"/>
      <w:marTop w:val="0"/>
      <w:marBottom w:val="0"/>
      <w:divBdr>
        <w:top w:val="none" w:sz="0" w:space="0" w:color="auto"/>
        <w:left w:val="none" w:sz="0" w:space="0" w:color="auto"/>
        <w:bottom w:val="none" w:sz="0" w:space="0" w:color="auto"/>
        <w:right w:val="none" w:sz="0" w:space="0" w:color="auto"/>
      </w:divBdr>
    </w:div>
    <w:div w:id="213328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da.budriene@iki.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A6A4F-71A8-614C-92DE-FDB3D53FD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2023-02-20T13:06:00Z</dcterms:created>
  <dcterms:modified xsi:type="dcterms:W3CDTF">2023-02-22T07:27:00Z</dcterms:modified>
</cp:coreProperties>
</file>