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F841B" w14:textId="77777777" w:rsidR="002064F8" w:rsidRPr="008E3F5F" w:rsidRDefault="00073C5A" w:rsidP="002064F8">
      <w:pPr>
        <w:spacing w:line="360" w:lineRule="auto"/>
        <w:jc w:val="both"/>
        <w:rPr>
          <w:rFonts w:ascii="Cambria Math" w:hAnsi="Cambria Math"/>
          <w:b/>
          <w:bCs/>
          <w:sz w:val="24"/>
          <w:szCs w:val="24"/>
        </w:rPr>
      </w:pPr>
      <w:r w:rsidRPr="008E3F5F">
        <w:rPr>
          <w:rFonts w:ascii="Cambria Math" w:hAnsi="Cambria Math" w:cs="Times New Roman"/>
          <w:b/>
          <w:bCs/>
          <w:noProof/>
          <w:sz w:val="24"/>
          <w:szCs w:val="24"/>
        </w:rPr>
        <w:drawing>
          <wp:inline distT="0" distB="0" distL="0" distR="0" wp14:anchorId="41BEC23B" wp14:editId="4E2E1BFD">
            <wp:extent cx="1692910" cy="640080"/>
            <wp:effectExtent l="0" t="0" r="2540" b="762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00748" cy="642915"/>
                    </a:xfrm>
                    <a:prstGeom prst="rect">
                      <a:avLst/>
                    </a:prstGeom>
                  </pic:spPr>
                </pic:pic>
              </a:graphicData>
            </a:graphic>
          </wp:inline>
        </w:drawing>
      </w:r>
    </w:p>
    <w:p w14:paraId="71303066" w14:textId="7C27884C" w:rsidR="00270E59" w:rsidRPr="00270E59" w:rsidRDefault="00FA2743" w:rsidP="00BD65FB">
      <w:pPr>
        <w:jc w:val="both"/>
        <w:rPr>
          <w:rFonts w:ascii="Cambria Math" w:hAnsi="Cambria Math"/>
          <w:sz w:val="24"/>
          <w:szCs w:val="24"/>
        </w:rPr>
      </w:pPr>
      <w:r w:rsidRPr="00FA2743">
        <w:rPr>
          <w:rFonts w:ascii="Cambria Math" w:hAnsi="Cambria Math"/>
          <w:b/>
          <w:bCs/>
          <w:sz w:val="32"/>
          <w:szCs w:val="32"/>
        </w:rPr>
        <w:t xml:space="preserve">Istorikė ir Jungtinių Tautų ekspertė: </w:t>
      </w:r>
      <w:proofErr w:type="spellStart"/>
      <w:r w:rsidRPr="00FA2743">
        <w:rPr>
          <w:rFonts w:ascii="Cambria Math" w:hAnsi="Cambria Math"/>
          <w:b/>
          <w:bCs/>
          <w:sz w:val="32"/>
          <w:szCs w:val="32"/>
        </w:rPr>
        <w:t>stalinmečiu</w:t>
      </w:r>
      <w:proofErr w:type="spellEnd"/>
      <w:r w:rsidRPr="00FA2743">
        <w:rPr>
          <w:rFonts w:ascii="Cambria Math" w:hAnsi="Cambria Math"/>
          <w:b/>
          <w:bCs/>
          <w:sz w:val="32"/>
          <w:szCs w:val="32"/>
        </w:rPr>
        <w:t xml:space="preserve"> aistringa romantinė meilė prilyginta beprotystei</w:t>
      </w:r>
    </w:p>
    <w:p w14:paraId="29693C63" w14:textId="77777777" w:rsidR="00950FE6" w:rsidRDefault="00950FE6" w:rsidP="00950FE6">
      <w:pPr>
        <w:jc w:val="both"/>
        <w:rPr>
          <w:rFonts w:ascii="Cambria Math" w:hAnsi="Cambria Math"/>
          <w:sz w:val="24"/>
          <w:szCs w:val="24"/>
        </w:rPr>
      </w:pPr>
    </w:p>
    <w:p w14:paraId="4E6B67F3" w14:textId="77777777" w:rsidR="00FA2743" w:rsidRPr="00FA2743" w:rsidRDefault="00FA2743" w:rsidP="00FA2743">
      <w:pPr>
        <w:jc w:val="both"/>
        <w:rPr>
          <w:rFonts w:ascii="Cambria Math" w:hAnsi="Cambria Math"/>
          <w:sz w:val="24"/>
          <w:szCs w:val="24"/>
        </w:rPr>
      </w:pPr>
      <w:r w:rsidRPr="00FA2743">
        <w:rPr>
          <w:rFonts w:ascii="Cambria Math" w:hAnsi="Cambria Math"/>
          <w:sz w:val="24"/>
          <w:szCs w:val="24"/>
        </w:rPr>
        <w:t xml:space="preserve">„Siekdami, kad nesusiformuotų emociškai ir psichologiškai tvirtas šeimos modelis, sovietai nuo pat Antrojo pasaulinio karo pabaigos užsiėmė aiškinimu, kaip reikia kovoti su romantine meile. Visų sričių specialistai rašė, kad atsidūrę romantiniuose santykiuose, įsimylėję ir apimti aistros žmonės negali adekvačiai vertinti realybės. Buvo teigiama, kad reikia stengtis šią būklę kuo greičiau išgyventi, nes tik remdamiesi sveiku protu jaunuoliai bus pasiruošę sukurti sovietinę ir režimui pavaldžią šeimą“, – teigia lyčių lygybės ekspertė, Jungtinių Tautų Moterų diskriminacijos panaikinimo komiteto (CEDAW) narė, Vytauto Didžiojo universiteto (VDU) profesorė, habil. dr. Dalia </w:t>
      </w:r>
      <w:proofErr w:type="spellStart"/>
      <w:r w:rsidRPr="00FA2743">
        <w:rPr>
          <w:rFonts w:ascii="Cambria Math" w:hAnsi="Cambria Math"/>
          <w:sz w:val="24"/>
          <w:szCs w:val="24"/>
        </w:rPr>
        <w:t>Leinartė</w:t>
      </w:r>
      <w:proofErr w:type="spellEnd"/>
      <w:r w:rsidRPr="00FA2743">
        <w:rPr>
          <w:rFonts w:ascii="Cambria Math" w:hAnsi="Cambria Math"/>
          <w:sz w:val="24"/>
          <w:szCs w:val="24"/>
        </w:rPr>
        <w:t>.</w:t>
      </w:r>
    </w:p>
    <w:p w14:paraId="05F771D7" w14:textId="77777777" w:rsidR="00FA2743" w:rsidRPr="00FA2743" w:rsidRDefault="00FA2743" w:rsidP="00FA2743">
      <w:pPr>
        <w:jc w:val="both"/>
        <w:rPr>
          <w:rFonts w:ascii="Cambria Math" w:hAnsi="Cambria Math"/>
          <w:sz w:val="24"/>
          <w:szCs w:val="24"/>
        </w:rPr>
      </w:pPr>
      <w:r w:rsidRPr="00FA2743">
        <w:rPr>
          <w:rFonts w:ascii="Cambria Math" w:hAnsi="Cambria Math"/>
          <w:sz w:val="24"/>
          <w:szCs w:val="24"/>
        </w:rPr>
        <w:t xml:space="preserve">Universiteto bendruomenei pristatydama savo naujausią knygą „Neplanuotas gyvenimas. Šeima sovietmečio Lietuvoje“, prof. D. </w:t>
      </w:r>
      <w:proofErr w:type="spellStart"/>
      <w:r w:rsidRPr="00FA2743">
        <w:rPr>
          <w:rFonts w:ascii="Cambria Math" w:hAnsi="Cambria Math"/>
          <w:sz w:val="24"/>
          <w:szCs w:val="24"/>
        </w:rPr>
        <w:t>Leinartė</w:t>
      </w:r>
      <w:proofErr w:type="spellEnd"/>
      <w:r w:rsidRPr="00FA2743">
        <w:rPr>
          <w:rFonts w:ascii="Cambria Math" w:hAnsi="Cambria Math"/>
          <w:sz w:val="24"/>
          <w:szCs w:val="24"/>
        </w:rPr>
        <w:t xml:space="preserve"> ne tik plačiau papasakojo, kaip sovietinės okupacijos metu valdžia formavo visuomenės požiūrį į šeimą, romantinius santykius, lyčių lygybę, bet ir apžvelgė dabartinę situaciją Lietuvoje bei kokį vaidmenį, siekiant įtvirtinti lygius įstatymus mūsų šalyje, atlieka pilietinė visuomenė.</w:t>
      </w:r>
    </w:p>
    <w:p w14:paraId="518CC37E" w14:textId="77777777" w:rsidR="00FA2743" w:rsidRPr="00FA2743" w:rsidRDefault="00FA2743" w:rsidP="00FA2743">
      <w:pPr>
        <w:jc w:val="both"/>
        <w:rPr>
          <w:rFonts w:ascii="Cambria Math" w:hAnsi="Cambria Math"/>
          <w:b/>
          <w:bCs/>
          <w:sz w:val="24"/>
          <w:szCs w:val="24"/>
        </w:rPr>
      </w:pPr>
      <w:r w:rsidRPr="00FA2743">
        <w:rPr>
          <w:rFonts w:ascii="Cambria Math" w:hAnsi="Cambria Math"/>
          <w:b/>
          <w:bCs/>
          <w:sz w:val="24"/>
          <w:szCs w:val="24"/>
        </w:rPr>
        <w:t>Įstatymai tiesiogiai veikė šeimyninį gyvenimą</w:t>
      </w:r>
    </w:p>
    <w:p w14:paraId="1A45C10E" w14:textId="77777777" w:rsidR="00FA2743" w:rsidRPr="00FA2743" w:rsidRDefault="00FA2743" w:rsidP="00FA2743">
      <w:pPr>
        <w:jc w:val="both"/>
        <w:rPr>
          <w:rFonts w:ascii="Cambria Math" w:hAnsi="Cambria Math"/>
          <w:sz w:val="24"/>
          <w:szCs w:val="24"/>
        </w:rPr>
      </w:pPr>
      <w:r w:rsidRPr="00FA2743">
        <w:rPr>
          <w:rFonts w:ascii="Cambria Math" w:hAnsi="Cambria Math"/>
          <w:sz w:val="24"/>
          <w:szCs w:val="24"/>
        </w:rPr>
        <w:t xml:space="preserve">Knygoje autorė išsamiai aprašo, kaip valstybė, remdamasi įstatymais, netiesiogiai kišosi į romantinius santykius. „Sovietmečiu visi mokslus baigę asmenys turėjo prievolę vykti į darbo vietą, kurią paskyrė valstybė. Patys jos pasirinkti negalėjome, privalėjome ten, kur paskirta, atidirbti 3 metus. Kokią įtaką toks įstatymas turėjo šeimai? XX a. 8 dešimtmetyje prasidėjęs seksualinis laisvėjimas vystėsi dideliu greičiu. Lytinis gyvenimas vyksta, tačiau kontraceptinių priemonių nėra, daugelis jaunų moterų ištekėdavo besilaukiančios arba buvo priverstos daryti abortus. Kaip išsiskirti su jaunuoliu, su kuriuo jau buvo kuriama romantinė draugystė, kuomet vienas poroje gauna paskyrimą į Rokiškį, o kitas – į Marijampolę (to meto Kapsuką)? Dažnai jie susituokdavo, nes tuomet jų negalėjo išskirti. Ir čia kyla klausimas – ar santuoka buvo prievartinė, organizuota valstybės, ar tai buvo vidinis individualizuotas sprendimas? Tai tik vienas iš pavyzdžių, kaip sovietiniai įstatymai tiesiogiai veikė šeimyninį gyvenimą“, – to meto valdžios siekius primena prof. D. </w:t>
      </w:r>
      <w:proofErr w:type="spellStart"/>
      <w:r w:rsidRPr="00FA2743">
        <w:rPr>
          <w:rFonts w:ascii="Cambria Math" w:hAnsi="Cambria Math"/>
          <w:sz w:val="24"/>
          <w:szCs w:val="24"/>
        </w:rPr>
        <w:t>Leinartė</w:t>
      </w:r>
      <w:proofErr w:type="spellEnd"/>
      <w:r w:rsidRPr="00FA2743">
        <w:rPr>
          <w:rFonts w:ascii="Cambria Math" w:hAnsi="Cambria Math"/>
          <w:sz w:val="24"/>
          <w:szCs w:val="24"/>
        </w:rPr>
        <w:t>.</w:t>
      </w:r>
    </w:p>
    <w:p w14:paraId="43B54C56" w14:textId="77777777" w:rsidR="00FA2743" w:rsidRPr="00FA2743" w:rsidRDefault="00FA2743" w:rsidP="00FA2743">
      <w:pPr>
        <w:jc w:val="both"/>
        <w:rPr>
          <w:rFonts w:ascii="Cambria Math" w:hAnsi="Cambria Math"/>
          <w:sz w:val="24"/>
          <w:szCs w:val="24"/>
        </w:rPr>
      </w:pPr>
      <w:r w:rsidRPr="00FA2743">
        <w:rPr>
          <w:rFonts w:ascii="Cambria Math" w:hAnsi="Cambria Math"/>
          <w:sz w:val="24"/>
          <w:szCs w:val="24"/>
        </w:rPr>
        <w:t xml:space="preserve">Istorikės tikinimu, toks romantinės meilės formavimas ir valstybės kišimasis prasidėjo dar stalinizmo laikotarpiu, o vėliau tęsėsi netiesiogiai. „Pagrindinis sovietų valdžios tikslas buvo žmogų paversti kolektyvo dalimi. Tokiu būdu nesusiformuos ideologijai priešiškos grupės. Jų teigimu, šeima buvo pati mažiausia visuomenės ląstelė ir jei tėvams bus sudarytos sąlygos mokyti ir ugdyti vaikus patiems, tai taps tarsi užprogramuota bomba. Siekiant, kad nesusiformuotų emociškai ir psichologiškai tvirta šeima, </w:t>
      </w:r>
      <w:proofErr w:type="spellStart"/>
      <w:r w:rsidRPr="00FA2743">
        <w:rPr>
          <w:rFonts w:ascii="Cambria Math" w:hAnsi="Cambria Math"/>
          <w:sz w:val="24"/>
          <w:szCs w:val="24"/>
        </w:rPr>
        <w:t>stalinmečiu</w:t>
      </w:r>
      <w:proofErr w:type="spellEnd"/>
      <w:r w:rsidRPr="00FA2743">
        <w:rPr>
          <w:rFonts w:ascii="Cambria Math" w:hAnsi="Cambria Math"/>
          <w:sz w:val="24"/>
          <w:szCs w:val="24"/>
        </w:rPr>
        <w:t xml:space="preserve"> ir vėliau pradėta aiškinti, kaip kovoti su romantine meile“, – pasakoja prof. D. </w:t>
      </w:r>
      <w:proofErr w:type="spellStart"/>
      <w:r w:rsidRPr="00FA2743">
        <w:rPr>
          <w:rFonts w:ascii="Cambria Math" w:hAnsi="Cambria Math"/>
          <w:sz w:val="24"/>
          <w:szCs w:val="24"/>
        </w:rPr>
        <w:t>Leinartė</w:t>
      </w:r>
      <w:proofErr w:type="spellEnd"/>
      <w:r w:rsidRPr="00FA2743">
        <w:rPr>
          <w:rFonts w:ascii="Cambria Math" w:hAnsi="Cambria Math"/>
          <w:sz w:val="24"/>
          <w:szCs w:val="24"/>
        </w:rPr>
        <w:t xml:space="preserve">, pabrėždama, jog šiam siekiui įgyvendinti buvo pasitelkti įvairių sričių profesionalai: nuo rašytojų, psichologų iki </w:t>
      </w:r>
      <w:proofErr w:type="spellStart"/>
      <w:r w:rsidRPr="00FA2743">
        <w:rPr>
          <w:rFonts w:ascii="Cambria Math" w:hAnsi="Cambria Math"/>
          <w:sz w:val="24"/>
          <w:szCs w:val="24"/>
        </w:rPr>
        <w:t>edukologų</w:t>
      </w:r>
      <w:proofErr w:type="spellEnd"/>
      <w:r w:rsidRPr="00FA2743">
        <w:rPr>
          <w:rFonts w:ascii="Cambria Math" w:hAnsi="Cambria Math"/>
          <w:sz w:val="24"/>
          <w:szCs w:val="24"/>
        </w:rPr>
        <w:t xml:space="preserve">. </w:t>
      </w:r>
    </w:p>
    <w:p w14:paraId="793796EE" w14:textId="77777777" w:rsidR="00FA2743" w:rsidRPr="00FA2743" w:rsidRDefault="00FA2743" w:rsidP="00FA2743">
      <w:pPr>
        <w:jc w:val="both"/>
        <w:rPr>
          <w:rFonts w:ascii="Cambria Math" w:hAnsi="Cambria Math"/>
          <w:sz w:val="24"/>
          <w:szCs w:val="24"/>
        </w:rPr>
      </w:pPr>
      <w:r w:rsidRPr="00FA2743">
        <w:rPr>
          <w:rFonts w:ascii="Cambria Math" w:hAnsi="Cambria Math"/>
          <w:sz w:val="24"/>
          <w:szCs w:val="24"/>
        </w:rPr>
        <w:t>„XX a. 7 dešimtmetyje į sovietinių laikraščių redakcijas pradėjo plūsti jaunuolių, kuriems buvo sunku susigaudyti, kas yra meilė, kaip tą beprotystę išgyventi ir kada galima kurti tikrą šeimą, kuriai negrės skyrybos, laiškai. Tie, kurie atsakinėjo į tokius laiškus, pasitelkdavo metaforas: „Mielas jaunuoli, meilė yra kaip jūra / ji trenkia kaip perkūnas, bet po to ateina giedros laikotarpis“ ir pan.“, – absurdiškus metodus, kaip sovietmečiu stengtasi neigti sovietinę meilę, apibūdina ekspertė.</w:t>
      </w:r>
    </w:p>
    <w:p w14:paraId="64A61BEC" w14:textId="77777777" w:rsidR="00FA2743" w:rsidRPr="00FA2743" w:rsidRDefault="00FA2743" w:rsidP="00FA2743">
      <w:pPr>
        <w:jc w:val="both"/>
        <w:rPr>
          <w:rFonts w:ascii="Cambria Math" w:hAnsi="Cambria Math"/>
          <w:sz w:val="24"/>
          <w:szCs w:val="24"/>
        </w:rPr>
      </w:pPr>
    </w:p>
    <w:p w14:paraId="538A297D" w14:textId="77777777" w:rsidR="00FA2743" w:rsidRPr="00FA2743" w:rsidRDefault="00FA2743" w:rsidP="00FA2743">
      <w:pPr>
        <w:jc w:val="both"/>
        <w:rPr>
          <w:rFonts w:ascii="Cambria Math" w:hAnsi="Cambria Math"/>
          <w:b/>
          <w:bCs/>
          <w:sz w:val="24"/>
          <w:szCs w:val="24"/>
        </w:rPr>
      </w:pPr>
      <w:r w:rsidRPr="00FA2743">
        <w:rPr>
          <w:rFonts w:ascii="Cambria Math" w:hAnsi="Cambria Math"/>
          <w:b/>
          <w:bCs/>
          <w:sz w:val="24"/>
          <w:szCs w:val="24"/>
        </w:rPr>
        <w:t>Propaganda buvo nukreipta į šeimą</w:t>
      </w:r>
    </w:p>
    <w:p w14:paraId="76668ACE" w14:textId="77777777" w:rsidR="00FA2743" w:rsidRPr="00FA2743" w:rsidRDefault="00FA2743" w:rsidP="00FA2743">
      <w:pPr>
        <w:jc w:val="both"/>
        <w:rPr>
          <w:rFonts w:ascii="Cambria Math" w:hAnsi="Cambria Math"/>
          <w:sz w:val="24"/>
          <w:szCs w:val="24"/>
        </w:rPr>
      </w:pPr>
      <w:r w:rsidRPr="00FA2743">
        <w:rPr>
          <w:rFonts w:ascii="Cambria Math" w:hAnsi="Cambria Math"/>
          <w:sz w:val="24"/>
          <w:szCs w:val="24"/>
        </w:rPr>
        <w:t xml:space="preserve">Pasak prof. D. </w:t>
      </w:r>
      <w:proofErr w:type="spellStart"/>
      <w:r w:rsidRPr="00FA2743">
        <w:rPr>
          <w:rFonts w:ascii="Cambria Math" w:hAnsi="Cambria Math"/>
          <w:sz w:val="24"/>
          <w:szCs w:val="24"/>
        </w:rPr>
        <w:t>Leinartės</w:t>
      </w:r>
      <w:proofErr w:type="spellEnd"/>
      <w:r w:rsidRPr="00FA2743">
        <w:rPr>
          <w:rFonts w:ascii="Cambria Math" w:hAnsi="Cambria Math"/>
          <w:sz w:val="24"/>
          <w:szCs w:val="24"/>
        </w:rPr>
        <w:t xml:space="preserve">, šia monografija ji norėjusi atskleisti ir parodyti, kokia „kreivų veidrodžių karalystė“, kaip sovietmetį įvardijo renginio </w:t>
      </w:r>
      <w:proofErr w:type="spellStart"/>
      <w:r w:rsidRPr="00FA2743">
        <w:rPr>
          <w:rFonts w:ascii="Cambria Math" w:hAnsi="Cambria Math"/>
          <w:sz w:val="24"/>
          <w:szCs w:val="24"/>
        </w:rPr>
        <w:t>moderatorė</w:t>
      </w:r>
      <w:proofErr w:type="spellEnd"/>
      <w:r w:rsidRPr="00FA2743">
        <w:rPr>
          <w:rFonts w:ascii="Cambria Math" w:hAnsi="Cambria Math"/>
          <w:sz w:val="24"/>
          <w:szCs w:val="24"/>
        </w:rPr>
        <w:t xml:space="preserve">, VDU komunikacijos </w:t>
      </w:r>
      <w:proofErr w:type="spellStart"/>
      <w:r w:rsidRPr="00FA2743">
        <w:rPr>
          <w:rFonts w:ascii="Cambria Math" w:hAnsi="Cambria Math"/>
          <w:sz w:val="24"/>
          <w:szCs w:val="24"/>
        </w:rPr>
        <w:t>prorektorė</w:t>
      </w:r>
      <w:proofErr w:type="spellEnd"/>
      <w:r w:rsidRPr="00FA2743">
        <w:rPr>
          <w:rFonts w:ascii="Cambria Math" w:hAnsi="Cambria Math"/>
          <w:sz w:val="24"/>
          <w:szCs w:val="24"/>
        </w:rPr>
        <w:t xml:space="preserve"> doc. dr. Vilma </w:t>
      </w:r>
      <w:proofErr w:type="spellStart"/>
      <w:r w:rsidRPr="00FA2743">
        <w:rPr>
          <w:rFonts w:ascii="Cambria Math" w:hAnsi="Cambria Math"/>
          <w:sz w:val="24"/>
          <w:szCs w:val="24"/>
        </w:rPr>
        <w:t>Bijeikienė</w:t>
      </w:r>
      <w:proofErr w:type="spellEnd"/>
      <w:r w:rsidRPr="00FA2743">
        <w:rPr>
          <w:rFonts w:ascii="Cambria Math" w:hAnsi="Cambria Math"/>
          <w:sz w:val="24"/>
          <w:szCs w:val="24"/>
        </w:rPr>
        <w:t xml:space="preserve">, iš tiesų buvo sovietmečio kasdienybė, ką mūsų visuomenei vis dar sunkiai sekasi suvokti. </w:t>
      </w:r>
    </w:p>
    <w:p w14:paraId="1D15330A" w14:textId="77777777" w:rsidR="00FA2743" w:rsidRPr="00FA2743" w:rsidRDefault="00FA2743" w:rsidP="00FA2743">
      <w:pPr>
        <w:jc w:val="both"/>
        <w:rPr>
          <w:rFonts w:ascii="Cambria Math" w:hAnsi="Cambria Math"/>
          <w:sz w:val="24"/>
          <w:szCs w:val="24"/>
        </w:rPr>
      </w:pPr>
      <w:r w:rsidRPr="00FA2743">
        <w:rPr>
          <w:rFonts w:ascii="Cambria Math" w:hAnsi="Cambria Math"/>
          <w:sz w:val="24"/>
          <w:szCs w:val="24"/>
        </w:rPr>
        <w:t>„Atgavus nepriklausomybę, universitete buvome pirmieji doktorantai, kurie turėjo parašyti kitokią istoriją, nei tą, kurią dešimtmečiais prieš tai kūrė Istorijos institutas. Turėjome paneigti politinę Lietuvos istoriją nuo pat okupacijos pradžios, 1940 m. 1990-aisiais, kuomet ėjome iš Sovietų Sąjungos, daug pajėgų buvo mesta siekiant įrodyti, jog sovietinis režimas buvo represinis. Be šio darbo nebūtume galėję turėti tokios valstybės, kokią turime dabar. Tai yra didelis ideologinis ginklas“, – prisimena profesorė.</w:t>
      </w:r>
    </w:p>
    <w:p w14:paraId="144E3364" w14:textId="77777777" w:rsidR="00FA2743" w:rsidRPr="00FA2743" w:rsidRDefault="00FA2743" w:rsidP="00FA2743">
      <w:pPr>
        <w:jc w:val="both"/>
        <w:rPr>
          <w:rFonts w:ascii="Cambria Math" w:hAnsi="Cambria Math"/>
          <w:sz w:val="24"/>
          <w:szCs w:val="24"/>
        </w:rPr>
      </w:pPr>
      <w:r w:rsidRPr="00FA2743">
        <w:rPr>
          <w:rFonts w:ascii="Cambria Math" w:hAnsi="Cambria Math"/>
          <w:sz w:val="24"/>
          <w:szCs w:val="24"/>
        </w:rPr>
        <w:t xml:space="preserve">Vis dėlto, ekspertės teigimu, vieną dalyką praleidome. „Ko tuometinė valdžia nepadarė, nors privalėjo, yra tai, jog nebuvo akcentuota, kad sovietinis režimas buvo ne tik represinis, bet ir totalitarinis. Sovietmečiu visuotinė propaganda buvo labiausiai nukreipta į šeimą, moteris ir vaikus, formavusi fragmentuotus santykius tarp tėvų ir vaikų. Galima paminėti keletą to meto realijų. Iki 1968 m. buvo dirbama šešias dienas per savaitę, ilgą laiką kasmetinių atostogų buvo suteikiama vos dvylika dienų per metus, o mamos, kai kūdikiui sukakdavo du mėnesiai, būdavo priverstos grįžti į darbą“, – sovietmečio laikų realijas apibūdina prof. D. </w:t>
      </w:r>
      <w:proofErr w:type="spellStart"/>
      <w:r w:rsidRPr="00FA2743">
        <w:rPr>
          <w:rFonts w:ascii="Cambria Math" w:hAnsi="Cambria Math"/>
          <w:sz w:val="24"/>
          <w:szCs w:val="24"/>
        </w:rPr>
        <w:t>Leinartė</w:t>
      </w:r>
      <w:proofErr w:type="spellEnd"/>
      <w:r w:rsidRPr="00FA2743">
        <w:rPr>
          <w:rFonts w:ascii="Cambria Math" w:hAnsi="Cambria Math"/>
          <w:sz w:val="24"/>
          <w:szCs w:val="24"/>
        </w:rPr>
        <w:t>.</w:t>
      </w:r>
    </w:p>
    <w:p w14:paraId="49F3B200" w14:textId="77777777" w:rsidR="00FA2743" w:rsidRPr="00FA2743" w:rsidRDefault="00FA2743" w:rsidP="00FA2743">
      <w:pPr>
        <w:jc w:val="both"/>
        <w:rPr>
          <w:rFonts w:ascii="Cambria Math" w:hAnsi="Cambria Math"/>
          <w:b/>
          <w:bCs/>
          <w:sz w:val="24"/>
          <w:szCs w:val="24"/>
        </w:rPr>
      </w:pPr>
      <w:r w:rsidRPr="00FA2743">
        <w:rPr>
          <w:rFonts w:ascii="Cambria Math" w:hAnsi="Cambria Math"/>
          <w:b/>
          <w:bCs/>
          <w:sz w:val="24"/>
          <w:szCs w:val="24"/>
        </w:rPr>
        <w:t>Lyčių lygybė neegzistavo</w:t>
      </w:r>
    </w:p>
    <w:p w14:paraId="1F2AC827" w14:textId="77777777" w:rsidR="00FA2743" w:rsidRPr="00FA2743" w:rsidRDefault="00FA2743" w:rsidP="00FA2743">
      <w:pPr>
        <w:jc w:val="both"/>
        <w:rPr>
          <w:rFonts w:ascii="Cambria Math" w:hAnsi="Cambria Math"/>
          <w:sz w:val="24"/>
          <w:szCs w:val="24"/>
        </w:rPr>
      </w:pPr>
      <w:r w:rsidRPr="00FA2743">
        <w:rPr>
          <w:rFonts w:ascii="Cambria Math" w:hAnsi="Cambria Math"/>
          <w:sz w:val="24"/>
          <w:szCs w:val="24"/>
        </w:rPr>
        <w:t xml:space="preserve">Savo naujausioje monografijoje „Neplanuotas gyvenimas. Šeima sovietmečio Lietuvoje“ prof. Dalia </w:t>
      </w:r>
      <w:proofErr w:type="spellStart"/>
      <w:r w:rsidRPr="00FA2743">
        <w:rPr>
          <w:rFonts w:ascii="Cambria Math" w:hAnsi="Cambria Math"/>
          <w:sz w:val="24"/>
          <w:szCs w:val="24"/>
        </w:rPr>
        <w:t>Leinartė</w:t>
      </w:r>
      <w:proofErr w:type="spellEnd"/>
      <w:r w:rsidRPr="00FA2743">
        <w:rPr>
          <w:rFonts w:ascii="Cambria Math" w:hAnsi="Cambria Math"/>
          <w:sz w:val="24"/>
          <w:szCs w:val="24"/>
        </w:rPr>
        <w:t xml:space="preserve"> kelia ir lyčių lygybės bei lytinio švietimo sovietmečiu klausimus. </w:t>
      </w:r>
    </w:p>
    <w:p w14:paraId="7866EB3D" w14:textId="77777777" w:rsidR="00FA2743" w:rsidRPr="00FA2743" w:rsidRDefault="00FA2743" w:rsidP="00FA2743">
      <w:pPr>
        <w:jc w:val="both"/>
        <w:rPr>
          <w:rFonts w:ascii="Cambria Math" w:hAnsi="Cambria Math"/>
          <w:sz w:val="24"/>
          <w:szCs w:val="24"/>
        </w:rPr>
      </w:pPr>
      <w:r w:rsidRPr="00FA2743">
        <w:rPr>
          <w:rFonts w:ascii="Cambria Math" w:hAnsi="Cambria Math"/>
          <w:sz w:val="24"/>
          <w:szCs w:val="24"/>
        </w:rPr>
        <w:t xml:space="preserve">„Kai XX a. 8 dešimtmetyje prasidėjo seksualinis laisvėjimas, kontraceptinių priemonių, kurios jau plačiai buvo vartojamos Vakaruose, ar prezervatyvų, nebuvo. Vadinasi, nebuvo ir kaip apsisaugoti nuo venerinių ligų, plintančių lytiniu keliu. Tuo metu visoje Sovietų Sąjungoje prasidėjo venerinių ligų „epidemija“ ir kaip atsakas kuriami </w:t>
      </w:r>
      <w:proofErr w:type="spellStart"/>
      <w:r w:rsidRPr="00FA2743">
        <w:rPr>
          <w:rFonts w:ascii="Cambria Math" w:hAnsi="Cambria Math"/>
          <w:sz w:val="24"/>
          <w:szCs w:val="24"/>
        </w:rPr>
        <w:t>venerologiniai</w:t>
      </w:r>
      <w:proofErr w:type="spellEnd"/>
      <w:r w:rsidRPr="00FA2743">
        <w:rPr>
          <w:rFonts w:ascii="Cambria Math" w:hAnsi="Cambria Math"/>
          <w:sz w:val="24"/>
          <w:szCs w:val="24"/>
        </w:rPr>
        <w:t xml:space="preserve"> dispanseriai. O „Pasiruošimo santuokiniam gyvenimui“ pamokose tiesiog mokyta susilaikyti nuo bet kokių lytinių santykių iki vedybų. Palyginimui, 1955 m. Švedijoje lytinio švietimo pamokose jau buvo kalbama ne tik apie lytinius santykius, bet ir apie LGBT+ bendruomenę“, – akcentuoja knygos autorė.</w:t>
      </w:r>
    </w:p>
    <w:p w14:paraId="14050189" w14:textId="77777777" w:rsidR="00FA2743" w:rsidRPr="00FA2743" w:rsidRDefault="00FA2743" w:rsidP="00FA2743">
      <w:pPr>
        <w:jc w:val="both"/>
        <w:rPr>
          <w:rFonts w:ascii="Cambria Math" w:hAnsi="Cambria Math"/>
          <w:sz w:val="24"/>
          <w:szCs w:val="24"/>
        </w:rPr>
      </w:pPr>
      <w:r w:rsidRPr="00FA2743">
        <w:rPr>
          <w:rFonts w:ascii="Cambria Math" w:hAnsi="Cambria Math"/>
          <w:sz w:val="24"/>
          <w:szCs w:val="24"/>
        </w:rPr>
        <w:t xml:space="preserve">Profesorė taip pat atkreipia dėmesį, jog dažnai visuomenėje pasigirsta nuomonių, kad Sovietų Sąjunga buvo pirmoji šalis pasaulyje, kurioje moterų ir vyrų teisės buvo suvienodintos. Pasak ekspertės, tai – netiesa. </w:t>
      </w:r>
    </w:p>
    <w:p w14:paraId="0C39AA36" w14:textId="77777777" w:rsidR="00FA2743" w:rsidRPr="00FA2743" w:rsidRDefault="00FA2743" w:rsidP="00FA2743">
      <w:pPr>
        <w:jc w:val="both"/>
        <w:rPr>
          <w:rFonts w:ascii="Cambria Math" w:hAnsi="Cambria Math"/>
          <w:sz w:val="24"/>
          <w:szCs w:val="24"/>
        </w:rPr>
      </w:pPr>
      <w:r w:rsidRPr="00FA2743">
        <w:rPr>
          <w:rFonts w:ascii="Cambria Math" w:hAnsi="Cambria Math"/>
          <w:sz w:val="24"/>
          <w:szCs w:val="24"/>
        </w:rPr>
        <w:t xml:space="preserve">„Egzistavo moterų, ypač pokario laikotarpiu, kaip pigios darbo jėgos išnaudojimas. Jos atlikdavo didelio fizinio pasirengimo reikalaujančius, taip pat rizikingus darbus, pavyzdžiui, nacionalizuojant turtą. Vėlesniais dešimtmečiais sovietinio tipo moterų teisės ir lyčių lygybė išvirto į visišką parodiją. Lietuvoje moterys iki pat 1990 m. ir vėliau už tą patį darbą neuždirbo daugiau nei 70 proc. vyrų gaunamo atlyginimo. Svarbu prisiminti, kad iki 1980 m. nebuvo pakankamai ikimokyklinių įstaigų, kad būtų galima patenkinti gimusių vaikų priėmimo poreikį. Moterys turėjo vienodą darbo krūvį ir tas pačias darbo valandas, kaip ir vyrai, tačiau jos neturėjo bent kiek rimtesnės pagalbos buityje – namų ūkio ir vaikų priežiūros našta gulė ant jų pečių. Sovietų Sąjungoje vadinamoji lyčių lygybė lietė tik moteris. Tuo metu Vakaruose ji apėmė ir vyrus, ir moteris – siekiant pokyčių ir egalitarinės visuomenės, transformuotis turėjo abu, tiek privačiame, tiek darbiniame gyvenime“, – moterų padėtį sovietmečiu apibūdina prof. D. </w:t>
      </w:r>
      <w:proofErr w:type="spellStart"/>
      <w:r w:rsidRPr="00FA2743">
        <w:rPr>
          <w:rFonts w:ascii="Cambria Math" w:hAnsi="Cambria Math"/>
          <w:sz w:val="24"/>
          <w:szCs w:val="24"/>
        </w:rPr>
        <w:t>Leinartė</w:t>
      </w:r>
      <w:proofErr w:type="spellEnd"/>
      <w:r w:rsidRPr="00FA2743">
        <w:rPr>
          <w:rFonts w:ascii="Cambria Math" w:hAnsi="Cambria Math"/>
          <w:sz w:val="24"/>
          <w:szCs w:val="24"/>
        </w:rPr>
        <w:t>.</w:t>
      </w:r>
    </w:p>
    <w:p w14:paraId="1B438C92" w14:textId="77777777" w:rsidR="00FA2743" w:rsidRPr="00FA2743" w:rsidRDefault="00FA2743" w:rsidP="00FA2743">
      <w:pPr>
        <w:jc w:val="both"/>
        <w:rPr>
          <w:rFonts w:ascii="Cambria Math" w:hAnsi="Cambria Math"/>
          <w:sz w:val="24"/>
          <w:szCs w:val="24"/>
        </w:rPr>
      </w:pPr>
    </w:p>
    <w:p w14:paraId="0974844D" w14:textId="77777777" w:rsidR="00FA2743" w:rsidRPr="00FA2743" w:rsidRDefault="00FA2743" w:rsidP="00FA2743">
      <w:pPr>
        <w:jc w:val="both"/>
        <w:rPr>
          <w:rFonts w:ascii="Cambria Math" w:hAnsi="Cambria Math"/>
          <w:b/>
          <w:bCs/>
          <w:sz w:val="24"/>
          <w:szCs w:val="24"/>
        </w:rPr>
      </w:pPr>
      <w:r w:rsidRPr="00FA2743">
        <w:rPr>
          <w:rFonts w:ascii="Cambria Math" w:hAnsi="Cambria Math"/>
          <w:b/>
          <w:bCs/>
          <w:sz w:val="24"/>
          <w:szCs w:val="24"/>
        </w:rPr>
        <w:lastRenderedPageBreak/>
        <w:t>Turime būti pasiruošę spręsti sudėtingus klausimus</w:t>
      </w:r>
    </w:p>
    <w:p w14:paraId="786B8BA5" w14:textId="77777777" w:rsidR="00FA2743" w:rsidRPr="00FA2743" w:rsidRDefault="00FA2743" w:rsidP="00FA2743">
      <w:pPr>
        <w:jc w:val="both"/>
        <w:rPr>
          <w:rFonts w:ascii="Cambria Math" w:hAnsi="Cambria Math"/>
          <w:sz w:val="24"/>
          <w:szCs w:val="24"/>
        </w:rPr>
      </w:pPr>
      <w:r w:rsidRPr="00FA2743">
        <w:rPr>
          <w:rFonts w:ascii="Cambria Math" w:hAnsi="Cambria Math"/>
          <w:sz w:val="24"/>
          <w:szCs w:val="24"/>
        </w:rPr>
        <w:t xml:space="preserve">Žvelgdama į dabartinę lyčių lygybės situaciją Lietuvoje, profesorė pabrėžia, jog vis dar esame neišmokę ankstesnių pamokų, kas trukdo mums, kaip valstybei, žengti į priekį tiek įstatyminiame, tiek pilietinės visuomenės lygmenyje. „Kadangi iki galo neišanalizavome ir, vos tik atkūrus nepriklausomybę, neteikėme prioriteto, kaip lyčių lygybė turėtų būti įgyvendinta, iki šios dienos neigiame ir su pašaipa žiūrime tiek į feminizmą ir jo pasiekimus, tiek ir į lyčių lygybę bei moterų teises. Dėl to tik nuskurdinome patys save“, – pastebi Jungtinių Tautų Moterų diskriminacijos panaikinimo komiteto (CEDAW) narė prof. D. </w:t>
      </w:r>
      <w:proofErr w:type="spellStart"/>
      <w:r w:rsidRPr="00FA2743">
        <w:rPr>
          <w:rFonts w:ascii="Cambria Math" w:hAnsi="Cambria Math"/>
          <w:sz w:val="24"/>
          <w:szCs w:val="24"/>
        </w:rPr>
        <w:t>Leinartė</w:t>
      </w:r>
      <w:proofErr w:type="spellEnd"/>
      <w:r w:rsidRPr="00FA2743">
        <w:rPr>
          <w:rFonts w:ascii="Cambria Math" w:hAnsi="Cambria Math"/>
          <w:sz w:val="24"/>
          <w:szCs w:val="24"/>
        </w:rPr>
        <w:t>.</w:t>
      </w:r>
    </w:p>
    <w:p w14:paraId="3A075FE1" w14:textId="77777777" w:rsidR="00FA2743" w:rsidRPr="00FA2743" w:rsidRDefault="00FA2743" w:rsidP="00FA2743">
      <w:pPr>
        <w:jc w:val="both"/>
        <w:rPr>
          <w:rFonts w:ascii="Cambria Math" w:hAnsi="Cambria Math"/>
          <w:sz w:val="24"/>
          <w:szCs w:val="24"/>
        </w:rPr>
      </w:pPr>
      <w:r w:rsidRPr="00FA2743">
        <w:rPr>
          <w:rFonts w:ascii="Cambria Math" w:hAnsi="Cambria Math"/>
          <w:sz w:val="24"/>
          <w:szCs w:val="24"/>
        </w:rPr>
        <w:t xml:space="preserve">Pagrindinis šio komiteto, kurio nare prof. D. </w:t>
      </w:r>
      <w:proofErr w:type="spellStart"/>
      <w:r w:rsidRPr="00FA2743">
        <w:rPr>
          <w:rFonts w:ascii="Cambria Math" w:hAnsi="Cambria Math"/>
          <w:sz w:val="24"/>
          <w:szCs w:val="24"/>
        </w:rPr>
        <w:t>Leinartė</w:t>
      </w:r>
      <w:proofErr w:type="spellEnd"/>
      <w:r w:rsidRPr="00FA2743">
        <w:rPr>
          <w:rFonts w:ascii="Cambria Math" w:hAnsi="Cambria Math"/>
          <w:sz w:val="24"/>
          <w:szCs w:val="24"/>
        </w:rPr>
        <w:t xml:space="preserve"> yra nuo 2012 m., tikslas – rūpintis tarptautinių standartų moterų teisių ir lyčių lygybės srityje, įskaitant sveikatos apsaugos, švietimo ir lyčių lygybės šeimoje klausimus, įgyvendinimu 189-iose šalyse narėse. </w:t>
      </w:r>
    </w:p>
    <w:p w14:paraId="45976DEA" w14:textId="77777777" w:rsidR="00FA2743" w:rsidRPr="00FA2743" w:rsidRDefault="00FA2743" w:rsidP="00FA2743">
      <w:pPr>
        <w:jc w:val="both"/>
        <w:rPr>
          <w:rFonts w:ascii="Cambria Math" w:hAnsi="Cambria Math"/>
          <w:sz w:val="24"/>
          <w:szCs w:val="24"/>
        </w:rPr>
      </w:pPr>
      <w:r w:rsidRPr="00FA2743">
        <w:rPr>
          <w:rFonts w:ascii="Cambria Math" w:hAnsi="Cambria Math"/>
          <w:sz w:val="24"/>
          <w:szCs w:val="24"/>
        </w:rPr>
        <w:t>„Lietuva prie CEDAW konvencijos prisijungė 1995 m. Tai, kaip skirtingos šalys vertina šią konvenciją, kiek su ja yra susipažinusi visuomenė, kaip ją vertina politikai, kiek apie ją yra dėstoma universiteto studentams, labai skiriasi. Ir tai visiškai nepriklauso nuo šalies ekonominio išsivystymo ar demokratijos lygmens. Lietuvoje labai trūksta supažindinimo su šia konvencija universitetiniame lygmenyje. Mes neturime supratimo, kodėl tai yra reikalinga. O reikalinga yra ne vien tam, kad visuomenė žinotų apie tokios konvencijos egzistavimą, bet ir kad būtų susipažinusi, kodėl ir kokie tarptautiniai standartai yra priimti ir po to spaustų savo šalies politikus, kad tie standartai būtų įgyvendinti“, – pilietinės visuomenės svarbą pabrėžia buvusi CEDAW pirmininkė ir vicepirmininkė.</w:t>
      </w:r>
    </w:p>
    <w:p w14:paraId="58E5E211" w14:textId="77777777" w:rsidR="00FA2743" w:rsidRPr="00FA2743" w:rsidRDefault="00FA2743" w:rsidP="00FA2743">
      <w:pPr>
        <w:jc w:val="both"/>
        <w:rPr>
          <w:rFonts w:ascii="Cambria Math" w:hAnsi="Cambria Math"/>
          <w:sz w:val="24"/>
          <w:szCs w:val="24"/>
        </w:rPr>
      </w:pPr>
      <w:r w:rsidRPr="00FA2743">
        <w:rPr>
          <w:rFonts w:ascii="Cambria Math" w:hAnsi="Cambria Math"/>
          <w:sz w:val="24"/>
          <w:szCs w:val="24"/>
        </w:rPr>
        <w:t xml:space="preserve">Anot ekspertės, pilietinė visuomenė ir jos vaidmuo yra didelis ginklas. „Tai, ko iš savo šalių vyriausybių reikalauja pilietinė visuomenė, universitetinis lygmuo, yra užfiksuojama CEDAW teikiamose rekomendacijose, kurias vėliau yra privalu įgyvendinti valstybiniu lygmeniu. Deja, prioritetas dėl lyčių lygybės, moterų teisių įgyvendinimo, apie kurį buvo nemažai kalbama Lietuvai stojant į Europos Sąjungą, </w:t>
      </w:r>
      <w:proofErr w:type="spellStart"/>
      <w:r w:rsidRPr="00FA2743">
        <w:rPr>
          <w:rFonts w:ascii="Cambria Math" w:hAnsi="Cambria Math"/>
          <w:sz w:val="24"/>
          <w:szCs w:val="24"/>
        </w:rPr>
        <w:t>atrofuojasi</w:t>
      </w:r>
      <w:proofErr w:type="spellEnd"/>
      <w:r w:rsidRPr="00FA2743">
        <w:rPr>
          <w:rFonts w:ascii="Cambria Math" w:hAnsi="Cambria Math"/>
          <w:sz w:val="24"/>
          <w:szCs w:val="24"/>
        </w:rPr>
        <w:t xml:space="preserve">. Pernelyg daug laiko sugaišta kovojant su LGBT+ bendruomene ar kitais „baubais“. Vis dar nesame išsprendę tos pačios lyties asmenų partnerystės įteisinimo klausimo, o greitu metu turėsime kelti ir daug sudėtingesnius, pavyzdžiui, lyties identiteto klausimus“, – situaciją Lietuvoje apžvelgia VDU prof. D. </w:t>
      </w:r>
      <w:proofErr w:type="spellStart"/>
      <w:r w:rsidRPr="00FA2743">
        <w:rPr>
          <w:rFonts w:ascii="Cambria Math" w:hAnsi="Cambria Math"/>
          <w:sz w:val="24"/>
          <w:szCs w:val="24"/>
        </w:rPr>
        <w:t>Leinartė</w:t>
      </w:r>
      <w:proofErr w:type="spellEnd"/>
      <w:r w:rsidRPr="00FA2743">
        <w:rPr>
          <w:rFonts w:ascii="Cambria Math" w:hAnsi="Cambria Math"/>
          <w:sz w:val="24"/>
          <w:szCs w:val="24"/>
        </w:rPr>
        <w:t>.</w:t>
      </w:r>
    </w:p>
    <w:p w14:paraId="5B868699" w14:textId="77777777" w:rsidR="00FA2743" w:rsidRPr="00FA2743" w:rsidRDefault="00FA2743" w:rsidP="00FA2743">
      <w:pPr>
        <w:jc w:val="both"/>
        <w:rPr>
          <w:rFonts w:ascii="Cambria Math" w:hAnsi="Cambria Math"/>
          <w:b/>
          <w:bCs/>
          <w:sz w:val="24"/>
          <w:szCs w:val="24"/>
        </w:rPr>
      </w:pPr>
      <w:r w:rsidRPr="00FA2743">
        <w:rPr>
          <w:rFonts w:ascii="Cambria Math" w:hAnsi="Cambria Math"/>
          <w:b/>
          <w:bCs/>
          <w:sz w:val="24"/>
          <w:szCs w:val="24"/>
        </w:rPr>
        <w:t>Apie autorę</w:t>
      </w:r>
    </w:p>
    <w:p w14:paraId="6F83D2C6" w14:textId="77777777" w:rsidR="00FA2743" w:rsidRPr="00FA2743" w:rsidRDefault="00FA2743" w:rsidP="00FA2743">
      <w:pPr>
        <w:jc w:val="both"/>
        <w:rPr>
          <w:rFonts w:ascii="Cambria Math" w:hAnsi="Cambria Math"/>
          <w:sz w:val="24"/>
          <w:szCs w:val="24"/>
        </w:rPr>
      </w:pPr>
      <w:r w:rsidRPr="00FA2743">
        <w:rPr>
          <w:rFonts w:ascii="Cambria Math" w:hAnsi="Cambria Math"/>
          <w:sz w:val="24"/>
          <w:szCs w:val="24"/>
        </w:rPr>
        <w:t xml:space="preserve">Prof. habil. dr. Dalia </w:t>
      </w:r>
      <w:proofErr w:type="spellStart"/>
      <w:r w:rsidRPr="00FA2743">
        <w:rPr>
          <w:rFonts w:ascii="Cambria Math" w:hAnsi="Cambria Math"/>
          <w:sz w:val="24"/>
          <w:szCs w:val="24"/>
        </w:rPr>
        <w:t>Leinartė</w:t>
      </w:r>
      <w:proofErr w:type="spellEnd"/>
      <w:r w:rsidRPr="00FA2743">
        <w:rPr>
          <w:rFonts w:ascii="Cambria Math" w:hAnsi="Cambria Math"/>
          <w:sz w:val="24"/>
          <w:szCs w:val="24"/>
        </w:rPr>
        <w:t xml:space="preserve"> yra Vytauto Didžiojo universiteto (VDU), Politikos mokslų ir diplomatijos fakulteto profesorė.</w:t>
      </w:r>
    </w:p>
    <w:p w14:paraId="2F39DFE1" w14:textId="77777777" w:rsidR="00FA2743" w:rsidRPr="00FA2743" w:rsidRDefault="00FA2743" w:rsidP="00FA2743">
      <w:pPr>
        <w:jc w:val="both"/>
        <w:rPr>
          <w:rFonts w:ascii="Cambria Math" w:hAnsi="Cambria Math"/>
          <w:sz w:val="24"/>
          <w:szCs w:val="24"/>
        </w:rPr>
      </w:pPr>
      <w:r w:rsidRPr="00FA2743">
        <w:rPr>
          <w:rFonts w:ascii="Cambria Math" w:hAnsi="Cambria Math"/>
          <w:sz w:val="24"/>
          <w:szCs w:val="24"/>
        </w:rPr>
        <w:t>2018 m. „</w:t>
      </w:r>
      <w:proofErr w:type="spellStart"/>
      <w:r w:rsidRPr="00FA2743">
        <w:rPr>
          <w:rFonts w:ascii="Cambria Math" w:hAnsi="Cambria Math"/>
          <w:sz w:val="24"/>
          <w:szCs w:val="24"/>
        </w:rPr>
        <w:t>Apolitical</w:t>
      </w:r>
      <w:proofErr w:type="spellEnd"/>
      <w:r w:rsidRPr="00FA2743">
        <w:rPr>
          <w:rFonts w:ascii="Cambria Math" w:hAnsi="Cambria Math"/>
          <w:sz w:val="24"/>
          <w:szCs w:val="24"/>
        </w:rPr>
        <w:t xml:space="preserve">“ profesorę išrinko vienu iš 100 įtakingiausių žmonių lyčių politikos srityje visame pasaulyje. Prof. habil. dr. D. </w:t>
      </w:r>
      <w:proofErr w:type="spellStart"/>
      <w:r w:rsidRPr="00FA2743">
        <w:rPr>
          <w:rFonts w:ascii="Cambria Math" w:hAnsi="Cambria Math"/>
          <w:sz w:val="24"/>
          <w:szCs w:val="24"/>
        </w:rPr>
        <w:t>Leinartė</w:t>
      </w:r>
      <w:proofErr w:type="spellEnd"/>
      <w:r w:rsidRPr="00FA2743">
        <w:rPr>
          <w:rFonts w:ascii="Cambria Math" w:hAnsi="Cambria Math"/>
          <w:sz w:val="24"/>
          <w:szCs w:val="24"/>
        </w:rPr>
        <w:t xml:space="preserve"> rašo publicistinius komentarus žmogaus teisių, lyčių lygybės, feminizmo ir istorijos klausimais, yra knygų „Prijaukintos kasdienybės. Autobiografiniai moterų interviu, 1945–1970 m.“, „Vedusiųjų visuomenė. Santuoka ir skyrybos Lietuvoje XIX amžiuje – XX amžiaus pradžioje“ autorė.</w:t>
      </w:r>
    </w:p>
    <w:p w14:paraId="5A4E8E95" w14:textId="77777777" w:rsidR="00FA2743" w:rsidRPr="00FA2743" w:rsidRDefault="00FA2743" w:rsidP="00FA2743">
      <w:pPr>
        <w:jc w:val="both"/>
        <w:rPr>
          <w:rFonts w:ascii="Cambria Math" w:hAnsi="Cambria Math"/>
          <w:sz w:val="24"/>
          <w:szCs w:val="24"/>
        </w:rPr>
      </w:pPr>
      <w:r w:rsidRPr="00FA2743">
        <w:rPr>
          <w:rFonts w:ascii="Cambria Math" w:hAnsi="Cambria Math"/>
          <w:sz w:val="24"/>
          <w:szCs w:val="24"/>
        </w:rPr>
        <w:t xml:space="preserve">2019 m. už nuopelnus žmogaus teisių ir lyčių lygybės srityje prof. habil. dr. D. </w:t>
      </w:r>
      <w:proofErr w:type="spellStart"/>
      <w:r w:rsidRPr="00FA2743">
        <w:rPr>
          <w:rFonts w:ascii="Cambria Math" w:hAnsi="Cambria Math"/>
          <w:sz w:val="24"/>
          <w:szCs w:val="24"/>
        </w:rPr>
        <w:t>Leinartė</w:t>
      </w:r>
      <w:proofErr w:type="spellEnd"/>
      <w:r w:rsidRPr="00FA2743">
        <w:rPr>
          <w:rFonts w:ascii="Cambria Math" w:hAnsi="Cambria Math"/>
          <w:sz w:val="24"/>
          <w:szCs w:val="24"/>
        </w:rPr>
        <w:t xml:space="preserve"> apdovanota Lietuvos didžiojo kunigaikščio Gedimino ordino Karininko kryžiumi.</w:t>
      </w:r>
    </w:p>
    <w:p w14:paraId="12C0CDC9" w14:textId="77777777" w:rsidR="00FA2743" w:rsidRPr="00FA2743" w:rsidRDefault="00FA2743" w:rsidP="00FA2743">
      <w:pPr>
        <w:jc w:val="both"/>
        <w:rPr>
          <w:rFonts w:ascii="Cambria Math" w:hAnsi="Cambria Math"/>
          <w:sz w:val="24"/>
          <w:szCs w:val="24"/>
        </w:rPr>
      </w:pPr>
      <w:r w:rsidRPr="00FA2743">
        <w:rPr>
          <w:rFonts w:ascii="Cambria Math" w:hAnsi="Cambria Math"/>
          <w:sz w:val="24"/>
          <w:szCs w:val="24"/>
        </w:rPr>
        <w:t>2021 m. monografija „Neplanuotas gyvenimas. Šeima sovietmečio Lietuvoje“ buvo išleista anglų kalba. </w:t>
      </w:r>
    </w:p>
    <w:p w14:paraId="09A361D4" w14:textId="77777777" w:rsidR="00FA2743" w:rsidRPr="00FA2743" w:rsidRDefault="00FA2743" w:rsidP="00FA2743">
      <w:pPr>
        <w:jc w:val="both"/>
        <w:rPr>
          <w:rFonts w:ascii="Cambria Math" w:hAnsi="Cambria Math"/>
          <w:sz w:val="24"/>
          <w:szCs w:val="24"/>
        </w:rPr>
      </w:pPr>
      <w:r w:rsidRPr="00FA2743">
        <w:rPr>
          <w:rFonts w:ascii="Cambria Math" w:hAnsi="Cambria Math"/>
          <w:sz w:val="24"/>
          <w:szCs w:val="24"/>
        </w:rPr>
        <w:t xml:space="preserve">Ši prof. habil. dr. D. </w:t>
      </w:r>
      <w:proofErr w:type="spellStart"/>
      <w:r w:rsidRPr="00FA2743">
        <w:rPr>
          <w:rFonts w:ascii="Cambria Math" w:hAnsi="Cambria Math"/>
          <w:sz w:val="24"/>
          <w:szCs w:val="24"/>
        </w:rPr>
        <w:t>Leinartės</w:t>
      </w:r>
      <w:proofErr w:type="spellEnd"/>
      <w:r w:rsidRPr="00FA2743">
        <w:rPr>
          <w:rFonts w:ascii="Cambria Math" w:hAnsi="Cambria Math"/>
          <w:sz w:val="24"/>
          <w:szCs w:val="24"/>
        </w:rPr>
        <w:t xml:space="preserve"> monografija buvo nominuota tarp penkių geriausių  2022 m. knygų publicistikos ir </w:t>
      </w:r>
      <w:r w:rsidRPr="00FA2743">
        <w:rPr>
          <w:rFonts w:ascii="Cambria Math" w:hAnsi="Cambria Math"/>
          <w:i/>
          <w:iCs/>
          <w:sz w:val="24"/>
          <w:szCs w:val="24"/>
        </w:rPr>
        <w:t>dokumentikos</w:t>
      </w:r>
      <w:r w:rsidRPr="00FA2743">
        <w:rPr>
          <w:rFonts w:ascii="Cambria Math" w:hAnsi="Cambria Math"/>
          <w:sz w:val="24"/>
          <w:szCs w:val="24"/>
        </w:rPr>
        <w:t> kategorijoje. Ji taip pat apdovanota Kultūros ministerijos Knygos meno konkurso diplomu.</w:t>
      </w:r>
    </w:p>
    <w:p w14:paraId="7EC58413" w14:textId="77B81555" w:rsidR="00950FE6" w:rsidRPr="00950FE6" w:rsidRDefault="00FA2743" w:rsidP="00950FE6">
      <w:pPr>
        <w:jc w:val="both"/>
        <w:rPr>
          <w:rFonts w:ascii="Cambria Math" w:hAnsi="Cambria Math"/>
          <w:sz w:val="24"/>
          <w:szCs w:val="24"/>
        </w:rPr>
      </w:pPr>
      <w:r w:rsidRPr="00FA2743">
        <w:rPr>
          <w:rFonts w:ascii="Cambria Math" w:hAnsi="Cambria Math"/>
          <w:sz w:val="24"/>
          <w:szCs w:val="24"/>
        </w:rPr>
        <w:t>Šiuo metu monografija renkama „Metų knygos rinkimuose“ publicistikos ir dokumentikos kategorijoje. Balsuoti galite iki balandžio 23 d. paspaudę </w:t>
      </w:r>
      <w:hyperlink r:id="rId8" w:tgtFrame="_blank" w:history="1">
        <w:r w:rsidRPr="00E50A54">
          <w:rPr>
            <w:rFonts w:ascii="Cambria Math" w:hAnsi="Cambria Math"/>
            <w:color w:val="0070C0"/>
            <w:sz w:val="24"/>
            <w:szCs w:val="24"/>
            <w:u w:val="single"/>
          </w:rPr>
          <w:t>šią nuorodą</w:t>
        </w:r>
      </w:hyperlink>
      <w:r w:rsidRPr="00FA2743">
        <w:rPr>
          <w:rFonts w:ascii="Cambria Math" w:hAnsi="Cambria Math"/>
          <w:sz w:val="24"/>
          <w:szCs w:val="24"/>
        </w:rPr>
        <w:t>. Nugalėtojai bus skelbiami gegužės 7 d.</w:t>
      </w:r>
    </w:p>
    <w:sectPr w:rsidR="00950FE6" w:rsidRPr="00950FE6">
      <w:headerReference w:type="default" r:id="rId9"/>
      <w:footerReference w:type="default" r:id="rId10"/>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3D5BE" w14:textId="77777777" w:rsidR="00C403C1" w:rsidRDefault="00C403C1">
      <w:pPr>
        <w:spacing w:line="240" w:lineRule="auto"/>
      </w:pPr>
      <w:r>
        <w:separator/>
      </w:r>
    </w:p>
  </w:endnote>
  <w:endnote w:type="continuationSeparator" w:id="0">
    <w:p w14:paraId="50CD1D3D" w14:textId="77777777" w:rsidR="00C403C1" w:rsidRDefault="00C403C1">
      <w:pPr>
        <w:spacing w:line="240" w:lineRule="auto"/>
      </w:pPr>
      <w:r>
        <w:continuationSeparator/>
      </w:r>
    </w:p>
  </w:endnote>
  <w:endnote w:type="continuationNotice" w:id="1">
    <w:p w14:paraId="3A692332" w14:textId="77777777" w:rsidR="00C403C1" w:rsidRDefault="00C403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649026"/>
      <w:docPartObj>
        <w:docPartGallery w:val="AutoText"/>
      </w:docPartObj>
    </w:sdtPr>
    <w:sdtContent>
      <w:p w14:paraId="17B62340" w14:textId="77777777" w:rsidR="00283912" w:rsidRDefault="00073C5A">
        <w:pPr>
          <w:pStyle w:val="Footer"/>
          <w:jc w:val="right"/>
        </w:pPr>
        <w:r>
          <w:fldChar w:fldCharType="begin"/>
        </w:r>
        <w:r>
          <w:instrText>PAGE   \* MERGEFORMAT</w:instrText>
        </w:r>
        <w:r>
          <w:fldChar w:fldCharType="separate"/>
        </w:r>
        <w:r>
          <w:t>2</w:t>
        </w:r>
        <w:r>
          <w:fldChar w:fldCharType="end"/>
        </w:r>
      </w:p>
    </w:sdtContent>
  </w:sdt>
  <w:p w14:paraId="41731A7D" w14:textId="77777777" w:rsidR="00283912" w:rsidRDefault="00283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2ADBF" w14:textId="77777777" w:rsidR="00C403C1" w:rsidRDefault="00C403C1">
      <w:pPr>
        <w:spacing w:after="0" w:line="240" w:lineRule="auto"/>
      </w:pPr>
      <w:r>
        <w:separator/>
      </w:r>
    </w:p>
  </w:footnote>
  <w:footnote w:type="continuationSeparator" w:id="0">
    <w:p w14:paraId="693C1C00" w14:textId="77777777" w:rsidR="00C403C1" w:rsidRDefault="00C403C1">
      <w:pPr>
        <w:spacing w:after="0" w:line="240" w:lineRule="auto"/>
      </w:pPr>
      <w:r>
        <w:continuationSeparator/>
      </w:r>
    </w:p>
  </w:footnote>
  <w:footnote w:type="continuationNotice" w:id="1">
    <w:p w14:paraId="3FBD2ECF" w14:textId="77777777" w:rsidR="00C403C1" w:rsidRDefault="00C403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E1996" w14:textId="77777777" w:rsidR="00BB191F" w:rsidRDefault="00BB19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CA6"/>
    <w:rsid w:val="00001BA3"/>
    <w:rsid w:val="000040DC"/>
    <w:rsid w:val="000040E2"/>
    <w:rsid w:val="00010C0C"/>
    <w:rsid w:val="00025E05"/>
    <w:rsid w:val="000272B9"/>
    <w:rsid w:val="00033B2C"/>
    <w:rsid w:val="00035CFE"/>
    <w:rsid w:val="00041349"/>
    <w:rsid w:val="00044485"/>
    <w:rsid w:val="00044F00"/>
    <w:rsid w:val="00044F30"/>
    <w:rsid w:val="00045394"/>
    <w:rsid w:val="00047FD8"/>
    <w:rsid w:val="00052CA7"/>
    <w:rsid w:val="00053CD0"/>
    <w:rsid w:val="0005568B"/>
    <w:rsid w:val="00055837"/>
    <w:rsid w:val="000613CC"/>
    <w:rsid w:val="00072FAC"/>
    <w:rsid w:val="00073C5A"/>
    <w:rsid w:val="00073D10"/>
    <w:rsid w:val="000805F3"/>
    <w:rsid w:val="00080776"/>
    <w:rsid w:val="00080A17"/>
    <w:rsid w:val="00081643"/>
    <w:rsid w:val="0008397B"/>
    <w:rsid w:val="00084521"/>
    <w:rsid w:val="0008628C"/>
    <w:rsid w:val="000863DB"/>
    <w:rsid w:val="000921EE"/>
    <w:rsid w:val="0009241D"/>
    <w:rsid w:val="00092FF8"/>
    <w:rsid w:val="00093A63"/>
    <w:rsid w:val="00094E03"/>
    <w:rsid w:val="00095C53"/>
    <w:rsid w:val="00096DB5"/>
    <w:rsid w:val="00097229"/>
    <w:rsid w:val="000974CF"/>
    <w:rsid w:val="000A0A86"/>
    <w:rsid w:val="000A1DCC"/>
    <w:rsid w:val="000A21AB"/>
    <w:rsid w:val="000A2C00"/>
    <w:rsid w:val="000A5405"/>
    <w:rsid w:val="000A7448"/>
    <w:rsid w:val="000B4301"/>
    <w:rsid w:val="000B6AE1"/>
    <w:rsid w:val="000C057D"/>
    <w:rsid w:val="000C10BD"/>
    <w:rsid w:val="000C56A2"/>
    <w:rsid w:val="000C74F2"/>
    <w:rsid w:val="000C7E40"/>
    <w:rsid w:val="000D1AD8"/>
    <w:rsid w:val="000D20E9"/>
    <w:rsid w:val="000D698C"/>
    <w:rsid w:val="000D7DDE"/>
    <w:rsid w:val="000D7E66"/>
    <w:rsid w:val="000E51A4"/>
    <w:rsid w:val="000E6D65"/>
    <w:rsid w:val="000E72C2"/>
    <w:rsid w:val="000E77A9"/>
    <w:rsid w:val="000F0B8B"/>
    <w:rsid w:val="000F22BC"/>
    <w:rsid w:val="000F2C78"/>
    <w:rsid w:val="000F369E"/>
    <w:rsid w:val="000F5359"/>
    <w:rsid w:val="000F61A7"/>
    <w:rsid w:val="000F63A1"/>
    <w:rsid w:val="001033B7"/>
    <w:rsid w:val="00103B36"/>
    <w:rsid w:val="001118D1"/>
    <w:rsid w:val="00112AD3"/>
    <w:rsid w:val="00113B3E"/>
    <w:rsid w:val="00114D4A"/>
    <w:rsid w:val="001209A8"/>
    <w:rsid w:val="001232B3"/>
    <w:rsid w:val="001241D7"/>
    <w:rsid w:val="001253BE"/>
    <w:rsid w:val="00127628"/>
    <w:rsid w:val="00127BF2"/>
    <w:rsid w:val="00132730"/>
    <w:rsid w:val="001327C1"/>
    <w:rsid w:val="001337FF"/>
    <w:rsid w:val="001346E1"/>
    <w:rsid w:val="00136C41"/>
    <w:rsid w:val="00137A1C"/>
    <w:rsid w:val="00141740"/>
    <w:rsid w:val="0014706D"/>
    <w:rsid w:val="00147389"/>
    <w:rsid w:val="0015138A"/>
    <w:rsid w:val="00154658"/>
    <w:rsid w:val="00155BE8"/>
    <w:rsid w:val="00155CE3"/>
    <w:rsid w:val="00157141"/>
    <w:rsid w:val="00160998"/>
    <w:rsid w:val="00160BCA"/>
    <w:rsid w:val="00160DAD"/>
    <w:rsid w:val="00165787"/>
    <w:rsid w:val="00165E37"/>
    <w:rsid w:val="00166254"/>
    <w:rsid w:val="00166CC0"/>
    <w:rsid w:val="00170011"/>
    <w:rsid w:val="00170165"/>
    <w:rsid w:val="001722E2"/>
    <w:rsid w:val="0017242B"/>
    <w:rsid w:val="001736A4"/>
    <w:rsid w:val="00176018"/>
    <w:rsid w:val="0017772D"/>
    <w:rsid w:val="001838B7"/>
    <w:rsid w:val="00187E49"/>
    <w:rsid w:val="001904F4"/>
    <w:rsid w:val="001926A7"/>
    <w:rsid w:val="00194145"/>
    <w:rsid w:val="00195D41"/>
    <w:rsid w:val="0019617B"/>
    <w:rsid w:val="00196624"/>
    <w:rsid w:val="001A178B"/>
    <w:rsid w:val="001A1E41"/>
    <w:rsid w:val="001A2102"/>
    <w:rsid w:val="001A348C"/>
    <w:rsid w:val="001A6F3A"/>
    <w:rsid w:val="001B0D00"/>
    <w:rsid w:val="001B1491"/>
    <w:rsid w:val="001B27C5"/>
    <w:rsid w:val="001B2A74"/>
    <w:rsid w:val="001C344E"/>
    <w:rsid w:val="001C3F0C"/>
    <w:rsid w:val="001C41A7"/>
    <w:rsid w:val="001C588A"/>
    <w:rsid w:val="001C6B73"/>
    <w:rsid w:val="001D34C5"/>
    <w:rsid w:val="001D6025"/>
    <w:rsid w:val="001E0283"/>
    <w:rsid w:val="001E1F2D"/>
    <w:rsid w:val="001E64C3"/>
    <w:rsid w:val="001E76EA"/>
    <w:rsid w:val="001F017F"/>
    <w:rsid w:val="001F07EB"/>
    <w:rsid w:val="001F1A62"/>
    <w:rsid w:val="00206043"/>
    <w:rsid w:val="0020605B"/>
    <w:rsid w:val="002064F8"/>
    <w:rsid w:val="00211968"/>
    <w:rsid w:val="002120AD"/>
    <w:rsid w:val="00214E95"/>
    <w:rsid w:val="0021678D"/>
    <w:rsid w:val="00216C7A"/>
    <w:rsid w:val="0022022D"/>
    <w:rsid w:val="00222BBF"/>
    <w:rsid w:val="002263A0"/>
    <w:rsid w:val="00226466"/>
    <w:rsid w:val="002265FD"/>
    <w:rsid w:val="00226C8D"/>
    <w:rsid w:val="00227607"/>
    <w:rsid w:val="00234BB5"/>
    <w:rsid w:val="00235BE8"/>
    <w:rsid w:val="00235D8A"/>
    <w:rsid w:val="00236780"/>
    <w:rsid w:val="00253330"/>
    <w:rsid w:val="002539A5"/>
    <w:rsid w:val="00253E1D"/>
    <w:rsid w:val="00262759"/>
    <w:rsid w:val="00262BEF"/>
    <w:rsid w:val="00265405"/>
    <w:rsid w:val="00270589"/>
    <w:rsid w:val="00270E59"/>
    <w:rsid w:val="00270EFD"/>
    <w:rsid w:val="00272733"/>
    <w:rsid w:val="002733FB"/>
    <w:rsid w:val="00273A62"/>
    <w:rsid w:val="00280392"/>
    <w:rsid w:val="00281ECD"/>
    <w:rsid w:val="002831AA"/>
    <w:rsid w:val="00283912"/>
    <w:rsid w:val="00294B23"/>
    <w:rsid w:val="002A1104"/>
    <w:rsid w:val="002A24D8"/>
    <w:rsid w:val="002A425C"/>
    <w:rsid w:val="002A59C5"/>
    <w:rsid w:val="002B0620"/>
    <w:rsid w:val="002B234F"/>
    <w:rsid w:val="002B4C01"/>
    <w:rsid w:val="002B66C2"/>
    <w:rsid w:val="002B6786"/>
    <w:rsid w:val="002B693F"/>
    <w:rsid w:val="002B75D8"/>
    <w:rsid w:val="002C1045"/>
    <w:rsid w:val="002C1C99"/>
    <w:rsid w:val="002C2A42"/>
    <w:rsid w:val="002C3080"/>
    <w:rsid w:val="002C3299"/>
    <w:rsid w:val="002C3A65"/>
    <w:rsid w:val="002C4E11"/>
    <w:rsid w:val="002D0034"/>
    <w:rsid w:val="002D16AF"/>
    <w:rsid w:val="002D1F32"/>
    <w:rsid w:val="002D3D3F"/>
    <w:rsid w:val="002E115E"/>
    <w:rsid w:val="002E2C23"/>
    <w:rsid w:val="002E3045"/>
    <w:rsid w:val="002E61ED"/>
    <w:rsid w:val="002F027F"/>
    <w:rsid w:val="002F05F3"/>
    <w:rsid w:val="002F24AC"/>
    <w:rsid w:val="002F2C50"/>
    <w:rsid w:val="002F3727"/>
    <w:rsid w:val="00301D5B"/>
    <w:rsid w:val="00305E58"/>
    <w:rsid w:val="00306463"/>
    <w:rsid w:val="00307B9F"/>
    <w:rsid w:val="00307EC2"/>
    <w:rsid w:val="00310389"/>
    <w:rsid w:val="00315383"/>
    <w:rsid w:val="003164D4"/>
    <w:rsid w:val="00321A67"/>
    <w:rsid w:val="00322956"/>
    <w:rsid w:val="00323A46"/>
    <w:rsid w:val="00324F09"/>
    <w:rsid w:val="00325EF5"/>
    <w:rsid w:val="00326EAE"/>
    <w:rsid w:val="00335103"/>
    <w:rsid w:val="003355E6"/>
    <w:rsid w:val="0033571D"/>
    <w:rsid w:val="00336B16"/>
    <w:rsid w:val="00337772"/>
    <w:rsid w:val="00343D73"/>
    <w:rsid w:val="00344542"/>
    <w:rsid w:val="00344C7E"/>
    <w:rsid w:val="00353B8B"/>
    <w:rsid w:val="003568FE"/>
    <w:rsid w:val="0036397F"/>
    <w:rsid w:val="00363D26"/>
    <w:rsid w:val="00363F00"/>
    <w:rsid w:val="00365A71"/>
    <w:rsid w:val="00366161"/>
    <w:rsid w:val="00367575"/>
    <w:rsid w:val="00371542"/>
    <w:rsid w:val="00371692"/>
    <w:rsid w:val="00371BB4"/>
    <w:rsid w:val="003766FF"/>
    <w:rsid w:val="00381883"/>
    <w:rsid w:val="003825AA"/>
    <w:rsid w:val="00384DD0"/>
    <w:rsid w:val="00391BA5"/>
    <w:rsid w:val="003930B6"/>
    <w:rsid w:val="00393F25"/>
    <w:rsid w:val="00394F38"/>
    <w:rsid w:val="00395B50"/>
    <w:rsid w:val="0039654F"/>
    <w:rsid w:val="00397E26"/>
    <w:rsid w:val="003A2537"/>
    <w:rsid w:val="003A44E7"/>
    <w:rsid w:val="003A4548"/>
    <w:rsid w:val="003A5672"/>
    <w:rsid w:val="003B231E"/>
    <w:rsid w:val="003B3A99"/>
    <w:rsid w:val="003B483F"/>
    <w:rsid w:val="003B6EF5"/>
    <w:rsid w:val="003C3779"/>
    <w:rsid w:val="003C525F"/>
    <w:rsid w:val="003C5D1F"/>
    <w:rsid w:val="003C644D"/>
    <w:rsid w:val="003C6C5C"/>
    <w:rsid w:val="003C76FA"/>
    <w:rsid w:val="003D1BEB"/>
    <w:rsid w:val="003E198F"/>
    <w:rsid w:val="003E3383"/>
    <w:rsid w:val="003E3DFD"/>
    <w:rsid w:val="003E4AAB"/>
    <w:rsid w:val="003E5A8A"/>
    <w:rsid w:val="003E7115"/>
    <w:rsid w:val="003E7F0B"/>
    <w:rsid w:val="003F1DF9"/>
    <w:rsid w:val="003F3DFB"/>
    <w:rsid w:val="003F4BD5"/>
    <w:rsid w:val="0040498E"/>
    <w:rsid w:val="004067ED"/>
    <w:rsid w:val="00411353"/>
    <w:rsid w:val="00411D44"/>
    <w:rsid w:val="004126BC"/>
    <w:rsid w:val="00412792"/>
    <w:rsid w:val="00412B49"/>
    <w:rsid w:val="00413613"/>
    <w:rsid w:val="00416057"/>
    <w:rsid w:val="00434514"/>
    <w:rsid w:val="004411C8"/>
    <w:rsid w:val="00443D7D"/>
    <w:rsid w:val="0044675A"/>
    <w:rsid w:val="0045037D"/>
    <w:rsid w:val="0045324C"/>
    <w:rsid w:val="00454965"/>
    <w:rsid w:val="00455269"/>
    <w:rsid w:val="00456F16"/>
    <w:rsid w:val="0045715B"/>
    <w:rsid w:val="00460487"/>
    <w:rsid w:val="0046147A"/>
    <w:rsid w:val="004637EC"/>
    <w:rsid w:val="00463F87"/>
    <w:rsid w:val="004676EA"/>
    <w:rsid w:val="004727D2"/>
    <w:rsid w:val="004733F9"/>
    <w:rsid w:val="00474898"/>
    <w:rsid w:val="00475979"/>
    <w:rsid w:val="0047635F"/>
    <w:rsid w:val="004821F2"/>
    <w:rsid w:val="004846ED"/>
    <w:rsid w:val="00484C1F"/>
    <w:rsid w:val="00486A87"/>
    <w:rsid w:val="00486B59"/>
    <w:rsid w:val="004877CB"/>
    <w:rsid w:val="0048787C"/>
    <w:rsid w:val="004879B1"/>
    <w:rsid w:val="00491918"/>
    <w:rsid w:val="004921BC"/>
    <w:rsid w:val="004929A4"/>
    <w:rsid w:val="00492B71"/>
    <w:rsid w:val="004A2535"/>
    <w:rsid w:val="004A2D58"/>
    <w:rsid w:val="004A66DF"/>
    <w:rsid w:val="004A7C87"/>
    <w:rsid w:val="004B5E1A"/>
    <w:rsid w:val="004C1240"/>
    <w:rsid w:val="004C2769"/>
    <w:rsid w:val="004C3F0D"/>
    <w:rsid w:val="004D76A2"/>
    <w:rsid w:val="004E0E28"/>
    <w:rsid w:val="004E1CC7"/>
    <w:rsid w:val="004E610F"/>
    <w:rsid w:val="004E7F5A"/>
    <w:rsid w:val="004F3A80"/>
    <w:rsid w:val="004F5261"/>
    <w:rsid w:val="004F6513"/>
    <w:rsid w:val="004F73CB"/>
    <w:rsid w:val="0050290B"/>
    <w:rsid w:val="00502F1D"/>
    <w:rsid w:val="00505A9D"/>
    <w:rsid w:val="0050634E"/>
    <w:rsid w:val="00510DDA"/>
    <w:rsid w:val="00512957"/>
    <w:rsid w:val="005137F7"/>
    <w:rsid w:val="00514D8A"/>
    <w:rsid w:val="00515098"/>
    <w:rsid w:val="0051673C"/>
    <w:rsid w:val="00521279"/>
    <w:rsid w:val="005215AE"/>
    <w:rsid w:val="00521739"/>
    <w:rsid w:val="005273DB"/>
    <w:rsid w:val="00532939"/>
    <w:rsid w:val="0053593C"/>
    <w:rsid w:val="00535F21"/>
    <w:rsid w:val="00536280"/>
    <w:rsid w:val="00541314"/>
    <w:rsid w:val="00541A6C"/>
    <w:rsid w:val="00543044"/>
    <w:rsid w:val="00545A0C"/>
    <w:rsid w:val="0054619B"/>
    <w:rsid w:val="005467CE"/>
    <w:rsid w:val="00546E95"/>
    <w:rsid w:val="005502CF"/>
    <w:rsid w:val="00552F26"/>
    <w:rsid w:val="00572AAE"/>
    <w:rsid w:val="00572FB7"/>
    <w:rsid w:val="00573619"/>
    <w:rsid w:val="00575F5A"/>
    <w:rsid w:val="0057643E"/>
    <w:rsid w:val="00581036"/>
    <w:rsid w:val="00584156"/>
    <w:rsid w:val="00590926"/>
    <w:rsid w:val="00591B71"/>
    <w:rsid w:val="00592727"/>
    <w:rsid w:val="00596998"/>
    <w:rsid w:val="00597BEC"/>
    <w:rsid w:val="005A567B"/>
    <w:rsid w:val="005A6B2A"/>
    <w:rsid w:val="005A6BCC"/>
    <w:rsid w:val="005B2DBD"/>
    <w:rsid w:val="005B3E3D"/>
    <w:rsid w:val="005B5C26"/>
    <w:rsid w:val="005C036F"/>
    <w:rsid w:val="005C1A30"/>
    <w:rsid w:val="005C43E0"/>
    <w:rsid w:val="005C502D"/>
    <w:rsid w:val="005C7C9C"/>
    <w:rsid w:val="005D0595"/>
    <w:rsid w:val="005D1FAE"/>
    <w:rsid w:val="005D2677"/>
    <w:rsid w:val="005D464A"/>
    <w:rsid w:val="005D530A"/>
    <w:rsid w:val="005D5BDA"/>
    <w:rsid w:val="005D5D39"/>
    <w:rsid w:val="005D63D0"/>
    <w:rsid w:val="005E06D5"/>
    <w:rsid w:val="005E29DD"/>
    <w:rsid w:val="005E39AB"/>
    <w:rsid w:val="005E4855"/>
    <w:rsid w:val="005E7922"/>
    <w:rsid w:val="005F4AEF"/>
    <w:rsid w:val="005F52E6"/>
    <w:rsid w:val="005F5D0D"/>
    <w:rsid w:val="00605EAB"/>
    <w:rsid w:val="0060721D"/>
    <w:rsid w:val="00607BD8"/>
    <w:rsid w:val="00615BA2"/>
    <w:rsid w:val="00617325"/>
    <w:rsid w:val="006173EB"/>
    <w:rsid w:val="00617BBE"/>
    <w:rsid w:val="00617C8B"/>
    <w:rsid w:val="00617FB4"/>
    <w:rsid w:val="006201FE"/>
    <w:rsid w:val="00625920"/>
    <w:rsid w:val="00625B18"/>
    <w:rsid w:val="006307F5"/>
    <w:rsid w:val="00632F1A"/>
    <w:rsid w:val="00634EE3"/>
    <w:rsid w:val="0063594A"/>
    <w:rsid w:val="00640BE2"/>
    <w:rsid w:val="00643AB5"/>
    <w:rsid w:val="0064593B"/>
    <w:rsid w:val="00650FAE"/>
    <w:rsid w:val="006616AA"/>
    <w:rsid w:val="00662A22"/>
    <w:rsid w:val="00670FE7"/>
    <w:rsid w:val="00671296"/>
    <w:rsid w:val="006713FF"/>
    <w:rsid w:val="00672B4E"/>
    <w:rsid w:val="006752FB"/>
    <w:rsid w:val="00675DAD"/>
    <w:rsid w:val="00680589"/>
    <w:rsid w:val="0068186E"/>
    <w:rsid w:val="00681A89"/>
    <w:rsid w:val="00685123"/>
    <w:rsid w:val="006854D8"/>
    <w:rsid w:val="00685EF0"/>
    <w:rsid w:val="00687A05"/>
    <w:rsid w:val="00690A0B"/>
    <w:rsid w:val="00690F4C"/>
    <w:rsid w:val="00693E3E"/>
    <w:rsid w:val="00694DE4"/>
    <w:rsid w:val="00696DE9"/>
    <w:rsid w:val="00697BC0"/>
    <w:rsid w:val="006A3337"/>
    <w:rsid w:val="006A4467"/>
    <w:rsid w:val="006A74B8"/>
    <w:rsid w:val="006A78FF"/>
    <w:rsid w:val="006A7DE5"/>
    <w:rsid w:val="006B00CE"/>
    <w:rsid w:val="006B110D"/>
    <w:rsid w:val="006B7272"/>
    <w:rsid w:val="006B7C39"/>
    <w:rsid w:val="006C108C"/>
    <w:rsid w:val="006C2F48"/>
    <w:rsid w:val="006C3264"/>
    <w:rsid w:val="006C33A0"/>
    <w:rsid w:val="006C3B2B"/>
    <w:rsid w:val="006C65B0"/>
    <w:rsid w:val="006D0B12"/>
    <w:rsid w:val="006D397E"/>
    <w:rsid w:val="006D429A"/>
    <w:rsid w:val="006D45BD"/>
    <w:rsid w:val="006D6FD8"/>
    <w:rsid w:val="006E1D04"/>
    <w:rsid w:val="006E5230"/>
    <w:rsid w:val="006E6FFA"/>
    <w:rsid w:val="006F2B6A"/>
    <w:rsid w:val="006F3F6A"/>
    <w:rsid w:val="00703E88"/>
    <w:rsid w:val="00706F95"/>
    <w:rsid w:val="00710943"/>
    <w:rsid w:val="00711B42"/>
    <w:rsid w:val="007128E4"/>
    <w:rsid w:val="00712FDD"/>
    <w:rsid w:val="0072107C"/>
    <w:rsid w:val="00723ADB"/>
    <w:rsid w:val="0072666D"/>
    <w:rsid w:val="007303C8"/>
    <w:rsid w:val="00730A5C"/>
    <w:rsid w:val="00734488"/>
    <w:rsid w:val="00736686"/>
    <w:rsid w:val="00736AE6"/>
    <w:rsid w:val="00740FEA"/>
    <w:rsid w:val="00742389"/>
    <w:rsid w:val="00742DE0"/>
    <w:rsid w:val="0074677A"/>
    <w:rsid w:val="00752005"/>
    <w:rsid w:val="00752B1C"/>
    <w:rsid w:val="00754415"/>
    <w:rsid w:val="00756B7D"/>
    <w:rsid w:val="007604C9"/>
    <w:rsid w:val="00762023"/>
    <w:rsid w:val="00763A87"/>
    <w:rsid w:val="00771061"/>
    <w:rsid w:val="00771E93"/>
    <w:rsid w:val="0077210E"/>
    <w:rsid w:val="00774667"/>
    <w:rsid w:val="00776254"/>
    <w:rsid w:val="007805A9"/>
    <w:rsid w:val="007818A5"/>
    <w:rsid w:val="00790946"/>
    <w:rsid w:val="00790BA4"/>
    <w:rsid w:val="007970DD"/>
    <w:rsid w:val="00797FA8"/>
    <w:rsid w:val="007A0B2E"/>
    <w:rsid w:val="007A0EEE"/>
    <w:rsid w:val="007A3321"/>
    <w:rsid w:val="007B1BBC"/>
    <w:rsid w:val="007B3CF2"/>
    <w:rsid w:val="007B5226"/>
    <w:rsid w:val="007B5616"/>
    <w:rsid w:val="007B6554"/>
    <w:rsid w:val="007B708C"/>
    <w:rsid w:val="007C02EE"/>
    <w:rsid w:val="007C467D"/>
    <w:rsid w:val="007D18D9"/>
    <w:rsid w:val="007D58EB"/>
    <w:rsid w:val="007E088C"/>
    <w:rsid w:val="007E160E"/>
    <w:rsid w:val="007E40B1"/>
    <w:rsid w:val="007E5D0B"/>
    <w:rsid w:val="007E6CCF"/>
    <w:rsid w:val="007F2E01"/>
    <w:rsid w:val="007F3F3B"/>
    <w:rsid w:val="007F508F"/>
    <w:rsid w:val="007F72C3"/>
    <w:rsid w:val="00800131"/>
    <w:rsid w:val="0080400F"/>
    <w:rsid w:val="00807684"/>
    <w:rsid w:val="00813C7D"/>
    <w:rsid w:val="008156D6"/>
    <w:rsid w:val="00822D06"/>
    <w:rsid w:val="008307DF"/>
    <w:rsid w:val="00831EC7"/>
    <w:rsid w:val="00836686"/>
    <w:rsid w:val="008435FE"/>
    <w:rsid w:val="0084416B"/>
    <w:rsid w:val="00846C96"/>
    <w:rsid w:val="0085084C"/>
    <w:rsid w:val="00851F66"/>
    <w:rsid w:val="00854489"/>
    <w:rsid w:val="0086013F"/>
    <w:rsid w:val="00863690"/>
    <w:rsid w:val="00864B91"/>
    <w:rsid w:val="008653FE"/>
    <w:rsid w:val="00872D74"/>
    <w:rsid w:val="00874244"/>
    <w:rsid w:val="00883FF4"/>
    <w:rsid w:val="00885F80"/>
    <w:rsid w:val="00894465"/>
    <w:rsid w:val="008952F5"/>
    <w:rsid w:val="0089561A"/>
    <w:rsid w:val="008962A7"/>
    <w:rsid w:val="008970F4"/>
    <w:rsid w:val="00897B66"/>
    <w:rsid w:val="008A3034"/>
    <w:rsid w:val="008A449D"/>
    <w:rsid w:val="008A5A4E"/>
    <w:rsid w:val="008B202B"/>
    <w:rsid w:val="008B39FE"/>
    <w:rsid w:val="008B43F8"/>
    <w:rsid w:val="008B469D"/>
    <w:rsid w:val="008B6016"/>
    <w:rsid w:val="008C3D11"/>
    <w:rsid w:val="008C7194"/>
    <w:rsid w:val="008D36C6"/>
    <w:rsid w:val="008D37BC"/>
    <w:rsid w:val="008D4C03"/>
    <w:rsid w:val="008D64AF"/>
    <w:rsid w:val="008D71CF"/>
    <w:rsid w:val="008E20F8"/>
    <w:rsid w:val="008E24AF"/>
    <w:rsid w:val="008E2AB8"/>
    <w:rsid w:val="008E3F5F"/>
    <w:rsid w:val="008F1E30"/>
    <w:rsid w:val="008F4020"/>
    <w:rsid w:val="008F67A6"/>
    <w:rsid w:val="00900FB5"/>
    <w:rsid w:val="00903D7C"/>
    <w:rsid w:val="0090406A"/>
    <w:rsid w:val="009045B7"/>
    <w:rsid w:val="00904EE9"/>
    <w:rsid w:val="00914153"/>
    <w:rsid w:val="009171E5"/>
    <w:rsid w:val="00917301"/>
    <w:rsid w:val="00920388"/>
    <w:rsid w:val="009207C1"/>
    <w:rsid w:val="00921D11"/>
    <w:rsid w:val="00921D1E"/>
    <w:rsid w:val="009223BB"/>
    <w:rsid w:val="00922DA6"/>
    <w:rsid w:val="009243EB"/>
    <w:rsid w:val="00925159"/>
    <w:rsid w:val="0092618D"/>
    <w:rsid w:val="00927A2D"/>
    <w:rsid w:val="00931C08"/>
    <w:rsid w:val="009321F3"/>
    <w:rsid w:val="00933634"/>
    <w:rsid w:val="0093571E"/>
    <w:rsid w:val="009361A1"/>
    <w:rsid w:val="00936AF3"/>
    <w:rsid w:val="009410DC"/>
    <w:rsid w:val="00947D57"/>
    <w:rsid w:val="00950FE6"/>
    <w:rsid w:val="00954AC0"/>
    <w:rsid w:val="00955A22"/>
    <w:rsid w:val="0095770B"/>
    <w:rsid w:val="00964DF4"/>
    <w:rsid w:val="00967CC9"/>
    <w:rsid w:val="00970799"/>
    <w:rsid w:val="00971AE7"/>
    <w:rsid w:val="00973765"/>
    <w:rsid w:val="009817DF"/>
    <w:rsid w:val="00981FD4"/>
    <w:rsid w:val="0098289F"/>
    <w:rsid w:val="00986A8F"/>
    <w:rsid w:val="00993119"/>
    <w:rsid w:val="0099451A"/>
    <w:rsid w:val="009949A1"/>
    <w:rsid w:val="00995629"/>
    <w:rsid w:val="009958A6"/>
    <w:rsid w:val="0099684B"/>
    <w:rsid w:val="009A3199"/>
    <w:rsid w:val="009A5055"/>
    <w:rsid w:val="009A67F6"/>
    <w:rsid w:val="009B5968"/>
    <w:rsid w:val="009C04DC"/>
    <w:rsid w:val="009C28AA"/>
    <w:rsid w:val="009C648A"/>
    <w:rsid w:val="009C7B51"/>
    <w:rsid w:val="009C7B63"/>
    <w:rsid w:val="009D2196"/>
    <w:rsid w:val="009E2231"/>
    <w:rsid w:val="009E2634"/>
    <w:rsid w:val="009E4776"/>
    <w:rsid w:val="009F0178"/>
    <w:rsid w:val="009F01DB"/>
    <w:rsid w:val="009F0843"/>
    <w:rsid w:val="009F0D1C"/>
    <w:rsid w:val="009F114C"/>
    <w:rsid w:val="009F3ED8"/>
    <w:rsid w:val="009F66DF"/>
    <w:rsid w:val="009F7C15"/>
    <w:rsid w:val="00A00519"/>
    <w:rsid w:val="00A100B0"/>
    <w:rsid w:val="00A10174"/>
    <w:rsid w:val="00A1419B"/>
    <w:rsid w:val="00A143E9"/>
    <w:rsid w:val="00A146FB"/>
    <w:rsid w:val="00A2168B"/>
    <w:rsid w:val="00A21718"/>
    <w:rsid w:val="00A3594D"/>
    <w:rsid w:val="00A375FC"/>
    <w:rsid w:val="00A40972"/>
    <w:rsid w:val="00A40AA0"/>
    <w:rsid w:val="00A4142E"/>
    <w:rsid w:val="00A4309C"/>
    <w:rsid w:val="00A43721"/>
    <w:rsid w:val="00A45266"/>
    <w:rsid w:val="00A47148"/>
    <w:rsid w:val="00A47EF3"/>
    <w:rsid w:val="00A47F09"/>
    <w:rsid w:val="00A50CAF"/>
    <w:rsid w:val="00A52BCD"/>
    <w:rsid w:val="00A54201"/>
    <w:rsid w:val="00A61F1F"/>
    <w:rsid w:val="00A62E1C"/>
    <w:rsid w:val="00A6358F"/>
    <w:rsid w:val="00A64A5E"/>
    <w:rsid w:val="00A65C83"/>
    <w:rsid w:val="00A663CE"/>
    <w:rsid w:val="00A67A8F"/>
    <w:rsid w:val="00A71F42"/>
    <w:rsid w:val="00A7225F"/>
    <w:rsid w:val="00A83A91"/>
    <w:rsid w:val="00A905E0"/>
    <w:rsid w:val="00A90A1B"/>
    <w:rsid w:val="00A90B4B"/>
    <w:rsid w:val="00A94B0F"/>
    <w:rsid w:val="00A95341"/>
    <w:rsid w:val="00AA39D1"/>
    <w:rsid w:val="00AA4213"/>
    <w:rsid w:val="00AA481D"/>
    <w:rsid w:val="00AA6BF6"/>
    <w:rsid w:val="00AB327A"/>
    <w:rsid w:val="00AB47B7"/>
    <w:rsid w:val="00AB6772"/>
    <w:rsid w:val="00AB7F7C"/>
    <w:rsid w:val="00AC0744"/>
    <w:rsid w:val="00AC09A5"/>
    <w:rsid w:val="00AC27FC"/>
    <w:rsid w:val="00AD27C8"/>
    <w:rsid w:val="00AD3557"/>
    <w:rsid w:val="00AD4510"/>
    <w:rsid w:val="00AD4E66"/>
    <w:rsid w:val="00AD779F"/>
    <w:rsid w:val="00AE026A"/>
    <w:rsid w:val="00AE2E9C"/>
    <w:rsid w:val="00AE566F"/>
    <w:rsid w:val="00AE56F7"/>
    <w:rsid w:val="00AE7BC6"/>
    <w:rsid w:val="00AF77A9"/>
    <w:rsid w:val="00B000F3"/>
    <w:rsid w:val="00B00AB4"/>
    <w:rsid w:val="00B03596"/>
    <w:rsid w:val="00B03891"/>
    <w:rsid w:val="00B04DE3"/>
    <w:rsid w:val="00B04EFD"/>
    <w:rsid w:val="00B14202"/>
    <w:rsid w:val="00B17F12"/>
    <w:rsid w:val="00B17FB1"/>
    <w:rsid w:val="00B207D6"/>
    <w:rsid w:val="00B2197C"/>
    <w:rsid w:val="00B2293E"/>
    <w:rsid w:val="00B23DBD"/>
    <w:rsid w:val="00B26047"/>
    <w:rsid w:val="00B26A25"/>
    <w:rsid w:val="00B47C42"/>
    <w:rsid w:val="00B55AB5"/>
    <w:rsid w:val="00B603A7"/>
    <w:rsid w:val="00B612FE"/>
    <w:rsid w:val="00B62882"/>
    <w:rsid w:val="00B64A85"/>
    <w:rsid w:val="00B64CE8"/>
    <w:rsid w:val="00B70228"/>
    <w:rsid w:val="00B7327E"/>
    <w:rsid w:val="00B73E39"/>
    <w:rsid w:val="00B744D1"/>
    <w:rsid w:val="00B74794"/>
    <w:rsid w:val="00B82186"/>
    <w:rsid w:val="00B824F4"/>
    <w:rsid w:val="00BA3533"/>
    <w:rsid w:val="00BA4713"/>
    <w:rsid w:val="00BA580E"/>
    <w:rsid w:val="00BB0A20"/>
    <w:rsid w:val="00BB191F"/>
    <w:rsid w:val="00BB2554"/>
    <w:rsid w:val="00BB6505"/>
    <w:rsid w:val="00BC1036"/>
    <w:rsid w:val="00BC18C7"/>
    <w:rsid w:val="00BC1B3A"/>
    <w:rsid w:val="00BC737C"/>
    <w:rsid w:val="00BD0B70"/>
    <w:rsid w:val="00BD137B"/>
    <w:rsid w:val="00BD13EA"/>
    <w:rsid w:val="00BD3E13"/>
    <w:rsid w:val="00BD45C5"/>
    <w:rsid w:val="00BD6533"/>
    <w:rsid w:val="00BD65FB"/>
    <w:rsid w:val="00BD7EDF"/>
    <w:rsid w:val="00BE2115"/>
    <w:rsid w:val="00BE750A"/>
    <w:rsid w:val="00BE7FE4"/>
    <w:rsid w:val="00BF5CA6"/>
    <w:rsid w:val="00BF6F85"/>
    <w:rsid w:val="00C0088D"/>
    <w:rsid w:val="00C00A7C"/>
    <w:rsid w:val="00C01DD5"/>
    <w:rsid w:val="00C03F71"/>
    <w:rsid w:val="00C04748"/>
    <w:rsid w:val="00C05E3A"/>
    <w:rsid w:val="00C12F99"/>
    <w:rsid w:val="00C1330A"/>
    <w:rsid w:val="00C171DF"/>
    <w:rsid w:val="00C201E4"/>
    <w:rsid w:val="00C23A13"/>
    <w:rsid w:val="00C243B3"/>
    <w:rsid w:val="00C34D85"/>
    <w:rsid w:val="00C36A6F"/>
    <w:rsid w:val="00C37B54"/>
    <w:rsid w:val="00C403C1"/>
    <w:rsid w:val="00C405C4"/>
    <w:rsid w:val="00C4062D"/>
    <w:rsid w:val="00C42CDB"/>
    <w:rsid w:val="00C43123"/>
    <w:rsid w:val="00C43498"/>
    <w:rsid w:val="00C44195"/>
    <w:rsid w:val="00C4501A"/>
    <w:rsid w:val="00C4757A"/>
    <w:rsid w:val="00C47D35"/>
    <w:rsid w:val="00C53A40"/>
    <w:rsid w:val="00C550F2"/>
    <w:rsid w:val="00C55B1B"/>
    <w:rsid w:val="00C56B53"/>
    <w:rsid w:val="00C615D0"/>
    <w:rsid w:val="00C629C9"/>
    <w:rsid w:val="00C64ED7"/>
    <w:rsid w:val="00C65942"/>
    <w:rsid w:val="00C70FFD"/>
    <w:rsid w:val="00C71668"/>
    <w:rsid w:val="00C73030"/>
    <w:rsid w:val="00C80001"/>
    <w:rsid w:val="00C82BAD"/>
    <w:rsid w:val="00C853E2"/>
    <w:rsid w:val="00C856E0"/>
    <w:rsid w:val="00C937E4"/>
    <w:rsid w:val="00C95755"/>
    <w:rsid w:val="00CA04B0"/>
    <w:rsid w:val="00CA280D"/>
    <w:rsid w:val="00CA2A7E"/>
    <w:rsid w:val="00CA4CC9"/>
    <w:rsid w:val="00CA62B2"/>
    <w:rsid w:val="00CB01D5"/>
    <w:rsid w:val="00CB179B"/>
    <w:rsid w:val="00CB37B2"/>
    <w:rsid w:val="00CB3FF1"/>
    <w:rsid w:val="00CB410E"/>
    <w:rsid w:val="00CB77BC"/>
    <w:rsid w:val="00CC086E"/>
    <w:rsid w:val="00CC2147"/>
    <w:rsid w:val="00CC448D"/>
    <w:rsid w:val="00CC46FC"/>
    <w:rsid w:val="00CC70B3"/>
    <w:rsid w:val="00CC7656"/>
    <w:rsid w:val="00CC76CD"/>
    <w:rsid w:val="00CD0BA5"/>
    <w:rsid w:val="00CD13C0"/>
    <w:rsid w:val="00CE1CED"/>
    <w:rsid w:val="00CE1FA4"/>
    <w:rsid w:val="00CE40FB"/>
    <w:rsid w:val="00CE541D"/>
    <w:rsid w:val="00CE65F2"/>
    <w:rsid w:val="00CF2FAA"/>
    <w:rsid w:val="00CF3645"/>
    <w:rsid w:val="00CF64A7"/>
    <w:rsid w:val="00D01F02"/>
    <w:rsid w:val="00D021A9"/>
    <w:rsid w:val="00D035EC"/>
    <w:rsid w:val="00D062C1"/>
    <w:rsid w:val="00D06C97"/>
    <w:rsid w:val="00D15B57"/>
    <w:rsid w:val="00D21EA8"/>
    <w:rsid w:val="00D22BE6"/>
    <w:rsid w:val="00D245B4"/>
    <w:rsid w:val="00D263FD"/>
    <w:rsid w:val="00D26B56"/>
    <w:rsid w:val="00D31A64"/>
    <w:rsid w:val="00D33142"/>
    <w:rsid w:val="00D406EE"/>
    <w:rsid w:val="00D419FD"/>
    <w:rsid w:val="00D41A26"/>
    <w:rsid w:val="00D42836"/>
    <w:rsid w:val="00D42AEF"/>
    <w:rsid w:val="00D44C15"/>
    <w:rsid w:val="00D5075E"/>
    <w:rsid w:val="00D50F4E"/>
    <w:rsid w:val="00D519BF"/>
    <w:rsid w:val="00D5208F"/>
    <w:rsid w:val="00D544F8"/>
    <w:rsid w:val="00D55CA1"/>
    <w:rsid w:val="00D60F75"/>
    <w:rsid w:val="00D6482C"/>
    <w:rsid w:val="00D65358"/>
    <w:rsid w:val="00D66AE2"/>
    <w:rsid w:val="00D66E0B"/>
    <w:rsid w:val="00D67B1E"/>
    <w:rsid w:val="00D713DA"/>
    <w:rsid w:val="00D74DD8"/>
    <w:rsid w:val="00D74F9F"/>
    <w:rsid w:val="00D7651F"/>
    <w:rsid w:val="00D80C40"/>
    <w:rsid w:val="00D81378"/>
    <w:rsid w:val="00D85D37"/>
    <w:rsid w:val="00D90E0E"/>
    <w:rsid w:val="00DA07CB"/>
    <w:rsid w:val="00DA4919"/>
    <w:rsid w:val="00DA4B06"/>
    <w:rsid w:val="00DA4F99"/>
    <w:rsid w:val="00DA5276"/>
    <w:rsid w:val="00DB0509"/>
    <w:rsid w:val="00DB052E"/>
    <w:rsid w:val="00DB0D3B"/>
    <w:rsid w:val="00DB396B"/>
    <w:rsid w:val="00DB448A"/>
    <w:rsid w:val="00DB49BE"/>
    <w:rsid w:val="00DB5519"/>
    <w:rsid w:val="00DB5C87"/>
    <w:rsid w:val="00DC18DE"/>
    <w:rsid w:val="00DC1D44"/>
    <w:rsid w:val="00DC245A"/>
    <w:rsid w:val="00DC6C67"/>
    <w:rsid w:val="00DD08E9"/>
    <w:rsid w:val="00DD129A"/>
    <w:rsid w:val="00DD2DDC"/>
    <w:rsid w:val="00DD430C"/>
    <w:rsid w:val="00DD74A7"/>
    <w:rsid w:val="00DE23E5"/>
    <w:rsid w:val="00DE572A"/>
    <w:rsid w:val="00DE6B3B"/>
    <w:rsid w:val="00DF24E2"/>
    <w:rsid w:val="00DF3141"/>
    <w:rsid w:val="00DF4D8F"/>
    <w:rsid w:val="00E06921"/>
    <w:rsid w:val="00E06D84"/>
    <w:rsid w:val="00E0736A"/>
    <w:rsid w:val="00E07522"/>
    <w:rsid w:val="00E10915"/>
    <w:rsid w:val="00E1423C"/>
    <w:rsid w:val="00E220F5"/>
    <w:rsid w:val="00E2774E"/>
    <w:rsid w:val="00E30564"/>
    <w:rsid w:val="00E305A4"/>
    <w:rsid w:val="00E32C0C"/>
    <w:rsid w:val="00E37B55"/>
    <w:rsid w:val="00E420EF"/>
    <w:rsid w:val="00E43B4A"/>
    <w:rsid w:val="00E45391"/>
    <w:rsid w:val="00E453E3"/>
    <w:rsid w:val="00E464E1"/>
    <w:rsid w:val="00E468D4"/>
    <w:rsid w:val="00E46D0F"/>
    <w:rsid w:val="00E46F1A"/>
    <w:rsid w:val="00E4766F"/>
    <w:rsid w:val="00E50500"/>
    <w:rsid w:val="00E50A54"/>
    <w:rsid w:val="00E5178A"/>
    <w:rsid w:val="00E519F6"/>
    <w:rsid w:val="00E5205A"/>
    <w:rsid w:val="00E53717"/>
    <w:rsid w:val="00E55EB0"/>
    <w:rsid w:val="00E56441"/>
    <w:rsid w:val="00E56C50"/>
    <w:rsid w:val="00E6097C"/>
    <w:rsid w:val="00E716B3"/>
    <w:rsid w:val="00E7295A"/>
    <w:rsid w:val="00E74A97"/>
    <w:rsid w:val="00E874A2"/>
    <w:rsid w:val="00E930C9"/>
    <w:rsid w:val="00E9474E"/>
    <w:rsid w:val="00E97075"/>
    <w:rsid w:val="00E97E50"/>
    <w:rsid w:val="00EA2AF1"/>
    <w:rsid w:val="00EA4A74"/>
    <w:rsid w:val="00EA7679"/>
    <w:rsid w:val="00EB4744"/>
    <w:rsid w:val="00EB68AC"/>
    <w:rsid w:val="00EC01B8"/>
    <w:rsid w:val="00EC2362"/>
    <w:rsid w:val="00EC281F"/>
    <w:rsid w:val="00EC29E3"/>
    <w:rsid w:val="00EC5615"/>
    <w:rsid w:val="00EC70CC"/>
    <w:rsid w:val="00EC7164"/>
    <w:rsid w:val="00EC7833"/>
    <w:rsid w:val="00ED4EB3"/>
    <w:rsid w:val="00ED682B"/>
    <w:rsid w:val="00ED7487"/>
    <w:rsid w:val="00EE1C58"/>
    <w:rsid w:val="00EE1EB0"/>
    <w:rsid w:val="00EE5DF5"/>
    <w:rsid w:val="00EE78A2"/>
    <w:rsid w:val="00EF3019"/>
    <w:rsid w:val="00EF37C4"/>
    <w:rsid w:val="00EF3FB8"/>
    <w:rsid w:val="00EF5B9D"/>
    <w:rsid w:val="00EF5EB7"/>
    <w:rsid w:val="00EF5EC2"/>
    <w:rsid w:val="00EF6595"/>
    <w:rsid w:val="00EF77CD"/>
    <w:rsid w:val="00EF7B4A"/>
    <w:rsid w:val="00F0148E"/>
    <w:rsid w:val="00F04FBC"/>
    <w:rsid w:val="00F05B5C"/>
    <w:rsid w:val="00F0768E"/>
    <w:rsid w:val="00F076E1"/>
    <w:rsid w:val="00F130CB"/>
    <w:rsid w:val="00F23003"/>
    <w:rsid w:val="00F2507E"/>
    <w:rsid w:val="00F2515E"/>
    <w:rsid w:val="00F27BDD"/>
    <w:rsid w:val="00F3196D"/>
    <w:rsid w:val="00F33EF9"/>
    <w:rsid w:val="00F34049"/>
    <w:rsid w:val="00F3517F"/>
    <w:rsid w:val="00F40DE5"/>
    <w:rsid w:val="00F41020"/>
    <w:rsid w:val="00F45C70"/>
    <w:rsid w:val="00F462C7"/>
    <w:rsid w:val="00F4761B"/>
    <w:rsid w:val="00F516F1"/>
    <w:rsid w:val="00F51B79"/>
    <w:rsid w:val="00F52E1B"/>
    <w:rsid w:val="00F57B49"/>
    <w:rsid w:val="00F600D6"/>
    <w:rsid w:val="00F615C9"/>
    <w:rsid w:val="00F64D1D"/>
    <w:rsid w:val="00F65B08"/>
    <w:rsid w:val="00F7076E"/>
    <w:rsid w:val="00F726B0"/>
    <w:rsid w:val="00F736BE"/>
    <w:rsid w:val="00F73EB2"/>
    <w:rsid w:val="00F73F67"/>
    <w:rsid w:val="00F74144"/>
    <w:rsid w:val="00F749BC"/>
    <w:rsid w:val="00F74F4B"/>
    <w:rsid w:val="00F81B1D"/>
    <w:rsid w:val="00F8503C"/>
    <w:rsid w:val="00F9120E"/>
    <w:rsid w:val="00F93630"/>
    <w:rsid w:val="00F94A6D"/>
    <w:rsid w:val="00F95C8E"/>
    <w:rsid w:val="00FA02F7"/>
    <w:rsid w:val="00FA18A0"/>
    <w:rsid w:val="00FA1976"/>
    <w:rsid w:val="00FA2743"/>
    <w:rsid w:val="00FA63CB"/>
    <w:rsid w:val="00FA7F5D"/>
    <w:rsid w:val="00FB2336"/>
    <w:rsid w:val="00FB332E"/>
    <w:rsid w:val="00FB4D9F"/>
    <w:rsid w:val="00FB5C3A"/>
    <w:rsid w:val="00FC1ADE"/>
    <w:rsid w:val="00FC2FE8"/>
    <w:rsid w:val="00FC7B61"/>
    <w:rsid w:val="00FD6079"/>
    <w:rsid w:val="00FE2707"/>
    <w:rsid w:val="00FE4772"/>
    <w:rsid w:val="00FE677C"/>
    <w:rsid w:val="00FF3391"/>
    <w:rsid w:val="00FF418D"/>
    <w:rsid w:val="00FF58F2"/>
    <w:rsid w:val="3FDBFC0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3CE06"/>
  <w15:docId w15:val="{B3F1D0FB-2449-4BA2-BB76-F15866A13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Heading3">
    <w:name w:val="heading 3"/>
    <w:basedOn w:val="Normal"/>
    <w:next w:val="Normal"/>
    <w:link w:val="Heading3Char"/>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uiPriority w:val="20"/>
    <w:qFormat/>
    <w:rPr>
      <w:i/>
      <w:iCs/>
    </w:rPr>
  </w:style>
  <w:style w:type="character" w:styleId="FollowedHyperlink">
    <w:name w:val="FollowedHyperlink"/>
    <w:basedOn w:val="DefaultParagraphFont"/>
    <w:uiPriority w:val="99"/>
    <w:semiHidden/>
    <w:unhideWhenUsed/>
    <w:qFormat/>
    <w:rPr>
      <w:color w:val="954F72" w:themeColor="followedHyperlink"/>
      <w:u w:val="single"/>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qFormat/>
    <w:pPr>
      <w:tabs>
        <w:tab w:val="center" w:pos="4513"/>
        <w:tab w:val="right" w:pos="9026"/>
      </w:tabs>
      <w:spacing w:after="0" w:line="240" w:lineRule="auto"/>
    </w:pPr>
  </w:style>
  <w:style w:type="character" w:styleId="Hyperlink">
    <w:name w:val="Hyperlink"/>
    <w:basedOn w:val="DefaultParagraphFont"/>
    <w:uiPriority w:val="99"/>
    <w:unhideWhenUsed/>
    <w:qFormat/>
    <w:rPr>
      <w:color w:val="0563C1" w:themeColor="hyperlink"/>
      <w:u w:val="single"/>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Heading3Char">
    <w:name w:val="Heading 3 Char"/>
    <w:basedOn w:val="DefaultParagraphFont"/>
    <w:link w:val="Heading3"/>
    <w:uiPriority w:val="9"/>
    <w:qFormat/>
    <w:rPr>
      <w:rFonts w:ascii="Times New Roman" w:eastAsia="Times New Roman" w:hAnsi="Times New Roman" w:cs="Times New Roman"/>
      <w:b/>
      <w:bCs/>
      <w:sz w:val="27"/>
      <w:szCs w:val="27"/>
      <w:lang w:eastAsia="lt-LT"/>
    </w:rPr>
  </w:style>
  <w:style w:type="character" w:customStyle="1" w:styleId="tlid-translation">
    <w:name w:val="tlid-translation"/>
    <w:basedOn w:val="DefaultParagraphFont"/>
    <w:qFormat/>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eastAsia="en-US"/>
    </w:rPr>
  </w:style>
  <w:style w:type="character" w:styleId="UnresolvedMention">
    <w:name w:val="Unresolved Mention"/>
    <w:basedOn w:val="DefaultParagraphFont"/>
    <w:uiPriority w:val="99"/>
    <w:semiHidden/>
    <w:unhideWhenUsed/>
    <w:rsid w:val="00A21718"/>
    <w:rPr>
      <w:color w:val="605E5C"/>
      <w:shd w:val="clear" w:color="auto" w:fill="E1DFDD"/>
    </w:rPr>
  </w:style>
  <w:style w:type="paragraph" w:customStyle="1" w:styleId="xmsonormal">
    <w:name w:val="x_msonormal"/>
    <w:basedOn w:val="Normal"/>
    <w:rsid w:val="00BE750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Revision">
    <w:name w:val="Revision"/>
    <w:hidden/>
    <w:uiPriority w:val="99"/>
    <w:semiHidden/>
    <w:rsid w:val="00127BF2"/>
    <w:rPr>
      <w:sz w:val="22"/>
      <w:szCs w:val="22"/>
      <w:lang w:eastAsia="en-US"/>
    </w:rPr>
  </w:style>
  <w:style w:type="paragraph" w:styleId="NoSpacing">
    <w:name w:val="No Spacing"/>
    <w:uiPriority w:val="1"/>
    <w:qFormat/>
    <w:rsid w:val="003F3DFB"/>
    <w:rPr>
      <w:rFonts w:ascii="Times New Roman" w:hAnsi="Times New Roman" w:cs="Times New Roman"/>
      <w:sz w:val="24"/>
      <w:szCs w:val="24"/>
      <w:lang w:eastAsia="en-US"/>
    </w:rPr>
  </w:style>
  <w:style w:type="paragraph" w:customStyle="1" w:styleId="Body">
    <w:name w:val="Body"/>
    <w:rsid w:val="008E3F5F"/>
    <w:pPr>
      <w:pBdr>
        <w:top w:val="nil"/>
        <w:left w:val="nil"/>
        <w:bottom w:val="nil"/>
        <w:right w:val="nil"/>
        <w:between w:val="nil"/>
        <w:bar w:val="nil"/>
      </w:pBdr>
    </w:pPr>
    <w:rPr>
      <w:rFonts w:ascii="Calibri" w:eastAsia="Arial Unicode MS" w:hAnsi="Calibri" w:cs="Arial Unicode MS"/>
      <w:color w:val="000000"/>
      <w:sz w:val="24"/>
      <w:szCs w:val="24"/>
      <w:u w:color="000000"/>
      <w:bdr w:val="nil"/>
      <w:lang w:eastAsia="en-GB"/>
      <w14:textOutline w14:w="0" w14:cap="flat" w14:cmpd="sng" w14:algn="ctr">
        <w14:noFill/>
        <w14:prstDash w14:val="solid"/>
        <w14:bevel/>
      </w14:textOutline>
    </w:rPr>
  </w:style>
  <w:style w:type="character" w:customStyle="1" w:styleId="None">
    <w:name w:val="None"/>
    <w:rsid w:val="008E3F5F"/>
  </w:style>
  <w:style w:type="character" w:customStyle="1" w:styleId="Hyperlink0">
    <w:name w:val="Hyperlink.0"/>
    <w:basedOn w:val="None"/>
    <w:rsid w:val="008E3F5F"/>
    <w:rPr>
      <w:rFonts w:ascii="Times New Roman" w:eastAsia="Times New Roman" w:hAnsi="Times New Roman" w:cs="Times New Roman"/>
      <w:outline w:val="0"/>
      <w:color w:val="0563C1"/>
      <w:u w:val="single" w:color="0563C1"/>
      <w:lang w:val="pt-PT"/>
    </w:rPr>
  </w:style>
  <w:style w:type="character" w:customStyle="1" w:styleId="Hyperlink1">
    <w:name w:val="Hyperlink.1"/>
    <w:basedOn w:val="None"/>
    <w:rsid w:val="008E3F5F"/>
    <w:rPr>
      <w:rFonts w:ascii="Times New Roman" w:eastAsia="Times New Roman" w:hAnsi="Times New Roman" w:cs="Times New Roman"/>
      <w:outline w:val="0"/>
      <w:color w:val="1155CC"/>
      <w:u w:val="single" w:color="1155CC"/>
      <w:lang w:val="it-IT"/>
    </w:rPr>
  </w:style>
  <w:style w:type="character" w:customStyle="1" w:styleId="Hyperlink2">
    <w:name w:val="Hyperlink.2"/>
    <w:basedOn w:val="None"/>
    <w:rsid w:val="008E3F5F"/>
    <w:rPr>
      <w:rFonts w:ascii="Times New Roman" w:eastAsia="Times New Roman" w:hAnsi="Times New Roman" w:cs="Times New Roman"/>
      <w:outline w:val="0"/>
      <w:color w:val="1155CC"/>
      <w:u w:val="single" w:color="1155CC"/>
      <w:lang w:val="en-US"/>
    </w:rPr>
  </w:style>
  <w:style w:type="character" w:customStyle="1" w:styleId="normaltextrun">
    <w:name w:val="normaltextrun"/>
    <w:basedOn w:val="DefaultParagraphFont"/>
    <w:rsid w:val="006201FE"/>
  </w:style>
  <w:style w:type="character" w:customStyle="1" w:styleId="eop">
    <w:name w:val="eop"/>
    <w:basedOn w:val="DefaultParagraphFont"/>
    <w:rsid w:val="006201FE"/>
  </w:style>
  <w:style w:type="paragraph" w:customStyle="1" w:styleId="paragraph">
    <w:name w:val="paragraph"/>
    <w:basedOn w:val="Normal"/>
    <w:rsid w:val="006201FE"/>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apple-converted-space">
    <w:name w:val="apple-converted-space"/>
    <w:basedOn w:val="DefaultParagraphFont"/>
    <w:rsid w:val="00FA27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813688">
      <w:bodyDiv w:val="1"/>
      <w:marLeft w:val="0"/>
      <w:marRight w:val="0"/>
      <w:marTop w:val="0"/>
      <w:marBottom w:val="0"/>
      <w:divBdr>
        <w:top w:val="none" w:sz="0" w:space="0" w:color="auto"/>
        <w:left w:val="none" w:sz="0" w:space="0" w:color="auto"/>
        <w:bottom w:val="none" w:sz="0" w:space="0" w:color="auto"/>
        <w:right w:val="none" w:sz="0" w:space="0" w:color="auto"/>
      </w:divBdr>
    </w:div>
    <w:div w:id="14862405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rt.lt/projektai/metu-knygos-rinkimai"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1635</Words>
  <Characters>9326</Characters>
  <Application>Microsoft Office Word</Application>
  <DocSecurity>0</DocSecurity>
  <Lines>77</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Martynas Gedvila</dc:creator>
  <cp:lastModifiedBy>Martynas</cp:lastModifiedBy>
  <cp:revision>30</cp:revision>
  <cp:lastPrinted>2023-01-08T15:25:00Z</cp:lastPrinted>
  <dcterms:created xsi:type="dcterms:W3CDTF">2023-01-26T13:46:00Z</dcterms:created>
  <dcterms:modified xsi:type="dcterms:W3CDTF">2023-04-06T13:46:00Z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KSOProductBuildVer">
    <vt:lpwstr>1033-11.1.0.10920</vt:lpwstr>
  </property>
</Properties>
</file>