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DBD43" w14:textId="765D2BF8" w:rsidR="00110115" w:rsidRDefault="0079338B">
      <w:pPr>
        <w:rPr>
          <w:rFonts w:ascii="Helvetica Neue" w:eastAsia="Helvetica Neue" w:hAnsi="Helvetica Neue" w:cs="Helvetica Neue"/>
          <w:bCs/>
          <w:sz w:val="20"/>
          <w:szCs w:val="20"/>
        </w:rPr>
      </w:pPr>
      <w:r>
        <w:rPr>
          <w:rFonts w:ascii="Helvetica Neue" w:eastAsia="Helvetica Neue" w:hAnsi="Helvetica Neue" w:cs="Helvetica Neue"/>
          <w:bCs/>
          <w:sz w:val="20"/>
          <w:szCs w:val="20"/>
        </w:rPr>
        <w:t>Pranešimas</w:t>
      </w:r>
      <w:r w:rsidR="00110115">
        <w:rPr>
          <w:rFonts w:ascii="Helvetica Neue" w:eastAsia="Helvetica Neue" w:hAnsi="Helvetica Neue" w:cs="Helvetica Neue"/>
          <w:bCs/>
          <w:sz w:val="20"/>
          <w:szCs w:val="20"/>
        </w:rPr>
        <w:t xml:space="preserve"> žiniasklaidai</w:t>
      </w:r>
    </w:p>
    <w:p w14:paraId="017BE5BD" w14:textId="501C1E15" w:rsidR="00FB5B2F" w:rsidRPr="00FB5B2F" w:rsidRDefault="00FB5B2F" w:rsidP="0079338B">
      <w:pPr>
        <w:jc w:val="both"/>
        <w:rPr>
          <w:rFonts w:ascii="Helvetica Neue" w:eastAsia="Helvetica Neue" w:hAnsi="Helvetica Neue" w:cs="Helvetica Neue"/>
          <w:bCs/>
          <w:sz w:val="20"/>
          <w:szCs w:val="20"/>
        </w:rPr>
      </w:pPr>
      <w:r w:rsidRPr="0079338B">
        <w:rPr>
          <w:rFonts w:ascii="Helvetica Neue" w:eastAsia="Helvetica Neue" w:hAnsi="Helvetica Neue" w:cs="Helvetica Neue"/>
          <w:sz w:val="20"/>
          <w:szCs w:val="20"/>
        </w:rPr>
        <w:t>202</w:t>
      </w:r>
      <w:r w:rsidR="00D10E2A" w:rsidRPr="0079338B">
        <w:rPr>
          <w:rFonts w:ascii="Helvetica Neue" w:eastAsia="Helvetica Neue" w:hAnsi="Helvetica Neue" w:cs="Helvetica Neue"/>
          <w:sz w:val="20"/>
          <w:szCs w:val="20"/>
        </w:rPr>
        <w:t>3</w:t>
      </w:r>
      <w:r w:rsidRPr="0079338B">
        <w:rPr>
          <w:rFonts w:ascii="Helvetica Neue" w:eastAsia="Helvetica Neue" w:hAnsi="Helvetica Neue" w:cs="Helvetica Neue"/>
          <w:sz w:val="20"/>
          <w:szCs w:val="20"/>
        </w:rPr>
        <w:t xml:space="preserve"> m. </w:t>
      </w:r>
      <w:r w:rsidR="0079338B" w:rsidRPr="0079338B">
        <w:rPr>
          <w:rFonts w:ascii="Helvetica Neue" w:eastAsia="Helvetica Neue" w:hAnsi="Helvetica Neue" w:cs="Helvetica Neue"/>
          <w:sz w:val="20"/>
          <w:szCs w:val="20"/>
        </w:rPr>
        <w:t>balandžio</w:t>
      </w:r>
      <w:r w:rsidRPr="0079338B">
        <w:rPr>
          <w:rFonts w:ascii="Helvetica Neue" w:eastAsia="Helvetica Neue" w:hAnsi="Helvetica Neue" w:cs="Helvetica Neue"/>
          <w:sz w:val="20"/>
          <w:szCs w:val="20"/>
        </w:rPr>
        <w:t xml:space="preserve"> </w:t>
      </w:r>
      <w:r w:rsidR="0079338B" w:rsidRPr="0079338B">
        <w:rPr>
          <w:rFonts w:ascii="Helvetica Neue" w:eastAsia="Helvetica Neue" w:hAnsi="Helvetica Neue" w:cs="Helvetica Neue"/>
          <w:sz w:val="20"/>
          <w:szCs w:val="20"/>
        </w:rPr>
        <w:t>1</w:t>
      </w:r>
      <w:r w:rsidR="00813E8A">
        <w:rPr>
          <w:rFonts w:ascii="Helvetica Neue" w:eastAsia="Helvetica Neue" w:hAnsi="Helvetica Neue" w:cs="Helvetica Neue"/>
          <w:sz w:val="20"/>
          <w:szCs w:val="20"/>
          <w:lang w:val="en-US"/>
        </w:rPr>
        <w:t>4</w:t>
      </w:r>
      <w:r w:rsidRPr="0079338B">
        <w:rPr>
          <w:rFonts w:ascii="Helvetica Neue" w:eastAsia="Helvetica Neue" w:hAnsi="Helvetica Neue" w:cs="Helvetica Neue"/>
          <w:sz w:val="20"/>
          <w:szCs w:val="20"/>
        </w:rPr>
        <w:t xml:space="preserve"> d.</w:t>
      </w:r>
    </w:p>
    <w:p w14:paraId="7949DE22" w14:textId="77777777" w:rsidR="00110115" w:rsidRPr="00110115" w:rsidRDefault="00110115">
      <w:pPr>
        <w:rPr>
          <w:rFonts w:ascii="Helvetica Neue" w:eastAsia="Helvetica Neue" w:hAnsi="Helvetica Neue" w:cs="Helvetica Neue"/>
          <w:bCs/>
          <w:sz w:val="20"/>
          <w:szCs w:val="20"/>
        </w:rPr>
      </w:pPr>
    </w:p>
    <w:p w14:paraId="7C4FF2D4" w14:textId="70E41AE1" w:rsidR="00891942" w:rsidRDefault="0079338B">
      <w:pPr>
        <w:rPr>
          <w:rFonts w:ascii="Helvetica Neue" w:eastAsia="Helvetica Neue" w:hAnsi="Helvetica Neue" w:cs="Helvetica Neue"/>
          <w:b/>
        </w:rPr>
      </w:pPr>
      <w:r>
        <w:rPr>
          <w:rFonts w:ascii="Helvetica Neue" w:eastAsia="Helvetica Neue" w:hAnsi="Helvetica Neue" w:cs="Helvetica Neue"/>
          <w:b/>
        </w:rPr>
        <w:t>Investuotojų forum</w:t>
      </w:r>
      <w:r w:rsidR="00813E8A">
        <w:rPr>
          <w:rFonts w:ascii="Helvetica Neue" w:eastAsia="Helvetica Neue" w:hAnsi="Helvetica Neue" w:cs="Helvetica Neue"/>
          <w:b/>
        </w:rPr>
        <w:t>as</w:t>
      </w:r>
      <w:r>
        <w:rPr>
          <w:rFonts w:ascii="Helvetica Neue" w:eastAsia="Helvetica Neue" w:hAnsi="Helvetica Neue" w:cs="Helvetica Neue"/>
          <w:b/>
        </w:rPr>
        <w:t xml:space="preserve"> su Vyriausybe</w:t>
      </w:r>
      <w:r w:rsidR="00813E8A">
        <w:rPr>
          <w:rFonts w:ascii="Helvetica Neue" w:eastAsia="Helvetica Neue" w:hAnsi="Helvetica Neue" w:cs="Helvetica Neue"/>
          <w:b/>
        </w:rPr>
        <w:t>: valstybei būtina susitelkti į verslo aplinkos gerinimą ir tvarumą</w:t>
      </w:r>
    </w:p>
    <w:p w14:paraId="030B034A" w14:textId="78372920" w:rsidR="00110115" w:rsidRPr="00110115" w:rsidRDefault="00110115">
      <w:pPr>
        <w:rPr>
          <w:rFonts w:ascii="Helvetica Neue" w:eastAsia="Helvetica Neue" w:hAnsi="Helvetica Neue" w:cs="Helvetica Neue"/>
          <w:bCs/>
          <w:i/>
          <w:iCs/>
          <w:sz w:val="20"/>
          <w:szCs w:val="20"/>
        </w:rPr>
      </w:pPr>
    </w:p>
    <w:p w14:paraId="09173BC1" w14:textId="314CDB1C" w:rsidR="00EA4E58" w:rsidRDefault="00EA4E58" w:rsidP="00EA4E58">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Siekdama užtikrinti tolesnę šalies ūkio raidą ir pritraukti užsienio investicijų, valstybė šiuo metu privalo priimti itin gerai pasvertus sprendimus, o tvarios plėtros skatinimas turėtų tapti vienu svarbiausių šalies prioritetų. Tokią poziciją stambiausius ir aktyviausius investuotojus į Lietuvos ekonomiką vienijan</w:t>
      </w:r>
      <w:r w:rsidR="001E7C1D">
        <w:rPr>
          <w:rFonts w:ascii="Helvetica Neue" w:eastAsia="Helvetica Neue" w:hAnsi="Helvetica Neue" w:cs="Helvetica Neue"/>
          <w:b/>
          <w:bCs/>
          <w:sz w:val="20"/>
          <w:szCs w:val="20"/>
        </w:rPr>
        <w:t>ti</w:t>
      </w:r>
      <w:r>
        <w:rPr>
          <w:rFonts w:ascii="Helvetica Neue" w:eastAsia="Helvetica Neue" w:hAnsi="Helvetica Neue" w:cs="Helvetica Neue"/>
          <w:b/>
          <w:bCs/>
          <w:sz w:val="20"/>
          <w:szCs w:val="20"/>
        </w:rPr>
        <w:t xml:space="preserve"> asociacij</w:t>
      </w:r>
      <w:r w:rsidR="001E7C1D">
        <w:rPr>
          <w:rFonts w:ascii="Helvetica Neue" w:eastAsia="Helvetica Neue" w:hAnsi="Helvetica Neue" w:cs="Helvetica Neue"/>
          <w:b/>
          <w:bCs/>
          <w:sz w:val="20"/>
          <w:szCs w:val="20"/>
        </w:rPr>
        <w:t>a</w:t>
      </w:r>
      <w:r>
        <w:rPr>
          <w:rFonts w:ascii="Helvetica Neue" w:eastAsia="Helvetica Neue" w:hAnsi="Helvetica Neue" w:cs="Helvetica Neue"/>
          <w:b/>
          <w:bCs/>
          <w:sz w:val="20"/>
          <w:szCs w:val="20"/>
        </w:rPr>
        <w:t xml:space="preserve"> „Investors‘ Forum“ pristatė susitikime su ministrų kabineto nariais.</w:t>
      </w:r>
    </w:p>
    <w:p w14:paraId="5B5C00E0" w14:textId="77777777" w:rsidR="00EA4E58" w:rsidRDefault="00EA4E58" w:rsidP="00EA4E58">
      <w:pPr>
        <w:jc w:val="both"/>
        <w:rPr>
          <w:rFonts w:ascii="Helvetica Neue" w:eastAsia="Helvetica Neue" w:hAnsi="Helvetica Neue" w:cs="Helvetica Neue"/>
          <w:b/>
          <w:bCs/>
          <w:sz w:val="20"/>
          <w:szCs w:val="20"/>
        </w:rPr>
      </w:pPr>
    </w:p>
    <w:p w14:paraId="739A8031" w14:textId="11747E92" w:rsidR="00EA4E58" w:rsidRPr="00015370" w:rsidRDefault="00EA4E58" w:rsidP="00EA4E58">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„Išėjau su daug geresne nuotaika, negu atėjau. Forumo metu vyko sveika ir gyva diskusija, vyriausybės atstovai buvo susipažinę su mūsų pasiūlymo paketu ir sutiko atsižvelgti į komentarus. Džiaugiamės premjerės ir ministrų nusiteikimu toliau vystysi atvirą ir konstruktyvią diskusiją. Susitikimas pavyko puikiai, dauguma mūsų pasiūlymų, atrodo, buvo išgirsti. Žinoma, dabar lauksime jų įgyvendinimo</w:t>
      </w:r>
      <w:r w:rsidR="00214A7C">
        <w:rPr>
          <w:rFonts w:ascii="Helvetica Neue" w:eastAsia="Helvetica Neue" w:hAnsi="Helvetica Neue" w:cs="Helvetica Neue"/>
          <w:sz w:val="20"/>
          <w:szCs w:val="20"/>
        </w:rPr>
        <w:t xml:space="preserve">. Nuomonės labiau išsiskyrė tik dėl 3 „S“ arba, kitaip tariant, 3 „solidarumo“ mokesčių: bankų solidarumo mokesčio, daugiau nei 60 vidutinių atlyginimų iš įvairių pajamų gaunančių asmenų solidarumo mokesčio ir individualia veikla </w:t>
      </w:r>
      <w:r w:rsidR="00447817">
        <w:rPr>
          <w:rFonts w:ascii="Helvetica Neue" w:eastAsia="Helvetica Neue" w:hAnsi="Helvetica Neue" w:cs="Helvetica Neue"/>
          <w:sz w:val="20"/>
          <w:szCs w:val="20"/>
        </w:rPr>
        <w:t>užsiimančių</w:t>
      </w:r>
      <w:r w:rsidR="00214A7C">
        <w:rPr>
          <w:rFonts w:ascii="Helvetica Neue" w:eastAsia="Helvetica Neue" w:hAnsi="Helvetica Neue" w:cs="Helvetica Neue"/>
          <w:sz w:val="20"/>
          <w:szCs w:val="20"/>
        </w:rPr>
        <w:t xml:space="preserve"> asmenų solidarumo mokesčio</w:t>
      </w:r>
      <w:r>
        <w:rPr>
          <w:rFonts w:ascii="Helvetica Neue" w:eastAsia="Helvetica Neue" w:hAnsi="Helvetica Neue" w:cs="Helvetica Neue"/>
          <w:sz w:val="20"/>
          <w:szCs w:val="20"/>
        </w:rPr>
        <w:t xml:space="preserve">,“- po susitikimo pasisakė Investors‘ Forum valdybos pirmininkas Rolandas Valiūnas. </w:t>
      </w:r>
    </w:p>
    <w:p w14:paraId="0934CA72" w14:textId="77777777" w:rsidR="00EA4E58" w:rsidRDefault="00EA4E58" w:rsidP="00EA4E58">
      <w:pPr>
        <w:jc w:val="both"/>
        <w:rPr>
          <w:rFonts w:ascii="Helvetica Neue" w:eastAsia="Helvetica Neue" w:hAnsi="Helvetica Neue" w:cs="Helvetica Neue"/>
          <w:sz w:val="20"/>
          <w:szCs w:val="20"/>
        </w:rPr>
      </w:pPr>
    </w:p>
    <w:p w14:paraId="49472798" w14:textId="77777777" w:rsidR="00EA4E58" w:rsidRDefault="00EA4E58" w:rsidP="00EA4E58">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Susitikime su Vyriausybe verslo atstovai pažymėjo, kad valstybei per pastaruosius metus teko susidurti su naujais neregėto masto iššūkiais, tokiais kaip Rusijos pradėtas karas prieš Ukrainą, rekordinė infliacija ir energijos išteklių kainų šuoliai. Savo reakcija į daugelį šių iššūkių Vyriausybė pademonstravo gebanti rasti būdų operatyviai spręsti verslui kylančiais problemas. </w:t>
      </w:r>
    </w:p>
    <w:p w14:paraId="3BB018E5" w14:textId="77777777" w:rsidR="007B062C" w:rsidRDefault="007B062C" w:rsidP="004B66FA">
      <w:pPr>
        <w:jc w:val="both"/>
        <w:rPr>
          <w:rFonts w:ascii="Helvetica Neue" w:eastAsia="Helvetica Neue" w:hAnsi="Helvetica Neue" w:cs="Helvetica Neue"/>
          <w:sz w:val="20"/>
          <w:szCs w:val="20"/>
        </w:rPr>
      </w:pPr>
    </w:p>
    <w:p w14:paraId="3F0CA3EE" w14:textId="0550DE86" w:rsidR="007B062C" w:rsidRPr="007B062C" w:rsidRDefault="007B062C" w:rsidP="004B66FA">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Būtini sprendimai, kuriais nebūtų kenkiama investiciniam klimatui</w:t>
      </w:r>
    </w:p>
    <w:p w14:paraId="1AB88C90" w14:textId="77777777" w:rsidR="004B66FA" w:rsidRDefault="004B66FA" w:rsidP="004B66FA">
      <w:pPr>
        <w:jc w:val="both"/>
        <w:rPr>
          <w:rFonts w:ascii="Helvetica Neue" w:eastAsia="Helvetica Neue" w:hAnsi="Helvetica Neue" w:cs="Helvetica Neue"/>
          <w:sz w:val="20"/>
          <w:szCs w:val="20"/>
        </w:rPr>
      </w:pPr>
    </w:p>
    <w:p w14:paraId="239DA89E" w14:textId="548B9CA3" w:rsidR="00656BD8" w:rsidRDefault="004B66FA"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00FA667A">
        <w:rPr>
          <w:rFonts w:ascii="Helvetica Neue" w:eastAsia="Helvetica Neue" w:hAnsi="Helvetica Neue" w:cs="Helvetica Neue"/>
          <w:sz w:val="20"/>
          <w:szCs w:val="20"/>
        </w:rPr>
        <w:t>Vis dėlto t</w:t>
      </w:r>
      <w:r>
        <w:rPr>
          <w:rFonts w:ascii="Helvetica Neue" w:eastAsia="Helvetica Neue" w:hAnsi="Helvetica Neue" w:cs="Helvetica Neue"/>
          <w:sz w:val="20"/>
          <w:szCs w:val="20"/>
        </w:rPr>
        <w:t>okiomis aplinkybėmis, atsižvelgdama ir į lėtėjančią pasaulio bei šalies ekonomiką, Vyriausybė turėtų imtis visų priemonių tarptautiniam kapitalui į Lietuvą pritraukti ir išlaikyti,</w:t>
      </w:r>
      <w:r w:rsidR="00214A7C">
        <w:rPr>
          <w:rFonts w:ascii="Helvetica Neue" w:eastAsia="Helvetica Neue" w:hAnsi="Helvetica Neue" w:cs="Helvetica Neue"/>
          <w:sz w:val="20"/>
          <w:szCs w:val="20"/>
        </w:rPr>
        <w:t xml:space="preserve"> kaip ir lietuviškam kapitalui išlaikyti Lietuvoje,</w:t>
      </w:r>
      <w:r>
        <w:rPr>
          <w:rFonts w:ascii="Helvetica Neue" w:eastAsia="Helvetica Neue" w:hAnsi="Helvetica Neue" w:cs="Helvetica Neue"/>
          <w:sz w:val="20"/>
          <w:szCs w:val="20"/>
        </w:rPr>
        <w:t xml:space="preserve"> priimdama tik itin gerai </w:t>
      </w:r>
      <w:r w:rsidR="00FB59F9">
        <w:rPr>
          <w:rFonts w:ascii="Helvetica Neue" w:eastAsia="Helvetica Neue" w:hAnsi="Helvetica Neue" w:cs="Helvetica Neue"/>
          <w:sz w:val="20"/>
          <w:szCs w:val="20"/>
        </w:rPr>
        <w:t>pamatuotus</w:t>
      </w:r>
      <w:r>
        <w:rPr>
          <w:rFonts w:ascii="Helvetica Neue" w:eastAsia="Helvetica Neue" w:hAnsi="Helvetica Neue" w:cs="Helvetica Neue"/>
          <w:sz w:val="20"/>
          <w:szCs w:val="20"/>
        </w:rPr>
        <w:t xml:space="preserve"> sprendimus. Deja, kai kurie pastarojo meto veiksmai verslui siunčia visiškai priešingą žinią. </w:t>
      </w:r>
      <w:r w:rsidR="00E1557B">
        <w:rPr>
          <w:rFonts w:ascii="Helvetica Neue" w:eastAsia="Helvetica Neue" w:hAnsi="Helvetica Neue" w:cs="Helvetica Neue"/>
          <w:sz w:val="20"/>
          <w:szCs w:val="20"/>
        </w:rPr>
        <w:t>Pavyzdžiui, s</w:t>
      </w:r>
      <w:r>
        <w:rPr>
          <w:rFonts w:ascii="Helvetica Neue" w:eastAsia="Helvetica Neue" w:hAnsi="Helvetica Neue" w:cs="Helvetica Neue"/>
          <w:sz w:val="20"/>
          <w:szCs w:val="20"/>
        </w:rPr>
        <w:t xml:space="preserve">kubotas bandymas įvesti naują mokestį bankams Lietuvoje liudija, kad šioje šalyje pelnas yra baudžiamas, ir tai – rimtas smūgis šalies patrauklumui investicijoms. Ypač neramina tai, kad šis </w:t>
      </w:r>
      <w:r w:rsidR="007B062C">
        <w:rPr>
          <w:rFonts w:ascii="Helvetica Neue" w:eastAsia="Helvetica Neue" w:hAnsi="Helvetica Neue" w:cs="Helvetica Neue"/>
          <w:sz w:val="20"/>
          <w:szCs w:val="20"/>
        </w:rPr>
        <w:t>teisėkūros procesas vyksta paskubomis</w:t>
      </w:r>
      <w:r>
        <w:rPr>
          <w:rFonts w:ascii="Helvetica Neue" w:eastAsia="Helvetica Neue" w:hAnsi="Helvetica Neue" w:cs="Helvetica Neue"/>
          <w:sz w:val="20"/>
          <w:szCs w:val="20"/>
        </w:rPr>
        <w:t xml:space="preserve"> be išsamesnių diskusijų, neatsižvelgiant nei į rinkos dalyvių, nei į Lietuvos ir tarptautinių institucijų kritiką“, </w:t>
      </w:r>
      <w:r>
        <w:rPr>
          <w:rFonts w:ascii="Arial" w:eastAsia="Helvetica Neue" w:hAnsi="Arial" w:cs="Arial"/>
          <w:sz w:val="20"/>
          <w:szCs w:val="20"/>
        </w:rPr>
        <w:t>–</w:t>
      </w:r>
      <w:r>
        <w:rPr>
          <w:rFonts w:ascii="Helvetica Neue" w:eastAsia="Helvetica Neue" w:hAnsi="Helvetica Neue" w:cs="Helvetica Neue"/>
          <w:sz w:val="20"/>
          <w:szCs w:val="20"/>
        </w:rPr>
        <w:t xml:space="preserve"> komentuoja R</w:t>
      </w:r>
      <w:r w:rsidR="002F46DC">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Valiūnas</w:t>
      </w:r>
      <w:r w:rsidR="002F46DC">
        <w:rPr>
          <w:rFonts w:ascii="Helvetica Neue" w:eastAsia="Helvetica Neue" w:hAnsi="Helvetica Neue" w:cs="Helvetica Neue"/>
          <w:sz w:val="20"/>
          <w:szCs w:val="20"/>
        </w:rPr>
        <w:t>.</w:t>
      </w:r>
    </w:p>
    <w:p w14:paraId="7C8062DA" w14:textId="77777777" w:rsidR="002F46DC" w:rsidRDefault="002F46DC" w:rsidP="007127EA">
      <w:pPr>
        <w:jc w:val="both"/>
        <w:rPr>
          <w:rFonts w:ascii="Helvetica Neue" w:eastAsia="Helvetica Neue" w:hAnsi="Helvetica Neue" w:cs="Helvetica Neue"/>
          <w:sz w:val="20"/>
          <w:szCs w:val="20"/>
        </w:rPr>
      </w:pPr>
    </w:p>
    <w:p w14:paraId="6CAE76BE" w14:textId="01170F06" w:rsidR="00522798" w:rsidRPr="008F4492" w:rsidRDefault="00B6658B"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Investuotojų forum</w:t>
      </w:r>
      <w:r w:rsidR="007F2E3B">
        <w:rPr>
          <w:rFonts w:ascii="Helvetica Neue" w:eastAsia="Helvetica Neue" w:hAnsi="Helvetica Neue" w:cs="Helvetica Neue"/>
          <w:sz w:val="20"/>
          <w:szCs w:val="20"/>
        </w:rPr>
        <w:t>o pasiūlymuose nemažai dėmesio</w:t>
      </w:r>
      <w:r>
        <w:rPr>
          <w:rFonts w:ascii="Helvetica Neue" w:eastAsia="Helvetica Neue" w:hAnsi="Helvetica Neue" w:cs="Helvetica Neue"/>
          <w:sz w:val="20"/>
          <w:szCs w:val="20"/>
        </w:rPr>
        <w:t xml:space="preserve"> skirta mokesčių sistemos pertvarkos projektui. </w:t>
      </w:r>
      <w:r w:rsidR="00522798">
        <w:rPr>
          <w:rFonts w:ascii="Helvetica Neue" w:eastAsia="Helvetica Neue" w:hAnsi="Helvetica Neue" w:cs="Helvetica Neue"/>
          <w:sz w:val="20"/>
          <w:szCs w:val="20"/>
        </w:rPr>
        <w:t>Praeitais metais</w:t>
      </w:r>
      <w:r w:rsidR="00726E1A">
        <w:rPr>
          <w:rFonts w:ascii="Helvetica Neue" w:eastAsia="Helvetica Neue" w:hAnsi="Helvetica Neue" w:cs="Helvetica Neue"/>
          <w:sz w:val="20"/>
          <w:szCs w:val="20"/>
        </w:rPr>
        <w:t xml:space="preserve"> </w:t>
      </w:r>
      <w:r w:rsidR="00522798">
        <w:rPr>
          <w:rFonts w:ascii="Helvetica Neue" w:eastAsia="Helvetica Neue" w:hAnsi="Helvetica Neue" w:cs="Helvetica Neue"/>
          <w:sz w:val="20"/>
          <w:szCs w:val="20"/>
        </w:rPr>
        <w:t>Finansų ministerija nepateikė</w:t>
      </w:r>
      <w:r w:rsidR="00B01B10">
        <w:rPr>
          <w:rFonts w:ascii="Helvetica Neue" w:eastAsia="Helvetica Neue" w:hAnsi="Helvetica Neue" w:cs="Helvetica Neue"/>
          <w:sz w:val="20"/>
          <w:szCs w:val="20"/>
        </w:rPr>
        <w:t xml:space="preserve"> mokestinių pakeitimų paketo</w:t>
      </w:r>
      <w:r w:rsidR="00726E1A">
        <w:rPr>
          <w:rFonts w:ascii="Helvetica Neue" w:eastAsia="Helvetica Neue" w:hAnsi="Helvetica Neue" w:cs="Helvetica Neue"/>
          <w:sz w:val="20"/>
          <w:szCs w:val="20"/>
        </w:rPr>
        <w:t xml:space="preserve">, </w:t>
      </w:r>
      <w:r w:rsidR="00522798">
        <w:rPr>
          <w:rFonts w:ascii="Helvetica Neue" w:eastAsia="Helvetica Neue" w:hAnsi="Helvetica Neue" w:cs="Helvetica Neue"/>
          <w:sz w:val="20"/>
          <w:szCs w:val="20"/>
        </w:rPr>
        <w:t xml:space="preserve">savo sprendimą </w:t>
      </w:r>
      <w:r w:rsidR="00522798" w:rsidRPr="00A93B32">
        <w:rPr>
          <w:rFonts w:ascii="Helvetica Neue" w:eastAsia="Helvetica Neue" w:hAnsi="Helvetica Neue" w:cs="Helvetica Neue"/>
          <w:sz w:val="20"/>
          <w:szCs w:val="20"/>
        </w:rPr>
        <w:t>motyvuodama dideliu</w:t>
      </w:r>
      <w:r w:rsidR="00522798">
        <w:rPr>
          <w:rFonts w:ascii="Helvetica Neue" w:eastAsia="Helvetica Neue" w:hAnsi="Helvetica Neue" w:cs="Helvetica Neue"/>
          <w:sz w:val="20"/>
          <w:szCs w:val="20"/>
        </w:rPr>
        <w:t xml:space="preserve"> </w:t>
      </w:r>
      <w:r w:rsidR="00522798" w:rsidRPr="00A93B32">
        <w:rPr>
          <w:rFonts w:ascii="Helvetica Neue" w:eastAsia="Helvetica Neue" w:hAnsi="Helvetica Neue" w:cs="Helvetica Neue"/>
          <w:sz w:val="20"/>
          <w:szCs w:val="20"/>
        </w:rPr>
        <w:t>geopolitiniu ir ekonominiu neapibrėžtumu, kilusiu prasidėjus Rusijos invazijai Ukrainoje.</w:t>
      </w:r>
      <w:r w:rsidR="00522798">
        <w:rPr>
          <w:rFonts w:ascii="Helvetica Neue" w:eastAsia="Helvetica Neue" w:hAnsi="Helvetica Neue" w:cs="Helvetica Neue"/>
          <w:sz w:val="20"/>
          <w:szCs w:val="20"/>
        </w:rPr>
        <w:t xml:space="preserve"> Tačiau per paskutinius kelis mėnesius situacija nepasikeitė taip, kad galėtume sau leisti keisti mokestinę sistemą </w:t>
      </w:r>
      <w:r w:rsidR="00726E1A">
        <w:rPr>
          <w:rFonts w:ascii="Helvetica Neue" w:eastAsia="Helvetica Neue" w:hAnsi="Helvetica Neue" w:cs="Helvetica Neue"/>
          <w:sz w:val="20"/>
          <w:szCs w:val="20"/>
        </w:rPr>
        <w:t>taip drastiškai</w:t>
      </w:r>
      <w:r w:rsidR="003349B6">
        <w:rPr>
          <w:rFonts w:ascii="Helvetica Neue" w:eastAsia="Helvetica Neue" w:hAnsi="Helvetica Neue" w:cs="Helvetica Neue"/>
          <w:sz w:val="20"/>
          <w:szCs w:val="20"/>
        </w:rPr>
        <w:t>,</w:t>
      </w:r>
      <w:r w:rsidR="00726E1A">
        <w:rPr>
          <w:rFonts w:ascii="Helvetica Neue" w:eastAsia="Helvetica Neue" w:hAnsi="Helvetica Neue" w:cs="Helvetica Neue"/>
          <w:sz w:val="20"/>
          <w:szCs w:val="20"/>
        </w:rPr>
        <w:t xml:space="preserve"> kaip norima su naujai pristatyta reforma</w:t>
      </w:r>
      <w:r w:rsidR="00522798">
        <w:rPr>
          <w:rFonts w:ascii="Helvetica Neue" w:eastAsia="Helvetica Neue" w:hAnsi="Helvetica Neue" w:cs="Helvetica Neue"/>
          <w:sz w:val="20"/>
          <w:szCs w:val="20"/>
        </w:rPr>
        <w:t xml:space="preserve">. </w:t>
      </w:r>
      <w:r w:rsidR="00F34CE2">
        <w:rPr>
          <w:rFonts w:ascii="Helvetica Neue" w:eastAsia="Helvetica Neue" w:hAnsi="Helvetica Neue" w:cs="Helvetica Neue"/>
          <w:sz w:val="20"/>
          <w:szCs w:val="20"/>
        </w:rPr>
        <w:t>K</w:t>
      </w:r>
      <w:r w:rsidR="00A93B32">
        <w:rPr>
          <w:rFonts w:ascii="Helvetica Neue" w:eastAsia="Helvetica Neue" w:hAnsi="Helvetica Neue" w:cs="Helvetica Neue"/>
          <w:sz w:val="20"/>
          <w:szCs w:val="20"/>
        </w:rPr>
        <w:t>albos</w:t>
      </w:r>
      <w:r w:rsidR="00C8127B" w:rsidRPr="00C8127B">
        <w:rPr>
          <w:rFonts w:ascii="Helvetica Neue" w:eastAsia="Helvetica Neue" w:hAnsi="Helvetica Neue" w:cs="Helvetica Neue"/>
          <w:sz w:val="20"/>
          <w:szCs w:val="20"/>
        </w:rPr>
        <w:t xml:space="preserve"> apie galimą dividendų apmokestinimo didinimą </w:t>
      </w:r>
      <w:r w:rsidR="00A93B32">
        <w:rPr>
          <w:rFonts w:ascii="Helvetica Neue" w:eastAsia="Helvetica Neue" w:hAnsi="Helvetica Neue" w:cs="Helvetica Neue"/>
          <w:sz w:val="20"/>
          <w:szCs w:val="20"/>
        </w:rPr>
        <w:t>kelia nerimą investuoto</w:t>
      </w:r>
      <w:r w:rsidR="00522798">
        <w:rPr>
          <w:rFonts w:ascii="Helvetica Neue" w:eastAsia="Helvetica Neue" w:hAnsi="Helvetica Neue" w:cs="Helvetica Neue"/>
          <w:sz w:val="20"/>
          <w:szCs w:val="20"/>
        </w:rPr>
        <w:t>jų</w:t>
      </w:r>
      <w:r w:rsidR="00A93B32">
        <w:rPr>
          <w:rFonts w:ascii="Helvetica Neue" w:eastAsia="Helvetica Neue" w:hAnsi="Helvetica Neue" w:cs="Helvetica Neue"/>
          <w:sz w:val="20"/>
          <w:szCs w:val="20"/>
        </w:rPr>
        <w:t xml:space="preserve"> gretose</w:t>
      </w:r>
      <w:r w:rsidR="00522798">
        <w:rPr>
          <w:rFonts w:ascii="Helvetica Neue" w:eastAsia="Helvetica Neue" w:hAnsi="Helvetica Neue" w:cs="Helvetica Neue"/>
          <w:sz w:val="20"/>
          <w:szCs w:val="20"/>
        </w:rPr>
        <w:t xml:space="preserve"> Lietuvoje, o svarstančius </w:t>
      </w:r>
      <w:r w:rsidR="00214A7C">
        <w:rPr>
          <w:rFonts w:ascii="Helvetica Neue" w:eastAsia="Helvetica Neue" w:hAnsi="Helvetica Neue" w:cs="Helvetica Neue"/>
          <w:sz w:val="20"/>
          <w:szCs w:val="20"/>
        </w:rPr>
        <w:t xml:space="preserve">naujas investicijas </w:t>
      </w:r>
      <w:r w:rsidR="00F34CE2">
        <w:rPr>
          <w:rFonts w:ascii="Helvetica Neue" w:eastAsia="Helvetica Neue" w:hAnsi="Helvetica Neue" w:cs="Helvetica Neue"/>
          <w:sz w:val="20"/>
          <w:szCs w:val="20"/>
        </w:rPr>
        <w:t xml:space="preserve">gali priversti </w:t>
      </w:r>
      <w:r w:rsidR="00046104">
        <w:rPr>
          <w:rFonts w:ascii="Helvetica Neue" w:eastAsia="Helvetica Neue" w:hAnsi="Helvetica Neue" w:cs="Helvetica Neue"/>
          <w:sz w:val="20"/>
          <w:szCs w:val="20"/>
        </w:rPr>
        <w:t xml:space="preserve">sustoti ir </w:t>
      </w:r>
      <w:r w:rsidR="00522798">
        <w:rPr>
          <w:rFonts w:ascii="Helvetica Neue" w:eastAsia="Helvetica Neue" w:hAnsi="Helvetica Neue" w:cs="Helvetica Neue"/>
          <w:sz w:val="20"/>
          <w:szCs w:val="20"/>
        </w:rPr>
        <w:t>dar kartą išsitraukti skaičiavimo mašinėles</w:t>
      </w:r>
      <w:r w:rsidR="00046104">
        <w:rPr>
          <w:rFonts w:ascii="Helvetica Neue" w:eastAsia="Helvetica Neue" w:hAnsi="Helvetica Neue" w:cs="Helvetica Neue"/>
          <w:sz w:val="20"/>
          <w:szCs w:val="20"/>
        </w:rPr>
        <w:t>.</w:t>
      </w:r>
      <w:r w:rsidR="00B01B10">
        <w:rPr>
          <w:rFonts w:ascii="Helvetica Neue" w:eastAsia="Helvetica Neue" w:hAnsi="Helvetica Neue" w:cs="Helvetica Neue"/>
          <w:sz w:val="20"/>
          <w:szCs w:val="20"/>
        </w:rPr>
        <w:t xml:space="preserve"> </w:t>
      </w:r>
      <w:r w:rsidR="00522798">
        <w:rPr>
          <w:rFonts w:ascii="Helvetica Neue" w:eastAsia="Helvetica Neue" w:hAnsi="Helvetica Neue" w:cs="Helvetica Neue"/>
          <w:sz w:val="20"/>
          <w:szCs w:val="20"/>
        </w:rPr>
        <w:t>Į</w:t>
      </w:r>
      <w:r w:rsidR="00522798" w:rsidRPr="00522798">
        <w:rPr>
          <w:rFonts w:ascii="Helvetica Neue" w:eastAsia="Helvetica Neue" w:hAnsi="Helvetica Neue" w:cs="Helvetica Neue"/>
          <w:sz w:val="20"/>
          <w:szCs w:val="20"/>
        </w:rPr>
        <w:t xml:space="preserve">vedus </w:t>
      </w:r>
      <w:r w:rsidR="00046104">
        <w:rPr>
          <w:rFonts w:ascii="Helvetica Neue" w:eastAsia="Helvetica Neue" w:hAnsi="Helvetica Neue" w:cs="Helvetica Neue"/>
          <w:sz w:val="20"/>
          <w:szCs w:val="20"/>
        </w:rPr>
        <w:t xml:space="preserve">naujus </w:t>
      </w:r>
      <w:r w:rsidR="00522798" w:rsidRPr="00522798">
        <w:rPr>
          <w:rFonts w:ascii="Helvetica Neue" w:eastAsia="Helvetica Neue" w:hAnsi="Helvetica Neue" w:cs="Helvetica Neue"/>
          <w:sz w:val="20"/>
          <w:szCs w:val="20"/>
        </w:rPr>
        <w:t xml:space="preserve">progresinius mokesčių tarifus visoms pajamoms, bendra asmens, kuriam išmokami dividendai, ir įmonės našta gali </w:t>
      </w:r>
      <w:r w:rsidR="0059696C">
        <w:rPr>
          <w:rFonts w:ascii="Helvetica Neue" w:eastAsia="Helvetica Neue" w:hAnsi="Helvetica Neue" w:cs="Helvetica Neue"/>
          <w:sz w:val="20"/>
          <w:szCs w:val="20"/>
        </w:rPr>
        <w:t xml:space="preserve">pakilti iki </w:t>
      </w:r>
      <w:r w:rsidR="00522798" w:rsidRPr="00522798">
        <w:rPr>
          <w:rFonts w:ascii="Helvetica Neue" w:eastAsia="Helvetica Neue" w:hAnsi="Helvetica Neue" w:cs="Helvetica Neue"/>
          <w:sz w:val="20"/>
          <w:szCs w:val="20"/>
        </w:rPr>
        <w:t>34 proc.</w:t>
      </w:r>
      <w:r w:rsidR="00522798" w:rsidRPr="00726E1A">
        <w:rPr>
          <w:rFonts w:ascii="Helvetica Neue" w:eastAsia="Helvetica Neue" w:hAnsi="Helvetica Neue" w:cs="Helvetica Neue"/>
          <w:color w:val="FF0000"/>
          <w:sz w:val="20"/>
          <w:szCs w:val="20"/>
        </w:rPr>
        <w:t xml:space="preserve">. </w:t>
      </w:r>
    </w:p>
    <w:p w14:paraId="2C88CEE5" w14:textId="77777777" w:rsidR="00522798" w:rsidRDefault="00522798" w:rsidP="007127EA">
      <w:pPr>
        <w:jc w:val="both"/>
        <w:rPr>
          <w:rFonts w:ascii="Helvetica Neue" w:eastAsia="Helvetica Neue" w:hAnsi="Helvetica Neue" w:cs="Helvetica Neue"/>
          <w:sz w:val="20"/>
          <w:szCs w:val="20"/>
        </w:rPr>
      </w:pPr>
    </w:p>
    <w:p w14:paraId="5D0061D6" w14:textId="79C19DB4" w:rsidR="00522798" w:rsidRDefault="00522798" w:rsidP="007127E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00F34CE2">
        <w:rPr>
          <w:rFonts w:ascii="Helvetica Neue" w:eastAsia="Helvetica Neue" w:hAnsi="Helvetica Neue" w:cs="Helvetica Neue"/>
          <w:sz w:val="20"/>
          <w:szCs w:val="20"/>
        </w:rPr>
        <w:t>Reikėtų rimtai susimastyti kaip tai paveiks investicinę aplinką</w:t>
      </w:r>
      <w:r>
        <w:rPr>
          <w:rFonts w:ascii="Helvetica Neue" w:eastAsia="Helvetica Neue" w:hAnsi="Helvetica Neue" w:cs="Helvetica Neue"/>
          <w:sz w:val="20"/>
          <w:szCs w:val="20"/>
        </w:rPr>
        <w:t>. Y</w:t>
      </w:r>
      <w:r w:rsidR="007127EA">
        <w:rPr>
          <w:rFonts w:ascii="Helvetica Neue" w:eastAsia="Helvetica Neue" w:hAnsi="Helvetica Neue" w:cs="Helvetica Neue"/>
          <w:sz w:val="20"/>
          <w:szCs w:val="20"/>
        </w:rPr>
        <w:t xml:space="preserve">patingai kai </w:t>
      </w:r>
      <w:r>
        <w:rPr>
          <w:rFonts w:ascii="Helvetica Neue" w:eastAsia="Helvetica Neue" w:hAnsi="Helvetica Neue" w:cs="Helvetica Neue"/>
          <w:sz w:val="20"/>
          <w:szCs w:val="20"/>
        </w:rPr>
        <w:t xml:space="preserve">įvedus šį apmokestinimo modelį, </w:t>
      </w:r>
      <w:r w:rsidR="007127EA">
        <w:rPr>
          <w:rFonts w:ascii="Helvetica Neue" w:eastAsia="Helvetica Neue" w:hAnsi="Helvetica Neue" w:cs="Helvetica Neue"/>
          <w:sz w:val="20"/>
          <w:szCs w:val="20"/>
        </w:rPr>
        <w:t xml:space="preserve">Latvijoje ir Estijoje dividendų apmokestinimas </w:t>
      </w:r>
      <w:r>
        <w:rPr>
          <w:rFonts w:ascii="Helvetica Neue" w:eastAsia="Helvetica Neue" w:hAnsi="Helvetica Neue" w:cs="Helvetica Neue"/>
          <w:sz w:val="20"/>
          <w:szCs w:val="20"/>
        </w:rPr>
        <w:t>tapt</w:t>
      </w:r>
      <w:r w:rsidR="003349B6">
        <w:rPr>
          <w:rFonts w:ascii="Helvetica Neue" w:eastAsia="Helvetica Neue" w:hAnsi="Helvetica Neue" w:cs="Helvetica Neue"/>
          <w:sz w:val="20"/>
          <w:szCs w:val="20"/>
        </w:rPr>
        <w:t>ų</w:t>
      </w:r>
      <w:r w:rsidR="007127EA">
        <w:rPr>
          <w:rFonts w:ascii="Helvetica Neue" w:eastAsia="Helvetica Neue" w:hAnsi="Helvetica Neue" w:cs="Helvetica Neue"/>
          <w:sz w:val="20"/>
          <w:szCs w:val="20"/>
        </w:rPr>
        <w:t xml:space="preserve"> gerokai mažesni</w:t>
      </w:r>
      <w:r>
        <w:rPr>
          <w:rFonts w:ascii="Helvetica Neue" w:eastAsia="Helvetica Neue" w:hAnsi="Helvetica Neue" w:cs="Helvetica Neue"/>
          <w:sz w:val="20"/>
          <w:szCs w:val="20"/>
        </w:rPr>
        <w:t>u</w:t>
      </w:r>
      <w:r w:rsidR="00015370">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 sako R. Valiūnas. </w:t>
      </w:r>
    </w:p>
    <w:p w14:paraId="18148B05" w14:textId="77777777" w:rsidR="00522798" w:rsidRDefault="00522798" w:rsidP="007127EA">
      <w:pPr>
        <w:jc w:val="both"/>
        <w:rPr>
          <w:rFonts w:ascii="Helvetica Neue" w:eastAsia="Helvetica Neue" w:hAnsi="Helvetica Neue" w:cs="Helvetica Neue"/>
          <w:sz w:val="20"/>
          <w:szCs w:val="20"/>
        </w:rPr>
      </w:pPr>
    </w:p>
    <w:p w14:paraId="5D95171E" w14:textId="6CA80EFA" w:rsidR="00A93B32" w:rsidRDefault="007127EA" w:rsidP="00A93B32">
      <w:pPr>
        <w:jc w:val="both"/>
        <w:rPr>
          <w:rFonts w:ascii="Helvetica Neue" w:eastAsia="Helvetica Neue" w:hAnsi="Helvetica Neue" w:cs="Helvetica Neue"/>
          <w:sz w:val="20"/>
          <w:szCs w:val="20"/>
        </w:rPr>
      </w:pPr>
      <w:r w:rsidRPr="007127EA">
        <w:rPr>
          <w:rFonts w:ascii="Helvetica Neue" w:eastAsia="Helvetica Neue" w:hAnsi="Helvetica Neue" w:cs="Helvetica Neue"/>
          <w:sz w:val="20"/>
          <w:szCs w:val="20"/>
        </w:rPr>
        <w:t xml:space="preserve">Estijoje </w:t>
      </w:r>
      <w:r w:rsidR="00046104">
        <w:rPr>
          <w:rFonts w:ascii="Helvetica Neue" w:eastAsia="Helvetica Neue" w:hAnsi="Helvetica Neue" w:cs="Helvetica Neue"/>
          <w:sz w:val="20"/>
          <w:szCs w:val="20"/>
        </w:rPr>
        <w:t>a</w:t>
      </w:r>
      <w:r w:rsidRPr="007127EA">
        <w:rPr>
          <w:rFonts w:ascii="Helvetica Neue" w:eastAsia="Helvetica Neue" w:hAnsi="Helvetica Neue" w:cs="Helvetica Neue"/>
          <w:sz w:val="20"/>
          <w:szCs w:val="20"/>
        </w:rPr>
        <w:t>kcininkui fiziniam asmeniui išmokant dividendus, bendra įmonės ir asmens</w:t>
      </w:r>
      <w:r>
        <w:rPr>
          <w:rFonts w:ascii="Helvetica Neue" w:eastAsia="Helvetica Neue" w:hAnsi="Helvetica Neue" w:cs="Helvetica Neue"/>
          <w:sz w:val="20"/>
          <w:szCs w:val="20"/>
        </w:rPr>
        <w:t xml:space="preserve"> </w:t>
      </w:r>
      <w:r w:rsidRPr="007127EA">
        <w:rPr>
          <w:rFonts w:ascii="Helvetica Neue" w:eastAsia="Helvetica Neue" w:hAnsi="Helvetica Neue" w:cs="Helvetica Neue"/>
          <w:sz w:val="20"/>
          <w:szCs w:val="20"/>
        </w:rPr>
        <w:t>mokestinė našta sudaro</w:t>
      </w:r>
      <w:r w:rsidR="00B6658B">
        <w:rPr>
          <w:rFonts w:ascii="Helvetica Neue" w:eastAsia="Helvetica Neue" w:hAnsi="Helvetica Neue" w:cs="Helvetica Neue"/>
          <w:sz w:val="20"/>
          <w:szCs w:val="20"/>
        </w:rPr>
        <w:t xml:space="preserve"> tik</w:t>
      </w:r>
      <w:r w:rsidRPr="007127EA">
        <w:rPr>
          <w:rFonts w:ascii="Helvetica Neue" w:eastAsia="Helvetica Neue" w:hAnsi="Helvetica Neue" w:cs="Helvetica Neue"/>
          <w:sz w:val="20"/>
          <w:szCs w:val="20"/>
        </w:rPr>
        <w:t xml:space="preserve"> 20 proc.</w:t>
      </w:r>
      <w:r w:rsidR="003349B6">
        <w:rPr>
          <w:rFonts w:ascii="Helvetica Neue" w:eastAsia="Helvetica Neue" w:hAnsi="Helvetica Neue" w:cs="Helvetica Neue"/>
          <w:sz w:val="20"/>
          <w:szCs w:val="20"/>
        </w:rPr>
        <w:t>,</w:t>
      </w:r>
      <w:r w:rsidRPr="007127EA">
        <w:rPr>
          <w:rFonts w:ascii="Helvetica Neue" w:eastAsia="Helvetica Neue" w:hAnsi="Helvetica Neue" w:cs="Helvetica Neue"/>
          <w:sz w:val="20"/>
          <w:szCs w:val="20"/>
        </w:rPr>
        <w:t xml:space="preserve"> Latvijoje gali siekti 25 proc</w:t>
      </w:r>
      <w:r w:rsidR="00522798">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Jeigu m</w:t>
      </w:r>
      <w:r w:rsidR="00A93B32" w:rsidRPr="00A93B32">
        <w:rPr>
          <w:rFonts w:ascii="Helvetica Neue" w:eastAsia="Helvetica Neue" w:hAnsi="Helvetica Neue" w:cs="Helvetica Neue"/>
          <w:sz w:val="20"/>
          <w:szCs w:val="20"/>
        </w:rPr>
        <w:t>ūsų valstyb</w:t>
      </w:r>
      <w:r w:rsidR="00214A7C">
        <w:rPr>
          <w:rFonts w:ascii="Helvetica Neue" w:eastAsia="Helvetica Neue" w:hAnsi="Helvetica Neue" w:cs="Helvetica Neue"/>
          <w:sz w:val="20"/>
          <w:szCs w:val="20"/>
        </w:rPr>
        <w:t>ė</w:t>
      </w:r>
      <w:r w:rsidR="00A93B32" w:rsidRPr="00A93B32">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vis dar turi</w:t>
      </w:r>
      <w:r w:rsidR="00A93B32" w:rsidRPr="00A93B32">
        <w:rPr>
          <w:rFonts w:ascii="Helvetica Neue" w:eastAsia="Helvetica Neue" w:hAnsi="Helvetica Neue" w:cs="Helvetica Neue"/>
          <w:sz w:val="20"/>
          <w:szCs w:val="20"/>
        </w:rPr>
        <w:t xml:space="preserve"> siekį</w:t>
      </w:r>
      <w:r>
        <w:rPr>
          <w:rFonts w:ascii="Helvetica Neue" w:eastAsia="Helvetica Neue" w:hAnsi="Helvetica Neue" w:cs="Helvetica Neue"/>
          <w:sz w:val="20"/>
          <w:szCs w:val="20"/>
        </w:rPr>
        <w:t xml:space="preserve"> </w:t>
      </w:r>
      <w:r w:rsidR="00A93B32" w:rsidRPr="00A93B32">
        <w:rPr>
          <w:rFonts w:ascii="Helvetica Neue" w:eastAsia="Helvetica Neue" w:hAnsi="Helvetica Neue" w:cs="Helvetica Neue"/>
          <w:sz w:val="20"/>
          <w:szCs w:val="20"/>
        </w:rPr>
        <w:t xml:space="preserve">būti vienaragiams, </w:t>
      </w:r>
      <w:proofErr w:type="spellStart"/>
      <w:r w:rsidR="00A93B32" w:rsidRPr="00A93B32">
        <w:rPr>
          <w:rFonts w:ascii="Helvetica Neue" w:eastAsia="Helvetica Neue" w:hAnsi="Helvetica Neue" w:cs="Helvetica Neue"/>
          <w:sz w:val="20"/>
          <w:szCs w:val="20"/>
        </w:rPr>
        <w:t>FinTech</w:t>
      </w:r>
      <w:proofErr w:type="spellEnd"/>
      <w:r w:rsidR="00A93B32" w:rsidRPr="00A93B32">
        <w:rPr>
          <w:rFonts w:ascii="Helvetica Neue" w:eastAsia="Helvetica Neue" w:hAnsi="Helvetica Neue" w:cs="Helvetica Neue"/>
          <w:sz w:val="20"/>
          <w:szCs w:val="20"/>
        </w:rPr>
        <w:t xml:space="preserve"> bei investicijoms patrauklia šalimi, </w:t>
      </w:r>
      <w:r>
        <w:rPr>
          <w:rFonts w:ascii="Helvetica Neue" w:eastAsia="Helvetica Neue" w:hAnsi="Helvetica Neue" w:cs="Helvetica Neue"/>
          <w:sz w:val="20"/>
          <w:szCs w:val="20"/>
        </w:rPr>
        <w:t>progresinio mokesčio visoms pajamoms būtina atsisakyti</w:t>
      </w:r>
      <w:r w:rsidR="00522798">
        <w:rPr>
          <w:rFonts w:ascii="Helvetica Neue" w:eastAsia="Helvetica Neue" w:hAnsi="Helvetica Neue" w:cs="Helvetica Neue"/>
          <w:sz w:val="20"/>
          <w:szCs w:val="20"/>
        </w:rPr>
        <w:t xml:space="preserve"> arba t</w:t>
      </w:r>
      <w:r w:rsidR="00A93B32" w:rsidRPr="00A93B32">
        <w:rPr>
          <w:rFonts w:ascii="Helvetica Neue" w:eastAsia="Helvetica Neue" w:hAnsi="Helvetica Neue" w:cs="Helvetica Neue"/>
          <w:sz w:val="20"/>
          <w:szCs w:val="20"/>
        </w:rPr>
        <w:t>aikyti skirtingą progresinių mokesčių ribą pasyvioms ir aktyvioms pajamoms.</w:t>
      </w:r>
    </w:p>
    <w:p w14:paraId="5A777772" w14:textId="77777777" w:rsidR="00522798" w:rsidRDefault="00522798" w:rsidP="00A93B32">
      <w:pPr>
        <w:jc w:val="both"/>
        <w:rPr>
          <w:rFonts w:ascii="Helvetica Neue" w:eastAsia="Helvetica Neue" w:hAnsi="Helvetica Neue" w:cs="Helvetica Neue"/>
          <w:sz w:val="20"/>
          <w:szCs w:val="20"/>
        </w:rPr>
      </w:pPr>
    </w:p>
    <w:p w14:paraId="24B6B8AA" w14:textId="77777777" w:rsidR="00522798" w:rsidRDefault="00522798" w:rsidP="00A93B32">
      <w:pPr>
        <w:jc w:val="both"/>
        <w:rPr>
          <w:rFonts w:ascii="Helvetica Neue" w:eastAsia="Helvetica Neue" w:hAnsi="Helvetica Neue" w:cs="Helvetica Neue"/>
          <w:sz w:val="20"/>
          <w:szCs w:val="20"/>
        </w:rPr>
      </w:pPr>
    </w:p>
    <w:p w14:paraId="3B2FF292" w14:textId="77777777" w:rsidR="00522798" w:rsidRDefault="00522798" w:rsidP="00A93B32">
      <w:pPr>
        <w:jc w:val="both"/>
        <w:rPr>
          <w:rFonts w:ascii="Helvetica Neue" w:eastAsia="Helvetica Neue" w:hAnsi="Helvetica Neue" w:cs="Helvetica Neue"/>
          <w:sz w:val="20"/>
          <w:szCs w:val="20"/>
        </w:rPr>
      </w:pPr>
    </w:p>
    <w:p w14:paraId="09627F2F" w14:textId="77777777" w:rsidR="00522798" w:rsidRDefault="00522798" w:rsidP="00A93B32">
      <w:pPr>
        <w:jc w:val="both"/>
        <w:rPr>
          <w:rFonts w:ascii="Helvetica Neue" w:eastAsia="Helvetica Neue" w:hAnsi="Helvetica Neue" w:cs="Helvetica Neue"/>
          <w:sz w:val="20"/>
          <w:szCs w:val="20"/>
        </w:rPr>
      </w:pPr>
    </w:p>
    <w:p w14:paraId="75F1A4F2" w14:textId="77777777" w:rsidR="00522798" w:rsidRDefault="00522798" w:rsidP="00A93B32">
      <w:pPr>
        <w:jc w:val="both"/>
        <w:rPr>
          <w:rFonts w:ascii="Helvetica Neue" w:eastAsia="Helvetica Neue" w:hAnsi="Helvetica Neue" w:cs="Helvetica Neue"/>
          <w:sz w:val="20"/>
          <w:szCs w:val="20"/>
        </w:rPr>
      </w:pPr>
    </w:p>
    <w:p w14:paraId="3639262F" w14:textId="77777777" w:rsidR="00522798" w:rsidRDefault="00522798" w:rsidP="00A93B32">
      <w:pPr>
        <w:jc w:val="both"/>
        <w:rPr>
          <w:rFonts w:ascii="Helvetica Neue" w:eastAsia="Helvetica Neue" w:hAnsi="Helvetica Neue" w:cs="Helvetica Neue"/>
          <w:sz w:val="20"/>
          <w:szCs w:val="20"/>
        </w:rPr>
      </w:pPr>
    </w:p>
    <w:p w14:paraId="6948B797" w14:textId="77777777" w:rsidR="004B66FA" w:rsidRDefault="004B66FA" w:rsidP="004B66FA">
      <w:pPr>
        <w:jc w:val="both"/>
        <w:rPr>
          <w:rFonts w:ascii="Helvetica Neue" w:eastAsia="Helvetica Neue" w:hAnsi="Helvetica Neue" w:cs="Helvetica Neue"/>
          <w:sz w:val="20"/>
          <w:szCs w:val="20"/>
        </w:rPr>
      </w:pPr>
    </w:p>
    <w:p w14:paraId="34BB23E3" w14:textId="77777777" w:rsidR="00CE20C9" w:rsidRDefault="00CE20C9" w:rsidP="00D10E2A">
      <w:pPr>
        <w:jc w:val="both"/>
        <w:rPr>
          <w:rFonts w:ascii="Helvetica Neue" w:eastAsia="Helvetica Neue" w:hAnsi="Helvetica Neue" w:cs="Helvetica Neue"/>
          <w:sz w:val="20"/>
          <w:szCs w:val="20"/>
        </w:rPr>
      </w:pPr>
    </w:p>
    <w:p w14:paraId="5D791BC0" w14:textId="0A21E9D6" w:rsidR="00B67038" w:rsidRDefault="00B332CA" w:rsidP="00B67038">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Asociacijos atstovai pažymi, jog</w:t>
      </w:r>
      <w:r w:rsidR="00B6658B">
        <w:rPr>
          <w:rFonts w:ascii="Helvetica Neue" w:eastAsia="Helvetica Neue" w:hAnsi="Helvetica Neue" w:cs="Helvetica Neue"/>
          <w:sz w:val="20"/>
          <w:szCs w:val="20"/>
        </w:rPr>
        <w:t xml:space="preserve"> ir kitos</w:t>
      </w:r>
      <w:r>
        <w:rPr>
          <w:rFonts w:ascii="Helvetica Neue" w:eastAsia="Helvetica Neue" w:hAnsi="Helvetica Neue" w:cs="Helvetica Neue"/>
          <w:sz w:val="20"/>
          <w:szCs w:val="20"/>
        </w:rPr>
        <w:t xml:space="preserve"> pertvark</w:t>
      </w:r>
      <w:r w:rsidR="00B6658B">
        <w:rPr>
          <w:rFonts w:ascii="Helvetica Neue" w:eastAsia="Helvetica Neue" w:hAnsi="Helvetica Neue" w:cs="Helvetica Neue"/>
          <w:sz w:val="20"/>
          <w:szCs w:val="20"/>
        </w:rPr>
        <w:t>os iniciatyvos</w:t>
      </w:r>
      <w:r>
        <w:rPr>
          <w:rFonts w:ascii="Helvetica Neue" w:eastAsia="Helvetica Neue" w:hAnsi="Helvetica Neue" w:cs="Helvetica Neue"/>
          <w:sz w:val="20"/>
          <w:szCs w:val="20"/>
        </w:rPr>
        <w:t xml:space="preserve"> vertin</w:t>
      </w:r>
      <w:r w:rsidR="00F22314">
        <w:rPr>
          <w:rFonts w:ascii="Helvetica Neue" w:eastAsia="Helvetica Neue" w:hAnsi="Helvetica Neue" w:cs="Helvetica Neue"/>
          <w:sz w:val="20"/>
          <w:szCs w:val="20"/>
        </w:rPr>
        <w:t>amos</w:t>
      </w:r>
      <w:r>
        <w:rPr>
          <w:rFonts w:ascii="Helvetica Neue" w:eastAsia="Helvetica Neue" w:hAnsi="Helvetica Neue" w:cs="Helvetica Neue"/>
          <w:sz w:val="20"/>
          <w:szCs w:val="20"/>
        </w:rPr>
        <w:t xml:space="preserve"> gana prieštaringai. </w:t>
      </w:r>
      <w:r w:rsidR="00B67038">
        <w:rPr>
          <w:rFonts w:ascii="Helvetica Neue" w:eastAsia="Helvetica Neue" w:hAnsi="Helvetica Neue" w:cs="Helvetica Neue"/>
          <w:sz w:val="20"/>
          <w:szCs w:val="20"/>
        </w:rPr>
        <w:t>V</w:t>
      </w:r>
      <w:r>
        <w:rPr>
          <w:rFonts w:ascii="Helvetica Neue" w:eastAsia="Helvetica Neue" w:hAnsi="Helvetica Neue" w:cs="Helvetica Neue"/>
          <w:sz w:val="20"/>
          <w:szCs w:val="20"/>
        </w:rPr>
        <w:t xml:space="preserve">iena vertus, </w:t>
      </w:r>
      <w:r w:rsidR="00F34CE2">
        <w:rPr>
          <w:rFonts w:ascii="Helvetica Neue" w:eastAsia="Helvetica Neue" w:hAnsi="Helvetica Neue" w:cs="Helvetica Neue"/>
          <w:sz w:val="20"/>
          <w:szCs w:val="20"/>
        </w:rPr>
        <w:t xml:space="preserve">labai </w:t>
      </w:r>
      <w:r w:rsidR="00B67038">
        <w:rPr>
          <w:rFonts w:ascii="Helvetica Neue" w:eastAsia="Helvetica Neue" w:hAnsi="Helvetica Neue" w:cs="Helvetica Neue"/>
          <w:sz w:val="20"/>
          <w:szCs w:val="20"/>
        </w:rPr>
        <w:t>sveikintin</w:t>
      </w:r>
      <w:r w:rsidR="00F34CE2">
        <w:rPr>
          <w:rFonts w:ascii="Helvetica Neue" w:eastAsia="Helvetica Neue" w:hAnsi="Helvetica Neue" w:cs="Helvetica Neue"/>
          <w:sz w:val="20"/>
          <w:szCs w:val="20"/>
        </w:rPr>
        <w:t>as</w:t>
      </w:r>
      <w:r w:rsidR="00B67038">
        <w:rPr>
          <w:rFonts w:ascii="Helvetica Neue" w:eastAsia="Helvetica Neue" w:hAnsi="Helvetica Neue" w:cs="Helvetica Neue"/>
          <w:sz w:val="20"/>
          <w:szCs w:val="20"/>
        </w:rPr>
        <w:t xml:space="preserve"> sieki</w:t>
      </w:r>
      <w:r w:rsidR="00F34CE2">
        <w:rPr>
          <w:rFonts w:ascii="Helvetica Neue" w:eastAsia="Helvetica Neue" w:hAnsi="Helvetica Neue" w:cs="Helvetica Neue"/>
          <w:sz w:val="20"/>
          <w:szCs w:val="20"/>
        </w:rPr>
        <w:t>s</w:t>
      </w:r>
      <w:r w:rsidR="00B67038" w:rsidRPr="006A3C10">
        <w:rPr>
          <w:rFonts w:ascii="Helvetica Neue" w:eastAsia="Helvetica Neue" w:hAnsi="Helvetica Neue" w:cs="Helvetica Neue"/>
          <w:sz w:val="20"/>
          <w:szCs w:val="20"/>
        </w:rPr>
        <w:t xml:space="preserve"> iki 25–27 proc. mažinti „Sodros“ mokesčio lubas 60 vidutinių darbo užmokesčių (VDU) viršijančioms pajamoms. „Investors‘ Forum“ seniai kartojo, kad esamos 32 proc. „Sodros“ lubos yra neteisingos ir nekonkurencingos bei trukdo verslams prisitraukti gerų, patyrusių darbuotojų. Kita vertus, vidurin</w:t>
      </w:r>
      <w:r w:rsidR="00B67038">
        <w:rPr>
          <w:rFonts w:ascii="Helvetica Neue" w:eastAsia="Helvetica Neue" w:hAnsi="Helvetica Neue" w:cs="Helvetica Neue"/>
          <w:sz w:val="20"/>
          <w:szCs w:val="20"/>
        </w:rPr>
        <w:t>ei</w:t>
      </w:r>
      <w:r w:rsidR="00B67038" w:rsidRPr="006A3C10">
        <w:rPr>
          <w:rFonts w:ascii="Helvetica Neue" w:eastAsia="Helvetica Neue" w:hAnsi="Helvetica Neue" w:cs="Helvetica Neue"/>
          <w:sz w:val="20"/>
          <w:szCs w:val="20"/>
        </w:rPr>
        <w:t xml:space="preserve"> klasei – žmonėms, uždirbantiems 2000–3000 eurų per mėnesį „ant popieriaus“ – situacija </w:t>
      </w:r>
      <w:r w:rsidR="007B062C">
        <w:rPr>
          <w:rFonts w:ascii="Helvetica Neue" w:eastAsia="Helvetica Neue" w:hAnsi="Helvetica Neue" w:cs="Helvetica Neue"/>
          <w:sz w:val="20"/>
          <w:szCs w:val="20"/>
        </w:rPr>
        <w:t>toliau nėra gerinama.</w:t>
      </w:r>
    </w:p>
    <w:p w14:paraId="1CB49E5B" w14:textId="77777777" w:rsidR="00B67038" w:rsidRDefault="00B67038" w:rsidP="00B67038">
      <w:pPr>
        <w:jc w:val="both"/>
        <w:rPr>
          <w:rFonts w:ascii="Helvetica Neue" w:eastAsia="Helvetica Neue" w:hAnsi="Helvetica Neue" w:cs="Helvetica Neue"/>
          <w:sz w:val="20"/>
          <w:szCs w:val="20"/>
        </w:rPr>
      </w:pPr>
    </w:p>
    <w:p w14:paraId="0956C13F" w14:textId="0E869B2A" w:rsidR="00B67038" w:rsidRDefault="00B67038" w:rsidP="00B67038">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Investuotojai teigiamai vertina planus įteisinti investicinę sąskaitą, </w:t>
      </w:r>
      <w:r w:rsidRPr="006A3C10">
        <w:rPr>
          <w:rFonts w:ascii="Helvetica Neue" w:eastAsia="Helvetica Neue" w:hAnsi="Helvetica Neue" w:cs="Helvetica Neue"/>
          <w:sz w:val="20"/>
          <w:szCs w:val="20"/>
        </w:rPr>
        <w:t xml:space="preserve">į kurią įnešti pinigai nėra apmokestinami tol, kol jie neišimami. </w:t>
      </w:r>
      <w:r>
        <w:rPr>
          <w:rFonts w:ascii="Helvetica Neue" w:eastAsia="Helvetica Neue" w:hAnsi="Helvetica Neue" w:cs="Helvetica Neue"/>
          <w:sz w:val="20"/>
          <w:szCs w:val="20"/>
        </w:rPr>
        <w:t xml:space="preserve">Tačiau </w:t>
      </w:r>
      <w:r w:rsidR="00B6658B">
        <w:rPr>
          <w:rFonts w:ascii="Helvetica Neue" w:eastAsia="Helvetica Neue" w:hAnsi="Helvetica Neue" w:cs="Helvetica Neue"/>
          <w:sz w:val="20"/>
          <w:szCs w:val="20"/>
        </w:rPr>
        <w:t>asociacijos nuomone</w:t>
      </w:r>
      <w:r w:rsidRPr="006A3C10">
        <w:rPr>
          <w:rFonts w:ascii="Helvetica Neue" w:eastAsia="Helvetica Neue" w:hAnsi="Helvetica Neue" w:cs="Helvetica Neue"/>
          <w:sz w:val="20"/>
          <w:szCs w:val="20"/>
        </w:rPr>
        <w:t>, 10 tūkst. eurų per metus apribojimas</w:t>
      </w:r>
      <w:r w:rsidR="00B6658B">
        <w:rPr>
          <w:rFonts w:ascii="Helvetica Neue" w:eastAsia="Helvetica Neue" w:hAnsi="Helvetica Neue" w:cs="Helvetica Neue"/>
          <w:sz w:val="20"/>
          <w:szCs w:val="20"/>
        </w:rPr>
        <w:t xml:space="preserve"> yra visiškai nereikalingas.</w:t>
      </w:r>
    </w:p>
    <w:p w14:paraId="7E30714B" w14:textId="77777777" w:rsidR="00886F51" w:rsidRDefault="00886F51" w:rsidP="00B67038">
      <w:pPr>
        <w:jc w:val="both"/>
        <w:rPr>
          <w:rFonts w:ascii="Helvetica Neue" w:eastAsia="Helvetica Neue" w:hAnsi="Helvetica Neue" w:cs="Helvetica Neue"/>
          <w:sz w:val="20"/>
          <w:szCs w:val="20"/>
        </w:rPr>
      </w:pPr>
    </w:p>
    <w:p w14:paraId="05B416A8" w14:textId="30B54F82" w:rsidR="00886F51" w:rsidRDefault="00886F51" w:rsidP="00886F51">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Asociacija nesutinka ir su individualios veiklos pajamų mokestinės naštos priartinimu darbo santykiais gaunamų pajamų apmokestinimui.  Svarbu </w:t>
      </w:r>
      <w:r w:rsidRPr="00886F51">
        <w:rPr>
          <w:rFonts w:ascii="Helvetica Neue" w:eastAsia="Helvetica Neue" w:hAnsi="Helvetica Neue" w:cs="Helvetica Neue"/>
          <w:sz w:val="20"/>
          <w:szCs w:val="20"/>
        </w:rPr>
        <w:t>suvokti, kad lyginamų asmenų pajamos gaunamos iš nevienodo tipo veiklos, lemiančios skirtingą</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 xml:space="preserve">veiklos riziką bei socialines, ekonomines garantijas. </w:t>
      </w:r>
      <w:r>
        <w:rPr>
          <w:rFonts w:ascii="Helvetica Neue" w:eastAsia="Helvetica Neue" w:hAnsi="Helvetica Neue" w:cs="Helvetica Neue"/>
          <w:sz w:val="20"/>
          <w:szCs w:val="20"/>
        </w:rPr>
        <w:t>Pavyzdžiui, s</w:t>
      </w:r>
      <w:r w:rsidRPr="00886F51">
        <w:rPr>
          <w:rFonts w:ascii="Helvetica Neue" w:eastAsia="Helvetica Neue" w:hAnsi="Helvetica Neue" w:cs="Helvetica Neue"/>
          <w:sz w:val="20"/>
          <w:szCs w:val="20"/>
        </w:rPr>
        <w:t>avarankišk</w:t>
      </w:r>
      <w:r>
        <w:rPr>
          <w:rFonts w:ascii="Helvetica Neue" w:eastAsia="Helvetica Neue" w:hAnsi="Helvetica Neue" w:cs="Helvetica Neue"/>
          <w:sz w:val="20"/>
          <w:szCs w:val="20"/>
        </w:rPr>
        <w:t>os</w:t>
      </w:r>
      <w:r w:rsidRPr="00886F51">
        <w:rPr>
          <w:rFonts w:ascii="Helvetica Neue" w:eastAsia="Helvetica Neue" w:hAnsi="Helvetica Neue" w:cs="Helvetica Neue"/>
          <w:sz w:val="20"/>
          <w:szCs w:val="20"/>
        </w:rPr>
        <w:t xml:space="preserve"> veiklos</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vykdytoj</w:t>
      </w:r>
      <w:r>
        <w:rPr>
          <w:rFonts w:ascii="Helvetica Neue" w:eastAsia="Helvetica Neue" w:hAnsi="Helvetica Neue" w:cs="Helvetica Neue"/>
          <w:sz w:val="20"/>
          <w:szCs w:val="20"/>
        </w:rPr>
        <w:t>ui</w:t>
      </w:r>
      <w:r w:rsidRPr="00886F51">
        <w:rPr>
          <w:rFonts w:ascii="Helvetica Neue" w:eastAsia="Helvetica Neue" w:hAnsi="Helvetica Neue" w:cs="Helvetica Neue"/>
          <w:sz w:val="20"/>
          <w:szCs w:val="20"/>
        </w:rPr>
        <w:t xml:space="preserve"> atostogos / laisvos dienos reiškia dalies pajamų praradimą.</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Svarbu dar ir tai, kad individualios veiklos vykdytojas prisiima žymiai didesnę veiklos riziką, atsakydami</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visu savo turtu, kai tuo tarpu už darbuotoją atsako jo darbdavys. Taigi, atsižvelgiant į individualios</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veiklos charakteristikas, individuali veikla nėra tapati darbo santykiams, o labiau artima verslo</w:t>
      </w:r>
      <w:r>
        <w:rPr>
          <w:rFonts w:ascii="Helvetica Neue" w:eastAsia="Helvetica Neue" w:hAnsi="Helvetica Neue" w:cs="Helvetica Neue"/>
          <w:sz w:val="20"/>
          <w:szCs w:val="20"/>
        </w:rPr>
        <w:t xml:space="preserve"> </w:t>
      </w:r>
      <w:r w:rsidRPr="00886F51">
        <w:rPr>
          <w:rFonts w:ascii="Helvetica Neue" w:eastAsia="Helvetica Neue" w:hAnsi="Helvetica Neue" w:cs="Helvetica Neue"/>
          <w:sz w:val="20"/>
          <w:szCs w:val="20"/>
        </w:rPr>
        <w:t>vykdymui</w:t>
      </w:r>
      <w:r w:rsidR="00214A7C">
        <w:rPr>
          <w:rFonts w:ascii="Helvetica Neue" w:eastAsia="Helvetica Neue" w:hAnsi="Helvetica Neue" w:cs="Helvetica Neue"/>
          <w:sz w:val="20"/>
          <w:szCs w:val="20"/>
        </w:rPr>
        <w:t>, kitaip tariant smulkiam ar vidutiniam verslininkui</w:t>
      </w:r>
      <w:r w:rsidR="00000A79">
        <w:rPr>
          <w:rFonts w:ascii="Helvetica Neue" w:eastAsia="Helvetica Neue" w:hAnsi="Helvetica Neue" w:cs="Helvetica Neue"/>
          <w:sz w:val="20"/>
          <w:szCs w:val="20"/>
        </w:rPr>
        <w:t>.</w:t>
      </w:r>
    </w:p>
    <w:p w14:paraId="7B33F467" w14:textId="77777777" w:rsidR="000F3A36" w:rsidRDefault="000F3A36" w:rsidP="00B67038">
      <w:pPr>
        <w:jc w:val="both"/>
        <w:rPr>
          <w:rFonts w:ascii="Helvetica Neue" w:eastAsia="Helvetica Neue" w:hAnsi="Helvetica Neue" w:cs="Helvetica Neue"/>
          <w:sz w:val="20"/>
          <w:szCs w:val="20"/>
        </w:rPr>
      </w:pPr>
    </w:p>
    <w:p w14:paraId="481DE943" w14:textId="77A550BB" w:rsidR="007B062C" w:rsidRPr="000F3A36" w:rsidRDefault="000F3A36" w:rsidP="00B67038">
      <w:pPr>
        <w:jc w:val="both"/>
        <w:rPr>
          <w:rFonts w:ascii="Helvetica Neue" w:eastAsia="Helvetica Neue" w:hAnsi="Helvetica Neue" w:cs="Helvetica Neue"/>
          <w:b/>
          <w:bCs/>
          <w:sz w:val="20"/>
          <w:szCs w:val="20"/>
        </w:rPr>
      </w:pPr>
      <w:r w:rsidRPr="000F3A36">
        <w:rPr>
          <w:rFonts w:ascii="Helvetica Neue" w:eastAsia="Helvetica Neue" w:hAnsi="Helvetica Neue" w:cs="Helvetica Neue"/>
          <w:b/>
          <w:bCs/>
          <w:sz w:val="20"/>
          <w:szCs w:val="20"/>
        </w:rPr>
        <w:t>Ypatingas dėmesys tvarumui ir atsinaujinančių išteklių energetikos plėtrai</w:t>
      </w:r>
    </w:p>
    <w:p w14:paraId="530CA720" w14:textId="77777777" w:rsidR="00B67038" w:rsidRDefault="00B67038" w:rsidP="00B67038">
      <w:pPr>
        <w:jc w:val="both"/>
        <w:rPr>
          <w:rFonts w:ascii="Helvetica Neue" w:eastAsia="Helvetica Neue" w:hAnsi="Helvetica Neue" w:cs="Helvetica Neue"/>
          <w:sz w:val="20"/>
          <w:szCs w:val="20"/>
        </w:rPr>
      </w:pPr>
    </w:p>
    <w:p w14:paraId="56BDF1AE" w14:textId="70EAB5EE" w:rsidR="00F516BE" w:rsidRDefault="00B67038" w:rsidP="00F516B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w:t>
      </w:r>
      <w:r w:rsidR="007F2E3B">
        <w:rPr>
          <w:rFonts w:ascii="Helvetica Neue" w:eastAsia="Helvetica Neue" w:hAnsi="Helvetica Neue" w:cs="Helvetica Neue"/>
          <w:sz w:val="20"/>
          <w:szCs w:val="20"/>
        </w:rPr>
        <w:t>Mokesčių reformos</w:t>
      </w:r>
      <w:r w:rsidR="00F516BE">
        <w:rPr>
          <w:rFonts w:ascii="Helvetica Neue" w:eastAsia="Helvetica Neue" w:hAnsi="Helvetica Neue" w:cs="Helvetica Neue"/>
          <w:sz w:val="20"/>
          <w:szCs w:val="20"/>
        </w:rPr>
        <w:t xml:space="preserve"> pasiūlymuose pasigendame dėmesio tvarumui. </w:t>
      </w:r>
      <w:r w:rsidR="007B062C">
        <w:rPr>
          <w:rFonts w:ascii="Helvetica Neue" w:eastAsia="Helvetica Neue" w:hAnsi="Helvetica Neue" w:cs="Helvetica Neue"/>
          <w:sz w:val="20"/>
          <w:szCs w:val="20"/>
        </w:rPr>
        <w:t>T</w:t>
      </w:r>
      <w:r w:rsidR="00F516BE">
        <w:rPr>
          <w:rFonts w:ascii="Helvetica Neue" w:eastAsia="Helvetica Neue" w:hAnsi="Helvetica Neue" w:cs="Helvetica Neue"/>
          <w:sz w:val="20"/>
          <w:szCs w:val="20"/>
        </w:rPr>
        <w:t xml:space="preserve">urėsime </w:t>
      </w:r>
      <w:r w:rsidR="00813E8A">
        <w:rPr>
          <w:rFonts w:ascii="Helvetica Neue" w:eastAsia="Helvetica Neue" w:hAnsi="Helvetica Neue" w:cs="Helvetica Neue"/>
          <w:sz w:val="20"/>
          <w:szCs w:val="20"/>
        </w:rPr>
        <w:t>labai daug nuveikti, kad pasiektume</w:t>
      </w:r>
      <w:r w:rsidR="007B062C">
        <w:rPr>
          <w:rFonts w:ascii="Helvetica Neue" w:eastAsia="Helvetica Neue" w:hAnsi="Helvetica Neue" w:cs="Helvetica Neue"/>
          <w:sz w:val="20"/>
          <w:szCs w:val="20"/>
        </w:rPr>
        <w:t xml:space="preserve"> žaliojo kurso tikslus</w:t>
      </w:r>
      <w:r w:rsidR="00813E8A">
        <w:rPr>
          <w:rFonts w:ascii="Helvetica Neue" w:eastAsia="Helvetica Neue" w:hAnsi="Helvetica Neue" w:cs="Helvetica Neue"/>
          <w:sz w:val="20"/>
          <w:szCs w:val="20"/>
        </w:rPr>
        <w:t xml:space="preserve">, </w:t>
      </w:r>
      <w:r w:rsidR="00F516BE" w:rsidRPr="00F516BE">
        <w:rPr>
          <w:rFonts w:ascii="Helvetica Neue" w:eastAsia="Helvetica Neue" w:hAnsi="Helvetica Neue" w:cs="Helvetica Neue"/>
          <w:sz w:val="20"/>
          <w:szCs w:val="20"/>
        </w:rPr>
        <w:t xml:space="preserve">tad </w:t>
      </w:r>
      <w:r w:rsidR="00813E8A">
        <w:rPr>
          <w:rFonts w:ascii="Helvetica Neue" w:eastAsia="Helvetica Neue" w:hAnsi="Helvetica Neue" w:cs="Helvetica Neue"/>
          <w:sz w:val="20"/>
          <w:szCs w:val="20"/>
        </w:rPr>
        <w:t>tvarumą būtina</w:t>
      </w:r>
      <w:r w:rsidR="00F516BE" w:rsidRPr="00F516BE">
        <w:rPr>
          <w:rFonts w:ascii="Helvetica Neue" w:eastAsia="Helvetica Neue" w:hAnsi="Helvetica Neue" w:cs="Helvetica Neue"/>
          <w:sz w:val="20"/>
          <w:szCs w:val="20"/>
        </w:rPr>
        <w:t xml:space="preserve"> įtraukti į visas planuojamas pertvarkas ir reformas</w:t>
      </w:r>
      <w:r w:rsidR="00813E8A">
        <w:rPr>
          <w:rFonts w:ascii="Helvetica Neue" w:eastAsia="Helvetica Neue" w:hAnsi="Helvetica Neue" w:cs="Helvetica Neue"/>
          <w:sz w:val="20"/>
          <w:szCs w:val="20"/>
        </w:rPr>
        <w:t xml:space="preserve">“, </w:t>
      </w:r>
      <w:r w:rsidR="007B062C">
        <w:rPr>
          <w:rFonts w:ascii="Arial" w:eastAsia="Helvetica Neue" w:hAnsi="Arial" w:cs="Arial"/>
          <w:sz w:val="20"/>
          <w:szCs w:val="20"/>
        </w:rPr>
        <w:t>–</w:t>
      </w:r>
      <w:r w:rsidR="00813E8A">
        <w:rPr>
          <w:rFonts w:ascii="Helvetica Neue" w:eastAsia="Helvetica Neue" w:hAnsi="Helvetica Neue" w:cs="Helvetica Neue"/>
          <w:sz w:val="20"/>
          <w:szCs w:val="20"/>
        </w:rPr>
        <w:t xml:space="preserve"> </w:t>
      </w:r>
      <w:r w:rsidR="007B062C">
        <w:rPr>
          <w:rFonts w:ascii="Helvetica Neue" w:eastAsia="Helvetica Neue" w:hAnsi="Helvetica Neue" w:cs="Helvetica Neue"/>
          <w:sz w:val="20"/>
          <w:szCs w:val="20"/>
        </w:rPr>
        <w:t>pažymi</w:t>
      </w:r>
      <w:r w:rsidR="00813E8A">
        <w:rPr>
          <w:rFonts w:ascii="Helvetica Neue" w:eastAsia="Helvetica Neue" w:hAnsi="Helvetica Neue" w:cs="Helvetica Neue"/>
          <w:sz w:val="20"/>
          <w:szCs w:val="20"/>
        </w:rPr>
        <w:t xml:space="preserve"> Rūta Skyrienė, asociacijos „Investors‘ Forum“ vykdomoji direktorė.</w:t>
      </w:r>
    </w:p>
    <w:p w14:paraId="5AAA7A38" w14:textId="77777777" w:rsidR="00F516BE" w:rsidRDefault="00F516BE" w:rsidP="00F516BE">
      <w:pPr>
        <w:jc w:val="both"/>
        <w:rPr>
          <w:rFonts w:ascii="Helvetica Neue" w:eastAsia="Helvetica Neue" w:hAnsi="Helvetica Neue" w:cs="Helvetica Neue"/>
          <w:sz w:val="20"/>
          <w:szCs w:val="20"/>
        </w:rPr>
      </w:pPr>
    </w:p>
    <w:p w14:paraId="70E0B715" w14:textId="77777777" w:rsidR="000F3A36" w:rsidRDefault="007B062C" w:rsidP="00F516BE">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Asociacijos nariai Vyriausybei pateikė pasiūlymų paketą investicinei aplinkai gerinti</w:t>
      </w:r>
      <w:r w:rsidR="000F3A36">
        <w:rPr>
          <w:rFonts w:ascii="Helvetica Neue" w:eastAsia="Helvetica Neue" w:hAnsi="Helvetica Neue" w:cs="Helvetica Neue"/>
          <w:sz w:val="20"/>
          <w:szCs w:val="20"/>
        </w:rPr>
        <w:t xml:space="preserve">, apimantį priemones mokesčių sistemai ir kovai su šešėline ekonomika tobulinti, pramonės konkurencingumui skatinti, proveržiui kitose valstybei svarbiose srityse siekti. </w:t>
      </w:r>
    </w:p>
    <w:p w14:paraId="63723B63" w14:textId="77777777" w:rsidR="000F3A36" w:rsidRDefault="000F3A36" w:rsidP="00F516BE">
      <w:pPr>
        <w:jc w:val="both"/>
        <w:rPr>
          <w:rFonts w:ascii="Helvetica Neue" w:eastAsia="Helvetica Neue" w:hAnsi="Helvetica Neue" w:cs="Helvetica Neue"/>
          <w:sz w:val="20"/>
          <w:szCs w:val="20"/>
        </w:rPr>
      </w:pPr>
    </w:p>
    <w:p w14:paraId="50ADB6B0" w14:textId="77777777" w:rsidR="00FB59F9" w:rsidRDefault="000F3A36" w:rsidP="000F3A36">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Daug dėmesio pakete skiriama tvarumui ir atsinaujinančių išteklių energetikos plėtrai. Investuotojai siūlo įsteigti </w:t>
      </w:r>
      <w:r w:rsidRPr="000F3A36">
        <w:rPr>
          <w:rFonts w:ascii="Helvetica Neue" w:eastAsia="Helvetica Neue" w:hAnsi="Helvetica Neue" w:cs="Helvetica Neue"/>
          <w:sz w:val="20"/>
          <w:szCs w:val="20"/>
        </w:rPr>
        <w:t>Tvarumo agentūrą</w:t>
      </w:r>
      <w:r>
        <w:rPr>
          <w:rFonts w:ascii="Helvetica Neue" w:eastAsia="Helvetica Neue" w:hAnsi="Helvetica Neue" w:cs="Helvetica Neue"/>
          <w:sz w:val="20"/>
          <w:szCs w:val="20"/>
        </w:rPr>
        <w:t>, kuri</w:t>
      </w:r>
      <w:r w:rsidRPr="000F3A36">
        <w:rPr>
          <w:rFonts w:ascii="Helvetica Neue" w:eastAsia="Helvetica Neue" w:hAnsi="Helvetica Neue" w:cs="Helvetica Neue"/>
          <w:sz w:val="20"/>
          <w:szCs w:val="20"/>
        </w:rPr>
        <w:t xml:space="preserve"> būtų atsakinga už tvarumo įgyvendinimo ir reglamentavimo klausimus bei padėtų verslui žaliosios transformacijos kelyje. </w:t>
      </w:r>
      <w:r>
        <w:rPr>
          <w:rFonts w:ascii="Helvetica Neue" w:eastAsia="Helvetica Neue" w:hAnsi="Helvetica Neue" w:cs="Helvetica Neue"/>
          <w:sz w:val="20"/>
          <w:szCs w:val="20"/>
        </w:rPr>
        <w:t>„Investors‘ Forum“ Vyriausybę ragina n</w:t>
      </w:r>
      <w:r w:rsidRPr="000F3A36">
        <w:rPr>
          <w:rFonts w:ascii="Helvetica Neue" w:eastAsia="Helvetica Neue" w:hAnsi="Helvetica Neue" w:cs="Helvetica Neue"/>
          <w:sz w:val="20"/>
          <w:szCs w:val="20"/>
        </w:rPr>
        <w:t xml:space="preserve">aikinti visus perteklinius reikalavimus ir barjerus saulės ir vėjo </w:t>
      </w:r>
      <w:r>
        <w:rPr>
          <w:rFonts w:ascii="Helvetica Neue" w:eastAsia="Helvetica Neue" w:hAnsi="Helvetica Neue" w:cs="Helvetica Neue"/>
          <w:sz w:val="20"/>
          <w:szCs w:val="20"/>
        </w:rPr>
        <w:t xml:space="preserve">energetikos </w:t>
      </w:r>
      <w:r w:rsidRPr="000F3A36">
        <w:rPr>
          <w:rFonts w:ascii="Helvetica Neue" w:eastAsia="Helvetica Neue" w:hAnsi="Helvetica Neue" w:cs="Helvetica Neue"/>
          <w:sz w:val="20"/>
          <w:szCs w:val="20"/>
        </w:rPr>
        <w:t>plėtrai</w:t>
      </w:r>
      <w:r w:rsidR="00FB59F9">
        <w:rPr>
          <w:rFonts w:ascii="Helvetica Neue" w:eastAsia="Helvetica Neue" w:hAnsi="Helvetica Neue" w:cs="Helvetica Neue"/>
          <w:sz w:val="20"/>
          <w:szCs w:val="20"/>
        </w:rPr>
        <w:t>.</w:t>
      </w:r>
    </w:p>
    <w:p w14:paraId="6E08BD48" w14:textId="2B02031B" w:rsidR="00793567" w:rsidRDefault="00793567" w:rsidP="000F3A36">
      <w:pPr>
        <w:jc w:val="both"/>
        <w:rPr>
          <w:rFonts w:ascii="Helvetica Neue" w:eastAsia="Helvetica Neue" w:hAnsi="Helvetica Neue" w:cs="Helvetica Neue"/>
          <w:sz w:val="20"/>
          <w:szCs w:val="20"/>
        </w:rPr>
      </w:pPr>
    </w:p>
    <w:p w14:paraId="2DCF32E4" w14:textId="27DB3D6E" w:rsidR="00F516BE" w:rsidRPr="00F516BE" w:rsidRDefault="00FB59F9" w:rsidP="00FB59F9">
      <w:pPr>
        <w:jc w:val="both"/>
        <w:rPr>
          <w:rFonts w:ascii="Helvetica Neue" w:eastAsia="Helvetica Neue" w:hAnsi="Helvetica Neue" w:cs="Helvetica Neue"/>
          <w:b/>
          <w:bCs/>
          <w:sz w:val="20"/>
          <w:szCs w:val="20"/>
        </w:rPr>
      </w:pPr>
      <w:r>
        <w:rPr>
          <w:rFonts w:ascii="Helvetica Neue" w:eastAsia="Helvetica Neue" w:hAnsi="Helvetica Neue" w:cs="Helvetica Neue"/>
          <w:b/>
          <w:bCs/>
          <w:sz w:val="20"/>
          <w:szCs w:val="20"/>
        </w:rPr>
        <w:t>Iššūkiai – darbo jėgos trūkumas ir šalies pasiekiamumas</w:t>
      </w:r>
    </w:p>
    <w:p w14:paraId="29985F9D" w14:textId="77777777" w:rsidR="00F516BE" w:rsidRDefault="00F516BE" w:rsidP="00B67038">
      <w:pPr>
        <w:jc w:val="both"/>
        <w:rPr>
          <w:rFonts w:ascii="Helvetica Neue" w:eastAsia="Helvetica Neue" w:hAnsi="Helvetica Neue" w:cs="Helvetica Neue"/>
          <w:sz w:val="20"/>
          <w:szCs w:val="20"/>
        </w:rPr>
      </w:pPr>
    </w:p>
    <w:p w14:paraId="3DE4A4B8" w14:textId="6D4FA2F5" w:rsidR="00052172" w:rsidRPr="00052172" w:rsidRDefault="0079338B" w:rsidP="00052172">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Tarp svarbiausių šios Vyriausybės pastarojo meto pasiekimų investuotojai įvardijo patobulintas migracijos procedūras, padėsiančias į Lietuvą pritraukti aukštos kvalifikacijos specialistų. </w:t>
      </w:r>
      <w:r w:rsidR="00052172">
        <w:rPr>
          <w:rFonts w:ascii="Helvetica Neue" w:eastAsia="Helvetica Neue" w:hAnsi="Helvetica Neue" w:cs="Helvetica Neue"/>
          <w:sz w:val="20"/>
          <w:szCs w:val="20"/>
        </w:rPr>
        <w:t xml:space="preserve">Kita vertus, </w:t>
      </w:r>
      <w:r w:rsidR="00052172">
        <w:rPr>
          <w:rFonts w:ascii="Helvetica" w:hAnsi="Helvetica" w:cs="Helvetica"/>
          <w:sz w:val="20"/>
          <w:szCs w:val="20"/>
        </w:rPr>
        <w:t>asociacija ragina Vyriausybę ir</w:t>
      </w:r>
      <w:r w:rsidR="00052172" w:rsidRPr="00E55980">
        <w:rPr>
          <w:rFonts w:ascii="Helvetica" w:hAnsi="Helvetica" w:cs="Helvetica"/>
          <w:sz w:val="20"/>
          <w:szCs w:val="20"/>
        </w:rPr>
        <w:t xml:space="preserve"> toliau imtis kryptingų veiksmų, šalinant egzistuojančius perteklinius reikalavimus bei biurokratines ir integracines kliūtis aukštos kvalifikacijos darbuotojų imigracijai į Lietuvą.</w:t>
      </w:r>
      <w:r w:rsidR="00052172">
        <w:rPr>
          <w:rFonts w:ascii="Helvetica Neue" w:eastAsia="Helvetica Neue" w:hAnsi="Helvetica Neue" w:cs="Helvetica Neue"/>
          <w:sz w:val="20"/>
          <w:szCs w:val="20"/>
        </w:rPr>
        <w:t xml:space="preserve"> Investuotojai </w:t>
      </w:r>
      <w:r w:rsidR="00052172" w:rsidRPr="00E55980">
        <w:rPr>
          <w:rFonts w:ascii="Helvetica" w:hAnsi="Helvetica" w:cs="Helvetica"/>
          <w:sz w:val="20"/>
          <w:szCs w:val="20"/>
        </w:rPr>
        <w:t xml:space="preserve">atkreipia dėmesį, kad nors kasmet Lietuvoje studijuoja beveik 7 tūkst. užsienio studentų, vos 7 proc. jų po studijų lieka dirbti Lietuvoje. Tad siekiant pritraukti užsienio studentus ir po studijų išlaikyti juos Lietuvoje integruojant į vietinę darbo rinką, būtina orientuotis į pritraukiančią, o ne ribojančią migracijos politiką. </w:t>
      </w:r>
    </w:p>
    <w:p w14:paraId="1FF3E8E7" w14:textId="77777777" w:rsidR="00052172" w:rsidRDefault="00052172" w:rsidP="0079338B">
      <w:pPr>
        <w:jc w:val="both"/>
        <w:rPr>
          <w:rFonts w:ascii="Helvetica Neue" w:eastAsia="Helvetica Neue" w:hAnsi="Helvetica Neue" w:cs="Helvetica Neue"/>
          <w:sz w:val="20"/>
          <w:szCs w:val="20"/>
        </w:rPr>
      </w:pPr>
    </w:p>
    <w:p w14:paraId="22716388" w14:textId="72746210" w:rsidR="0079338B" w:rsidRDefault="00052172" w:rsidP="0079338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A</w:t>
      </w:r>
      <w:r w:rsidR="0079338B">
        <w:rPr>
          <w:rFonts w:ascii="Helvetica Neue" w:eastAsia="Helvetica Neue" w:hAnsi="Helvetica Neue" w:cs="Helvetica Neue"/>
          <w:sz w:val="20"/>
          <w:szCs w:val="20"/>
        </w:rPr>
        <w:t xml:space="preserve">sociacijos nariai teigiamai vertina parengtą valstybės tarnybos pertvarkos projektą. </w:t>
      </w:r>
      <w:r w:rsidR="0079338B" w:rsidRPr="0079338B">
        <w:rPr>
          <w:rFonts w:ascii="Helvetica Neue" w:eastAsia="Helvetica Neue" w:hAnsi="Helvetica Neue" w:cs="Helvetica Neue"/>
          <w:sz w:val="20"/>
          <w:szCs w:val="20"/>
        </w:rPr>
        <w:t xml:space="preserve">Investuotojai viešojo sektoriaus efektyvumą </w:t>
      </w:r>
      <w:r w:rsidR="0079338B">
        <w:rPr>
          <w:rFonts w:ascii="Helvetica Neue" w:eastAsia="Helvetica Neue" w:hAnsi="Helvetica Neue" w:cs="Helvetica Neue"/>
          <w:sz w:val="20"/>
          <w:szCs w:val="20"/>
        </w:rPr>
        <w:t>daugelį</w:t>
      </w:r>
      <w:r w:rsidR="0079338B" w:rsidRPr="0079338B">
        <w:rPr>
          <w:rFonts w:ascii="Helvetica Neue" w:eastAsia="Helvetica Neue" w:hAnsi="Helvetica Neue" w:cs="Helvetica Neue"/>
          <w:sz w:val="20"/>
          <w:szCs w:val="20"/>
        </w:rPr>
        <w:t xml:space="preserve"> metų </w:t>
      </w:r>
      <w:r w:rsidR="0079338B">
        <w:rPr>
          <w:rFonts w:ascii="Helvetica Neue" w:eastAsia="Helvetica Neue" w:hAnsi="Helvetica Neue" w:cs="Helvetica Neue"/>
          <w:sz w:val="20"/>
          <w:szCs w:val="20"/>
        </w:rPr>
        <w:t>laiko</w:t>
      </w:r>
      <w:r w:rsidR="0079338B" w:rsidRPr="0079338B">
        <w:rPr>
          <w:rFonts w:ascii="Helvetica Neue" w:eastAsia="Helvetica Neue" w:hAnsi="Helvetica Neue" w:cs="Helvetica Neue"/>
          <w:sz w:val="20"/>
          <w:szCs w:val="20"/>
        </w:rPr>
        <w:t xml:space="preserve"> viena iš sričių, reikalaujančių didesnio valstybės </w:t>
      </w:r>
      <w:r w:rsidR="0079338B" w:rsidRPr="0079338B">
        <w:rPr>
          <w:rFonts w:ascii="Helvetica Neue" w:eastAsia="Helvetica Neue" w:hAnsi="Helvetica Neue" w:cs="Helvetica Neue"/>
          <w:sz w:val="20"/>
          <w:szCs w:val="20"/>
        </w:rPr>
        <w:lastRenderedPageBreak/>
        <w:t>dėmesio</w:t>
      </w:r>
      <w:r w:rsidR="0079338B">
        <w:rPr>
          <w:rFonts w:ascii="Helvetica Neue" w:eastAsia="Helvetica Neue" w:hAnsi="Helvetica Neue" w:cs="Helvetica Neue"/>
          <w:sz w:val="20"/>
          <w:szCs w:val="20"/>
        </w:rPr>
        <w:t xml:space="preserve">, tad </w:t>
      </w:r>
      <w:r w:rsidR="00E77002">
        <w:rPr>
          <w:rFonts w:ascii="Helvetica Neue" w:eastAsia="Helvetica Neue" w:hAnsi="Helvetica Neue" w:cs="Helvetica Neue"/>
          <w:sz w:val="20"/>
          <w:szCs w:val="20"/>
        </w:rPr>
        <w:t>sveikina pirmuosius</w:t>
      </w:r>
      <w:r w:rsidR="0079338B" w:rsidRPr="0079338B">
        <w:rPr>
          <w:rFonts w:ascii="Helvetica Neue" w:eastAsia="Helvetica Neue" w:hAnsi="Helvetica Neue" w:cs="Helvetica Neue"/>
          <w:sz w:val="20"/>
          <w:szCs w:val="20"/>
        </w:rPr>
        <w:t xml:space="preserve"> žingsni</w:t>
      </w:r>
      <w:r w:rsidR="00E77002">
        <w:rPr>
          <w:rFonts w:ascii="Helvetica Neue" w:eastAsia="Helvetica Neue" w:hAnsi="Helvetica Neue" w:cs="Helvetica Neue"/>
          <w:sz w:val="20"/>
          <w:szCs w:val="20"/>
        </w:rPr>
        <w:t>us</w:t>
      </w:r>
      <w:r w:rsidR="0079338B" w:rsidRPr="0079338B">
        <w:rPr>
          <w:rFonts w:ascii="Helvetica Neue" w:eastAsia="Helvetica Neue" w:hAnsi="Helvetica Neue" w:cs="Helvetica Neue"/>
          <w:sz w:val="20"/>
          <w:szCs w:val="20"/>
        </w:rPr>
        <w:t xml:space="preserve"> </w:t>
      </w:r>
      <w:r w:rsidR="0079338B">
        <w:rPr>
          <w:rFonts w:ascii="Helvetica Neue" w:eastAsia="Helvetica Neue" w:hAnsi="Helvetica Neue" w:cs="Helvetica Neue"/>
          <w:sz w:val="20"/>
          <w:szCs w:val="20"/>
        </w:rPr>
        <w:t xml:space="preserve">vykdant </w:t>
      </w:r>
      <w:r w:rsidR="0079338B" w:rsidRPr="0079338B">
        <w:rPr>
          <w:rFonts w:ascii="Helvetica Neue" w:eastAsia="Helvetica Neue" w:hAnsi="Helvetica Neue" w:cs="Helvetica Neue"/>
          <w:sz w:val="20"/>
          <w:szCs w:val="20"/>
        </w:rPr>
        <w:t>valstybės tarnybos pertvark</w:t>
      </w:r>
      <w:r w:rsidR="0079338B">
        <w:rPr>
          <w:rFonts w:ascii="Helvetica Neue" w:eastAsia="Helvetica Neue" w:hAnsi="Helvetica Neue" w:cs="Helvetica Neue"/>
          <w:sz w:val="20"/>
          <w:szCs w:val="20"/>
        </w:rPr>
        <w:t xml:space="preserve">ą </w:t>
      </w:r>
      <w:r w:rsidR="00E77002">
        <w:rPr>
          <w:rFonts w:ascii="Helvetica Neue" w:eastAsia="Helvetica Neue" w:hAnsi="Helvetica Neue" w:cs="Helvetica Neue"/>
          <w:sz w:val="20"/>
          <w:szCs w:val="20"/>
        </w:rPr>
        <w:t xml:space="preserve">ir tikisi, </w:t>
      </w:r>
      <w:r w:rsidR="0079338B">
        <w:rPr>
          <w:rFonts w:ascii="Helvetica Neue" w:eastAsia="Helvetica Neue" w:hAnsi="Helvetica Neue" w:cs="Helvetica Neue"/>
          <w:sz w:val="20"/>
          <w:szCs w:val="20"/>
        </w:rPr>
        <w:t xml:space="preserve">kad </w:t>
      </w:r>
      <w:r w:rsidR="00E77002">
        <w:rPr>
          <w:rFonts w:ascii="Helvetica Neue" w:eastAsia="Helvetica Neue" w:hAnsi="Helvetica Neue" w:cs="Helvetica Neue"/>
          <w:sz w:val="20"/>
          <w:szCs w:val="20"/>
        </w:rPr>
        <w:t>ji</w:t>
      </w:r>
      <w:r w:rsidR="0079338B" w:rsidRPr="0079338B">
        <w:rPr>
          <w:rFonts w:ascii="Helvetica Neue" w:eastAsia="Helvetica Neue" w:hAnsi="Helvetica Neue" w:cs="Helvetica Neue"/>
          <w:sz w:val="20"/>
          <w:szCs w:val="20"/>
        </w:rPr>
        <w:t xml:space="preserve"> b</w:t>
      </w:r>
      <w:r w:rsidR="00E77002">
        <w:rPr>
          <w:rFonts w:ascii="Helvetica Neue" w:eastAsia="Helvetica Neue" w:hAnsi="Helvetica Neue" w:cs="Helvetica Neue"/>
          <w:sz w:val="20"/>
          <w:szCs w:val="20"/>
        </w:rPr>
        <w:t>us</w:t>
      </w:r>
      <w:r w:rsidR="0079338B" w:rsidRPr="0079338B">
        <w:rPr>
          <w:rFonts w:ascii="Helvetica Neue" w:eastAsia="Helvetica Neue" w:hAnsi="Helvetica Neue" w:cs="Helvetica Neue"/>
          <w:sz w:val="20"/>
          <w:szCs w:val="20"/>
        </w:rPr>
        <w:t xml:space="preserve"> realiai įgyvendinta.</w:t>
      </w:r>
    </w:p>
    <w:p w14:paraId="3E0ADEB8" w14:textId="77777777" w:rsidR="00F22314" w:rsidRDefault="00F22314" w:rsidP="0079338B">
      <w:pPr>
        <w:jc w:val="both"/>
        <w:rPr>
          <w:rFonts w:ascii="Helvetica Neue" w:eastAsia="Helvetica Neue" w:hAnsi="Helvetica Neue" w:cs="Helvetica Neue"/>
          <w:sz w:val="20"/>
          <w:szCs w:val="20"/>
        </w:rPr>
      </w:pPr>
    </w:p>
    <w:p w14:paraId="3992F440" w14:textId="4B220FD5" w:rsidR="00B6658B" w:rsidRDefault="00B6658B" w:rsidP="0079338B">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„Verslui nėra nieko geriau, nei gerai apmokami </w:t>
      </w:r>
      <w:r w:rsidR="00000A79">
        <w:rPr>
          <w:rFonts w:ascii="Helvetica Neue" w:eastAsia="Helvetica Neue" w:hAnsi="Helvetica Neue" w:cs="Helvetica Neue"/>
          <w:sz w:val="20"/>
          <w:szCs w:val="20"/>
        </w:rPr>
        <w:t xml:space="preserve">motyvuoti </w:t>
      </w:r>
      <w:r>
        <w:rPr>
          <w:rFonts w:ascii="Helvetica Neue" w:eastAsia="Helvetica Neue" w:hAnsi="Helvetica Neue" w:cs="Helvetica Neue"/>
          <w:sz w:val="20"/>
          <w:szCs w:val="20"/>
        </w:rPr>
        <w:t>valstybės tarnautojai,“- susitikime pabrėžė asociacijos valdybos pirmininkas R. Valiūnas.</w:t>
      </w:r>
    </w:p>
    <w:p w14:paraId="14428890" w14:textId="77777777" w:rsidR="00E77002" w:rsidRDefault="00E77002" w:rsidP="0079338B">
      <w:pPr>
        <w:jc w:val="both"/>
        <w:rPr>
          <w:rFonts w:ascii="Helvetica Neue" w:eastAsia="Helvetica Neue" w:hAnsi="Helvetica Neue" w:cs="Helvetica Neue"/>
          <w:sz w:val="20"/>
          <w:szCs w:val="20"/>
        </w:rPr>
      </w:pPr>
    </w:p>
    <w:p w14:paraId="1E348B99" w14:textId="68CEFD82" w:rsidR="00675F01" w:rsidRDefault="00E77002" w:rsidP="00675F01">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Investuotojų forume su Vyriausybe verslo atstovai </w:t>
      </w:r>
      <w:r w:rsidR="00675F01">
        <w:rPr>
          <w:rFonts w:ascii="Helvetica Neue" w:eastAsia="Helvetica Neue" w:hAnsi="Helvetica Neue" w:cs="Helvetica Neue"/>
          <w:sz w:val="20"/>
          <w:szCs w:val="20"/>
        </w:rPr>
        <w:t xml:space="preserve">atkreipė dėmesį </w:t>
      </w:r>
      <w:r w:rsidR="00B332CA">
        <w:rPr>
          <w:rFonts w:ascii="Helvetica Neue" w:eastAsia="Helvetica Neue" w:hAnsi="Helvetica Neue" w:cs="Helvetica Neue"/>
          <w:sz w:val="20"/>
          <w:szCs w:val="20"/>
        </w:rPr>
        <w:t xml:space="preserve">ir </w:t>
      </w:r>
      <w:r w:rsidR="00675F01">
        <w:rPr>
          <w:rFonts w:ascii="Helvetica Neue" w:eastAsia="Helvetica Neue" w:hAnsi="Helvetica Neue" w:cs="Helvetica Neue"/>
          <w:sz w:val="20"/>
          <w:szCs w:val="20"/>
        </w:rPr>
        <w:t>į v</w:t>
      </w:r>
      <w:r w:rsidR="00B21B94" w:rsidRPr="00B21B94">
        <w:rPr>
          <w:rFonts w:ascii="Helvetica Neue" w:eastAsia="Helvetica Neue" w:hAnsi="Helvetica Neue" w:cs="Helvetica Neue"/>
          <w:sz w:val="20"/>
          <w:szCs w:val="20"/>
        </w:rPr>
        <w:t>ykdom</w:t>
      </w:r>
      <w:r w:rsidR="00675F01">
        <w:rPr>
          <w:rFonts w:ascii="Helvetica Neue" w:eastAsia="Helvetica Neue" w:hAnsi="Helvetica Neue" w:cs="Helvetica Neue"/>
          <w:sz w:val="20"/>
          <w:szCs w:val="20"/>
        </w:rPr>
        <w:t>ą</w:t>
      </w:r>
      <w:r w:rsidR="00B21B94" w:rsidRPr="00B21B94">
        <w:rPr>
          <w:rFonts w:ascii="Helvetica Neue" w:eastAsia="Helvetica Neue" w:hAnsi="Helvetica Neue" w:cs="Helvetica Neue"/>
          <w:sz w:val="20"/>
          <w:szCs w:val="20"/>
        </w:rPr>
        <w:t xml:space="preserve"> kelių pertvark</w:t>
      </w:r>
      <w:r w:rsidR="00675F01">
        <w:rPr>
          <w:rFonts w:ascii="Helvetica Neue" w:eastAsia="Helvetica Neue" w:hAnsi="Helvetica Neue" w:cs="Helvetica Neue"/>
          <w:sz w:val="20"/>
          <w:szCs w:val="20"/>
        </w:rPr>
        <w:t xml:space="preserve">ą. Pasak verslo atstovų, </w:t>
      </w:r>
      <w:r w:rsidR="00B21B94" w:rsidRPr="00B21B94">
        <w:rPr>
          <w:rFonts w:ascii="Helvetica Neue" w:eastAsia="Helvetica Neue" w:hAnsi="Helvetica Neue" w:cs="Helvetica Neue"/>
          <w:sz w:val="20"/>
          <w:szCs w:val="20"/>
        </w:rPr>
        <w:t xml:space="preserve">patogi ir kokybiška infrastruktūra yra </w:t>
      </w:r>
      <w:r w:rsidR="00675F01">
        <w:rPr>
          <w:rFonts w:ascii="Helvetica Neue" w:eastAsia="Helvetica Neue" w:hAnsi="Helvetica Neue" w:cs="Helvetica Neue"/>
          <w:sz w:val="20"/>
          <w:szCs w:val="20"/>
        </w:rPr>
        <w:t>būtina</w:t>
      </w:r>
      <w:r w:rsidR="00B21B94" w:rsidRPr="00B21B94">
        <w:rPr>
          <w:rFonts w:ascii="Helvetica Neue" w:eastAsia="Helvetica Neue" w:hAnsi="Helvetica Neue" w:cs="Helvetica Neue"/>
          <w:sz w:val="20"/>
          <w:szCs w:val="20"/>
        </w:rPr>
        <w:t xml:space="preserve"> vystant verslą Lietuvoje ir pritraukiant naujas investicijas. </w:t>
      </w:r>
      <w:r w:rsidR="00675F01">
        <w:rPr>
          <w:rFonts w:ascii="Helvetica Neue" w:eastAsia="Helvetica Neue" w:hAnsi="Helvetica Neue" w:cs="Helvetica Neue"/>
          <w:sz w:val="20"/>
          <w:szCs w:val="20"/>
        </w:rPr>
        <w:t xml:space="preserve">Asociacija pažymi, kad Susisiekimo ministerija </w:t>
      </w:r>
      <w:r w:rsidR="00B21B94" w:rsidRPr="00B21B94">
        <w:rPr>
          <w:rFonts w:ascii="Helvetica Neue" w:eastAsia="Helvetica Neue" w:hAnsi="Helvetica Neue" w:cs="Helvetica Neue"/>
          <w:sz w:val="20"/>
          <w:szCs w:val="20"/>
        </w:rPr>
        <w:t>atvira diskusijoms</w:t>
      </w:r>
      <w:r w:rsidR="00675F01">
        <w:rPr>
          <w:rFonts w:ascii="Helvetica Neue" w:eastAsia="Helvetica Neue" w:hAnsi="Helvetica Neue" w:cs="Helvetica Neue"/>
          <w:sz w:val="20"/>
          <w:szCs w:val="20"/>
        </w:rPr>
        <w:t xml:space="preserve"> ir diskutuoja </w:t>
      </w:r>
      <w:r w:rsidR="00B21B94" w:rsidRPr="00B21B94">
        <w:rPr>
          <w:rFonts w:ascii="Helvetica Neue" w:eastAsia="Helvetica Neue" w:hAnsi="Helvetica Neue" w:cs="Helvetica Neue"/>
          <w:sz w:val="20"/>
          <w:szCs w:val="20"/>
        </w:rPr>
        <w:t>su verslu apie tai, ko reikia visai Lietuvai siekiant tapti pasiekiama šalimi</w:t>
      </w:r>
      <w:r w:rsidR="00675F01">
        <w:rPr>
          <w:rFonts w:ascii="Helvetica Neue" w:eastAsia="Helvetica Neue" w:hAnsi="Helvetica Neue" w:cs="Helvetica Neue"/>
          <w:sz w:val="20"/>
          <w:szCs w:val="20"/>
        </w:rPr>
        <w:t xml:space="preserve">. </w:t>
      </w:r>
    </w:p>
    <w:p w14:paraId="7C641BF7" w14:textId="77777777" w:rsidR="00675F01" w:rsidRDefault="00675F01" w:rsidP="00675F01">
      <w:pPr>
        <w:jc w:val="both"/>
        <w:rPr>
          <w:rFonts w:ascii="Helvetica Neue" w:eastAsia="Helvetica Neue" w:hAnsi="Helvetica Neue" w:cs="Helvetica Neue"/>
          <w:sz w:val="20"/>
          <w:szCs w:val="20"/>
        </w:rPr>
      </w:pPr>
    </w:p>
    <w:p w14:paraId="4333ED35" w14:textId="36B7EC31" w:rsidR="00675F01" w:rsidRDefault="00675F01" w:rsidP="00675F01">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Vis dėlto, „Investors‘ Forum“ atstovai teigia, kad nuveikti dar reikia nemažai, ypač sprendžiant Lietuvos pasiekiamumo oru problemą. Į daugelį didžiųjų Europos centrų verslo ir administracinių centrų – Oslą, Madridą,  Dubliną, </w:t>
      </w:r>
      <w:r w:rsidR="00000A79">
        <w:rPr>
          <w:rFonts w:ascii="Helvetica Neue" w:eastAsia="Helvetica Neue" w:hAnsi="Helvetica Neue" w:cs="Helvetica Neue"/>
          <w:sz w:val="20"/>
          <w:szCs w:val="20"/>
        </w:rPr>
        <w:t xml:space="preserve">Briuselį, Paryžių, </w:t>
      </w:r>
      <w:r>
        <w:rPr>
          <w:rFonts w:ascii="Helvetica Neue" w:eastAsia="Helvetica Neue" w:hAnsi="Helvetica Neue" w:cs="Helvetica Neue"/>
          <w:sz w:val="20"/>
          <w:szCs w:val="20"/>
        </w:rPr>
        <w:t xml:space="preserve">Diuseldorfą, Ženevą, Ciurichą ir kitus - tiesioginių skrydžių iš Vilniaus ir į Lietuvos sostinę </w:t>
      </w:r>
      <w:r w:rsidR="00000A79">
        <w:rPr>
          <w:rFonts w:ascii="Helvetica Neue" w:eastAsia="Helvetica Neue" w:hAnsi="Helvetica Neue" w:cs="Helvetica Neue"/>
          <w:sz w:val="20"/>
          <w:szCs w:val="20"/>
        </w:rPr>
        <w:t xml:space="preserve">klasikinėmis avialinijomis </w:t>
      </w:r>
      <w:r>
        <w:rPr>
          <w:rFonts w:ascii="Helvetica Neue" w:eastAsia="Helvetica Neue" w:hAnsi="Helvetica Neue" w:cs="Helvetica Neue"/>
          <w:sz w:val="20"/>
          <w:szCs w:val="20"/>
        </w:rPr>
        <w:t>nėra</w:t>
      </w:r>
      <w:r w:rsidR="00000A79">
        <w:rPr>
          <w:rFonts w:ascii="Helvetica Neue" w:eastAsia="Helvetica Neue" w:hAnsi="Helvetica Neue" w:cs="Helvetica Neue"/>
          <w:sz w:val="20"/>
          <w:szCs w:val="20"/>
        </w:rPr>
        <w:t xml:space="preserve"> arba nėra kasdien arba skrydžių laikai verslui nėra priimtini</w:t>
      </w:r>
      <w:r>
        <w:rPr>
          <w:rFonts w:ascii="Helvetica Neue" w:eastAsia="Helvetica Neue" w:hAnsi="Helvetica Neue" w:cs="Helvetica Neue"/>
          <w:sz w:val="20"/>
          <w:szCs w:val="20"/>
        </w:rPr>
        <w:t>.</w:t>
      </w:r>
      <w:r w:rsidR="00000A79">
        <w:rPr>
          <w:rFonts w:ascii="Helvetica Neue" w:eastAsia="Helvetica Neue" w:hAnsi="Helvetica Neue" w:cs="Helvetica Neue"/>
          <w:sz w:val="20"/>
          <w:szCs w:val="20"/>
        </w:rPr>
        <w:t xml:space="preserve"> Lietuva dėl to paranda investicijas o tuo pačiu ir mokesčius, kuriuos galima perskirstyti socialinėms reikmėms.</w:t>
      </w:r>
    </w:p>
    <w:p w14:paraId="1BA0DDDA" w14:textId="77777777" w:rsidR="00015370" w:rsidRDefault="00015370" w:rsidP="00675F01">
      <w:pPr>
        <w:jc w:val="both"/>
        <w:rPr>
          <w:rFonts w:ascii="Helvetica Neue" w:eastAsia="Helvetica Neue" w:hAnsi="Helvetica Neue" w:cs="Helvetica Neue"/>
          <w:sz w:val="20"/>
          <w:szCs w:val="20"/>
        </w:rPr>
      </w:pPr>
    </w:p>
    <w:p w14:paraId="0D5F9844" w14:textId="0A48BD6B" w:rsidR="00675F01" w:rsidRDefault="00675F01" w:rsidP="00B21B94">
      <w:pPr>
        <w:jc w:val="both"/>
        <w:rPr>
          <w:rFonts w:ascii="Helvetica Neue" w:eastAsia="Helvetica Neue" w:hAnsi="Helvetica Neue" w:cs="Helvetica Neue"/>
          <w:sz w:val="20"/>
          <w:szCs w:val="20"/>
        </w:rPr>
      </w:pPr>
    </w:p>
    <w:p w14:paraId="5B6612F4" w14:textId="77777777" w:rsidR="00D35DEA" w:rsidRPr="00166731" w:rsidRDefault="00D35DEA" w:rsidP="00D35DEA">
      <w:pPr>
        <w:pStyle w:val="xxmsonormal"/>
        <w:rPr>
          <w:rFonts w:ascii="Helvetica Neue" w:eastAsia="Helvetica Neue" w:hAnsi="Helvetica Neue" w:cs="Helvetica Neue"/>
          <w:b/>
          <w:bCs/>
        </w:rPr>
      </w:pPr>
      <w:r>
        <w:rPr>
          <w:rFonts w:ascii="Helvetica Neue" w:eastAsia="Helvetica Neue" w:hAnsi="Helvetica Neue" w:cs="Helvetica Neue"/>
          <w:b/>
          <w:bCs/>
        </w:rPr>
        <w:t>Daugiau informacijos</w:t>
      </w:r>
    </w:p>
    <w:p w14:paraId="75F1F78C" w14:textId="77777777" w:rsidR="00D35DEA" w:rsidRDefault="00D35DEA" w:rsidP="00D35DEA">
      <w:pPr>
        <w:pStyle w:val="xxmsonormal"/>
        <w:rPr>
          <w:rFonts w:ascii="Helvetica Neue" w:eastAsia="Helvetica Neue" w:hAnsi="Helvetica Neue" w:cs="Helvetica Neue"/>
        </w:rPr>
      </w:pPr>
    </w:p>
    <w:p w14:paraId="5EB2BF0D" w14:textId="77777777" w:rsidR="00D35DEA" w:rsidRDefault="00D35DEA" w:rsidP="00D35DEA">
      <w:pPr>
        <w:rPr>
          <w:rFonts w:ascii="Arial" w:hAnsi="Arial" w:cs="Arial"/>
          <w:b/>
          <w:bCs/>
          <w:color w:val="000000"/>
          <w:lang w:val="en-US"/>
        </w:rPr>
      </w:pPr>
      <w:r>
        <w:rPr>
          <w:rFonts w:ascii="Arial" w:hAnsi="Arial" w:cs="Arial"/>
          <w:b/>
          <w:bCs/>
          <w:color w:val="000000"/>
          <w:sz w:val="20"/>
          <w:szCs w:val="20"/>
        </w:rPr>
        <w:t>Roberta Vaitkevičiūtė</w:t>
      </w:r>
    </w:p>
    <w:p w14:paraId="0A58460B" w14:textId="77777777" w:rsidR="00D35DEA" w:rsidRDefault="00D35DEA" w:rsidP="00D35DEA">
      <w:pPr>
        <w:rPr>
          <w:rFonts w:ascii="Arial" w:hAnsi="Arial" w:cs="Arial"/>
          <w:b/>
          <w:bCs/>
          <w:color w:val="000000"/>
          <w:lang w:val="en-US"/>
        </w:rPr>
      </w:pPr>
      <w:r>
        <w:rPr>
          <w:rFonts w:ascii="Arial" w:hAnsi="Arial" w:cs="Arial"/>
          <w:color w:val="000000"/>
          <w:sz w:val="20"/>
          <w:szCs w:val="20"/>
        </w:rPr>
        <w:t xml:space="preserve">Komunikacijos vadovė </w:t>
      </w:r>
    </w:p>
    <w:p w14:paraId="7783D22F" w14:textId="77777777" w:rsidR="00D35DEA" w:rsidRDefault="00D35DEA" w:rsidP="00D35DEA">
      <w:pPr>
        <w:rPr>
          <w:rFonts w:ascii="Arial" w:hAnsi="Arial" w:cs="Arial"/>
          <w:color w:val="000000"/>
          <w:sz w:val="22"/>
          <w:szCs w:val="22"/>
          <w:lang w:val="en-US"/>
        </w:rPr>
      </w:pPr>
      <w:r>
        <w:rPr>
          <w:rFonts w:ascii="Arial" w:hAnsi="Arial" w:cs="Arial"/>
          <w:color w:val="000000"/>
          <w:sz w:val="20"/>
          <w:szCs w:val="20"/>
        </w:rPr>
        <w:t>Investors' Forum, Totorių 5-21, LT-01121, Vilnius</w:t>
      </w:r>
    </w:p>
    <w:p w14:paraId="17234C23" w14:textId="77777777" w:rsidR="00D35DEA" w:rsidRDefault="00D35DEA" w:rsidP="00D35DEA">
      <w:pPr>
        <w:rPr>
          <w:rFonts w:ascii="Arial" w:hAnsi="Arial" w:cs="Arial"/>
          <w:color w:val="000000"/>
          <w:lang w:val="en-US"/>
        </w:rPr>
      </w:pPr>
      <w:r>
        <w:rPr>
          <w:rFonts w:ascii="Arial" w:hAnsi="Arial" w:cs="Arial"/>
          <w:color w:val="000000"/>
          <w:sz w:val="20"/>
          <w:szCs w:val="20"/>
        </w:rPr>
        <w:t xml:space="preserve"> +370 638 34984 </w:t>
      </w:r>
      <w:r>
        <w:rPr>
          <w:rFonts w:ascii="Arial" w:hAnsi="Arial" w:cs="Arial"/>
          <w:color w:val="000000"/>
          <w:lang w:val="en-US"/>
        </w:rPr>
        <w:t>|</w:t>
      </w:r>
      <w:hyperlink r:id="rId12" w:history="1">
        <w:r>
          <w:rPr>
            <w:rStyle w:val="Hyperlink"/>
            <w:rFonts w:ascii="Arial" w:hAnsi="Arial" w:cs="Arial"/>
            <w:color w:val="0000FF"/>
            <w:sz w:val="20"/>
            <w:szCs w:val="20"/>
          </w:rPr>
          <w:t>roberta@investorsforum.lt</w:t>
        </w:r>
      </w:hyperlink>
    </w:p>
    <w:p w14:paraId="402CA651" w14:textId="77777777" w:rsidR="00D35DEA" w:rsidRPr="00166731" w:rsidRDefault="00D35DEA" w:rsidP="00D35DEA">
      <w:pPr>
        <w:pStyle w:val="xxmsonormal"/>
        <w:rPr>
          <w:rFonts w:ascii="Helvetica Neue" w:eastAsia="Helvetica Neue" w:hAnsi="Helvetica Neue" w:cs="Helvetica Neue"/>
          <w:lang w:val="en-US"/>
        </w:rPr>
      </w:pPr>
    </w:p>
    <w:p w14:paraId="66D2B1D8" w14:textId="1FA31DFB" w:rsidR="00CC64E5" w:rsidRPr="00F11EB1" w:rsidRDefault="00337CB9" w:rsidP="00D10E2A">
      <w:pPr>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w:t>
      </w:r>
    </w:p>
    <w:sectPr w:rsidR="00CC64E5" w:rsidRPr="00F11EB1">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37" w:footer="680"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7290" w14:textId="77777777" w:rsidR="00B86383" w:rsidRDefault="00B86383">
      <w:r>
        <w:separator/>
      </w:r>
    </w:p>
  </w:endnote>
  <w:endnote w:type="continuationSeparator" w:id="0">
    <w:p w14:paraId="0B8F76CB" w14:textId="77777777" w:rsidR="00B86383" w:rsidRDefault="00B8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Helvetica Neue">
    <w:altName w:val="Arial"/>
    <w:charset w:val="00"/>
    <w:family w:val="auto"/>
    <w:pitch w:val="default"/>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5B67C" w14:textId="77777777" w:rsidR="00ED51CB" w:rsidRDefault="00ED51CB">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9E5E" w14:textId="77777777" w:rsidR="00ED51CB" w:rsidRDefault="00413F55">
    <w:pPr>
      <w:pBdr>
        <w:top w:val="nil"/>
        <w:left w:val="nil"/>
        <w:bottom w:val="nil"/>
        <w:right w:val="nil"/>
        <w:between w:val="nil"/>
      </w:pBdr>
      <w:tabs>
        <w:tab w:val="center" w:pos="4513"/>
        <w:tab w:val="right" w:pos="9026"/>
      </w:tabs>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Įmonės kodas: 224996640</w:t>
    </w:r>
  </w:p>
  <w:p w14:paraId="4F984B7F" w14:textId="77777777" w:rsidR="00ED51CB" w:rsidRDefault="00413F55">
    <w:pPr>
      <w:pBdr>
        <w:top w:val="nil"/>
        <w:left w:val="nil"/>
        <w:bottom w:val="nil"/>
        <w:right w:val="nil"/>
        <w:between w:val="nil"/>
      </w:pBdr>
      <w:tabs>
        <w:tab w:val="center" w:pos="4513"/>
        <w:tab w:val="right" w:pos="9026"/>
      </w:tabs>
      <w:rPr>
        <w:rFonts w:ascii="Helvetica Neue" w:eastAsia="Helvetica Neue" w:hAnsi="Helvetica Neue" w:cs="Helvetica Neue"/>
        <w:color w:val="000000"/>
        <w:sz w:val="16"/>
        <w:szCs w:val="16"/>
      </w:rPr>
    </w:pPr>
    <w:r>
      <w:rPr>
        <w:rFonts w:ascii="Helvetica Neue" w:eastAsia="Helvetica Neue" w:hAnsi="Helvetica Neue" w:cs="Helvetica Neue"/>
        <w:color w:val="000000"/>
        <w:sz w:val="16"/>
        <w:szCs w:val="16"/>
      </w:rPr>
      <w:t xml:space="preserve">Totorių g. 5-21, Vilnius, LT-01121, Lietuva, </w:t>
    </w:r>
    <w:proofErr w:type="spellStart"/>
    <w:r>
      <w:rPr>
        <w:rFonts w:ascii="Helvetica Neue" w:eastAsia="Helvetica Neue" w:hAnsi="Helvetica Neue" w:cs="Helvetica Neue"/>
        <w:color w:val="000000"/>
        <w:sz w:val="16"/>
        <w:szCs w:val="16"/>
      </w:rPr>
      <w:t>info@investorsforum.lt</w:t>
    </w:r>
    <w:proofErr w:type="spellEnd"/>
    <w:r>
      <w:rPr>
        <w:rFonts w:ascii="Helvetica Neue" w:eastAsia="Helvetica Neue" w:hAnsi="Helvetica Neue" w:cs="Helvetica Neue"/>
        <w:color w:val="000000"/>
        <w:sz w:val="16"/>
        <w:szCs w:val="16"/>
      </w:rPr>
      <w:t xml:space="preserve"> </w:t>
    </w:r>
    <w:r>
      <w:rPr>
        <w:rFonts w:ascii="Helvetica Neue" w:eastAsia="Helvetica Neue" w:hAnsi="Helvetica Neue" w:cs="Helvetica Neue"/>
        <w:color w:val="000000"/>
        <w:sz w:val="16"/>
        <w:szCs w:val="16"/>
      </w:rPr>
      <w:br/>
      <w:t>Banko sąskaita: LT57 7044 0600 0138 6560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4C28E" w14:textId="77777777" w:rsidR="00ED51CB" w:rsidRDefault="00ED51CB">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70CEB" w14:textId="77777777" w:rsidR="00B86383" w:rsidRDefault="00B86383">
      <w:r>
        <w:separator/>
      </w:r>
    </w:p>
  </w:footnote>
  <w:footnote w:type="continuationSeparator" w:id="0">
    <w:p w14:paraId="6226647D" w14:textId="77777777" w:rsidR="00B86383" w:rsidRDefault="00B86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7683" w14:textId="77777777" w:rsidR="00ED51CB" w:rsidRDefault="00413F55">
    <w:pPr>
      <w:pBdr>
        <w:top w:val="nil"/>
        <w:left w:val="nil"/>
        <w:bottom w:val="nil"/>
        <w:right w:val="nil"/>
        <w:between w:val="nil"/>
      </w:pBdr>
      <w:tabs>
        <w:tab w:val="center" w:pos="4513"/>
        <w:tab w:val="right" w:pos="9026"/>
      </w:tabs>
      <w:rPr>
        <w:color w:val="000000"/>
      </w:rPr>
    </w:pPr>
    <w:r>
      <w:rPr>
        <w:noProof/>
        <w:color w:val="000000"/>
      </w:rPr>
      <w:drawing>
        <wp:anchor distT="0" distB="0" distL="0" distR="0" simplePos="0" relativeHeight="251658240" behindDoc="1" locked="0" layoutInCell="1" hidden="0" allowOverlap="1" wp14:anchorId="74481A1B" wp14:editId="0D1E7E8A">
          <wp:simplePos x="0" y="0"/>
          <wp:positionH relativeFrom="margin">
            <wp:align>center</wp:align>
          </wp:positionH>
          <wp:positionV relativeFrom="margin">
            <wp:align>center</wp:align>
          </wp:positionV>
          <wp:extent cx="7534275" cy="10655300"/>
          <wp:effectExtent l="0" t="0" r="0" b="0"/>
          <wp:wrapNone/>
          <wp:docPr id="9" name="image1.jpg" descr="USAD_BB2021_WordA4Preview"/>
          <wp:cNvGraphicFramePr/>
          <a:graphic xmlns:a="http://schemas.openxmlformats.org/drawingml/2006/main">
            <a:graphicData uri="http://schemas.openxmlformats.org/drawingml/2006/picture">
              <pic:pic xmlns:pic="http://schemas.openxmlformats.org/drawingml/2006/picture">
                <pic:nvPicPr>
                  <pic:cNvPr id="0" name="image1.jpg" descr="USAD_BB2021_WordA4Preview"/>
                  <pic:cNvPicPr preferRelativeResize="0"/>
                </pic:nvPicPr>
                <pic:blipFill>
                  <a:blip r:embed="rId1"/>
                  <a:srcRect/>
                  <a:stretch>
                    <a:fillRect/>
                  </a:stretch>
                </pic:blipFill>
                <pic:spPr>
                  <a:xfrm>
                    <a:off x="0" y="0"/>
                    <a:ext cx="7534275" cy="106553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2641" w14:textId="77777777" w:rsidR="00ED51CB" w:rsidRDefault="00ED51CB">
    <w:pPr>
      <w:pBdr>
        <w:top w:val="nil"/>
        <w:left w:val="nil"/>
        <w:bottom w:val="nil"/>
        <w:right w:val="nil"/>
        <w:between w:val="nil"/>
      </w:pBdr>
      <w:tabs>
        <w:tab w:val="center" w:pos="4513"/>
        <w:tab w:val="right" w:pos="9026"/>
      </w:tabs>
      <w:rPr>
        <w:color w:val="000000"/>
        <w:sz w:val="16"/>
        <w:szCs w:val="16"/>
      </w:rPr>
    </w:pPr>
  </w:p>
  <w:tbl>
    <w:tblPr>
      <w:tblStyle w:val="a"/>
      <w:tblW w:w="901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127"/>
      <w:gridCol w:w="6883"/>
    </w:tblGrid>
    <w:tr w:rsidR="00ED51CB" w14:paraId="369D8B95" w14:textId="77777777">
      <w:trPr>
        <w:trHeight w:val="851"/>
      </w:trPr>
      <w:tc>
        <w:tcPr>
          <w:tcW w:w="2127" w:type="dxa"/>
          <w:tcBorders>
            <w:top w:val="nil"/>
            <w:bottom w:val="nil"/>
            <w:right w:val="single" w:sz="4" w:space="0" w:color="000000"/>
          </w:tcBorders>
        </w:tcPr>
        <w:p w14:paraId="1BD3654E" w14:textId="77777777" w:rsidR="00ED51CB" w:rsidRDefault="00413F55">
          <w:pPr>
            <w:pBdr>
              <w:top w:val="nil"/>
              <w:left w:val="nil"/>
              <w:bottom w:val="nil"/>
              <w:right w:val="nil"/>
              <w:between w:val="nil"/>
            </w:pBdr>
            <w:tabs>
              <w:tab w:val="center" w:pos="4513"/>
              <w:tab w:val="right" w:pos="9026"/>
            </w:tabs>
            <w:rPr>
              <w:color w:val="000000"/>
              <w:sz w:val="16"/>
              <w:szCs w:val="16"/>
            </w:rPr>
          </w:pPr>
          <w:r>
            <w:rPr>
              <w:noProof/>
              <w:color w:val="000000"/>
              <w:sz w:val="16"/>
              <w:szCs w:val="16"/>
            </w:rPr>
            <w:drawing>
              <wp:inline distT="0" distB="0" distL="0" distR="0" wp14:anchorId="65E92A01" wp14:editId="3CFD5935">
                <wp:extent cx="1109133" cy="532438"/>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0389" t="17484" r="9773" b="18069"/>
                        <a:stretch>
                          <a:fillRect/>
                        </a:stretch>
                      </pic:blipFill>
                      <pic:spPr>
                        <a:xfrm>
                          <a:off x="0" y="0"/>
                          <a:ext cx="1109133" cy="532438"/>
                        </a:xfrm>
                        <a:prstGeom prst="rect">
                          <a:avLst/>
                        </a:prstGeom>
                        <a:ln/>
                      </pic:spPr>
                    </pic:pic>
                  </a:graphicData>
                </a:graphic>
              </wp:inline>
            </w:drawing>
          </w:r>
        </w:p>
      </w:tc>
      <w:tc>
        <w:tcPr>
          <w:tcW w:w="6883" w:type="dxa"/>
          <w:tcBorders>
            <w:top w:val="nil"/>
            <w:left w:val="single" w:sz="4" w:space="0" w:color="000000"/>
            <w:bottom w:val="nil"/>
          </w:tcBorders>
          <w:vAlign w:val="center"/>
        </w:tcPr>
        <w:p w14:paraId="17E22513"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Totorių g. 5-21, </w:t>
          </w:r>
        </w:p>
        <w:p w14:paraId="59B5052B"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LT-01121 Vilnius, Lithuania </w:t>
          </w:r>
        </w:p>
        <w:p w14:paraId="10943677"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Tel.: +370 5 275 52 58 </w:t>
          </w:r>
        </w:p>
        <w:p w14:paraId="20FA1FAA"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6"/>
              <w:szCs w:val="16"/>
            </w:rPr>
          </w:pPr>
          <w:proofErr w:type="spellStart"/>
          <w:r>
            <w:rPr>
              <w:rFonts w:ascii="Helvetica Neue" w:eastAsia="Helvetica Neue" w:hAnsi="Helvetica Neue" w:cs="Helvetica Neue"/>
              <w:color w:val="000000"/>
              <w:sz w:val="15"/>
              <w:szCs w:val="15"/>
            </w:rPr>
            <w:t>Email</w:t>
          </w:r>
          <w:proofErr w:type="spellEnd"/>
          <w:r>
            <w:rPr>
              <w:rFonts w:ascii="Helvetica Neue" w:eastAsia="Helvetica Neue" w:hAnsi="Helvetica Neue" w:cs="Helvetica Neue"/>
              <w:color w:val="000000"/>
              <w:sz w:val="15"/>
              <w:szCs w:val="15"/>
            </w:rPr>
            <w:t>: info@investorsforum.lt</w:t>
          </w:r>
        </w:p>
      </w:tc>
    </w:tr>
  </w:tbl>
  <w:p w14:paraId="5500B044"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676F214"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6C31A6C8"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47D8255E" w14:textId="77777777" w:rsidR="00ED51CB" w:rsidRDefault="00ED51CB">
    <w:pPr>
      <w:pBdr>
        <w:top w:val="nil"/>
        <w:left w:val="nil"/>
        <w:bottom w:val="nil"/>
        <w:right w:val="nil"/>
        <w:between w:val="nil"/>
      </w:pBdr>
      <w:tabs>
        <w:tab w:val="center" w:pos="4513"/>
        <w:tab w:val="right" w:pos="9026"/>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CF0D4" w14:textId="77777777" w:rsidR="00ED51CB" w:rsidRDefault="00ED51CB">
    <w:pPr>
      <w:pBdr>
        <w:top w:val="nil"/>
        <w:left w:val="nil"/>
        <w:bottom w:val="nil"/>
        <w:right w:val="nil"/>
        <w:between w:val="nil"/>
      </w:pBdr>
      <w:tabs>
        <w:tab w:val="center" w:pos="4513"/>
        <w:tab w:val="right" w:pos="9026"/>
      </w:tabs>
      <w:rPr>
        <w:color w:val="000000"/>
        <w:sz w:val="16"/>
        <w:szCs w:val="16"/>
      </w:rPr>
    </w:pPr>
  </w:p>
  <w:tbl>
    <w:tblPr>
      <w:tblStyle w:val="a0"/>
      <w:tblW w:w="9010"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127"/>
      <w:gridCol w:w="6883"/>
    </w:tblGrid>
    <w:tr w:rsidR="00ED51CB" w14:paraId="3A8DA4D8" w14:textId="77777777">
      <w:trPr>
        <w:trHeight w:val="851"/>
      </w:trPr>
      <w:tc>
        <w:tcPr>
          <w:tcW w:w="2127" w:type="dxa"/>
          <w:tcBorders>
            <w:top w:val="nil"/>
            <w:bottom w:val="nil"/>
            <w:right w:val="single" w:sz="4" w:space="0" w:color="000000"/>
          </w:tcBorders>
        </w:tcPr>
        <w:p w14:paraId="551FB527" w14:textId="77777777" w:rsidR="00ED51CB" w:rsidRDefault="00413F55">
          <w:pPr>
            <w:pBdr>
              <w:top w:val="nil"/>
              <w:left w:val="nil"/>
              <w:bottom w:val="nil"/>
              <w:right w:val="nil"/>
              <w:between w:val="nil"/>
            </w:pBdr>
            <w:tabs>
              <w:tab w:val="center" w:pos="4513"/>
              <w:tab w:val="right" w:pos="9026"/>
            </w:tabs>
            <w:rPr>
              <w:color w:val="000000"/>
              <w:sz w:val="16"/>
              <w:szCs w:val="16"/>
            </w:rPr>
          </w:pPr>
          <w:r>
            <w:rPr>
              <w:noProof/>
              <w:color w:val="000000"/>
              <w:sz w:val="16"/>
              <w:szCs w:val="16"/>
            </w:rPr>
            <w:drawing>
              <wp:inline distT="0" distB="0" distL="0" distR="0" wp14:anchorId="5E540EDC" wp14:editId="59CAE822">
                <wp:extent cx="1109133" cy="532438"/>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0389" t="17484" r="9773" b="18069"/>
                        <a:stretch>
                          <a:fillRect/>
                        </a:stretch>
                      </pic:blipFill>
                      <pic:spPr>
                        <a:xfrm>
                          <a:off x="0" y="0"/>
                          <a:ext cx="1109133" cy="532438"/>
                        </a:xfrm>
                        <a:prstGeom prst="rect">
                          <a:avLst/>
                        </a:prstGeom>
                        <a:ln/>
                      </pic:spPr>
                    </pic:pic>
                  </a:graphicData>
                </a:graphic>
              </wp:inline>
            </w:drawing>
          </w:r>
        </w:p>
      </w:tc>
      <w:tc>
        <w:tcPr>
          <w:tcW w:w="6883" w:type="dxa"/>
          <w:tcBorders>
            <w:top w:val="nil"/>
            <w:left w:val="single" w:sz="4" w:space="0" w:color="000000"/>
            <w:bottom w:val="nil"/>
          </w:tcBorders>
          <w:vAlign w:val="center"/>
        </w:tcPr>
        <w:p w14:paraId="3C758597"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Totorių g. 5-21, </w:t>
          </w:r>
        </w:p>
        <w:p w14:paraId="0392C554"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LT-01121 Vilnius, Lithuania </w:t>
          </w:r>
        </w:p>
        <w:p w14:paraId="30A8E854"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5"/>
              <w:szCs w:val="15"/>
            </w:rPr>
          </w:pPr>
          <w:r>
            <w:rPr>
              <w:rFonts w:ascii="Helvetica Neue" w:eastAsia="Helvetica Neue" w:hAnsi="Helvetica Neue" w:cs="Helvetica Neue"/>
              <w:color w:val="000000"/>
              <w:sz w:val="15"/>
              <w:szCs w:val="15"/>
            </w:rPr>
            <w:t xml:space="preserve">Tel.: +370 5 275 52 58 </w:t>
          </w:r>
        </w:p>
        <w:p w14:paraId="5AE5BCED" w14:textId="77777777" w:rsidR="00ED51CB" w:rsidRDefault="00413F55">
          <w:pPr>
            <w:pBdr>
              <w:top w:val="nil"/>
              <w:left w:val="nil"/>
              <w:bottom w:val="nil"/>
              <w:right w:val="nil"/>
              <w:between w:val="nil"/>
            </w:pBdr>
            <w:tabs>
              <w:tab w:val="center" w:pos="4513"/>
              <w:tab w:val="right" w:pos="9026"/>
            </w:tabs>
            <w:ind w:firstLine="420"/>
            <w:rPr>
              <w:rFonts w:ascii="Helvetica Neue" w:eastAsia="Helvetica Neue" w:hAnsi="Helvetica Neue" w:cs="Helvetica Neue"/>
              <w:color w:val="000000"/>
              <w:sz w:val="16"/>
              <w:szCs w:val="16"/>
            </w:rPr>
          </w:pPr>
          <w:proofErr w:type="spellStart"/>
          <w:r>
            <w:rPr>
              <w:rFonts w:ascii="Helvetica Neue" w:eastAsia="Helvetica Neue" w:hAnsi="Helvetica Neue" w:cs="Helvetica Neue"/>
              <w:color w:val="000000"/>
              <w:sz w:val="15"/>
              <w:szCs w:val="15"/>
            </w:rPr>
            <w:t>Email</w:t>
          </w:r>
          <w:proofErr w:type="spellEnd"/>
          <w:r>
            <w:rPr>
              <w:rFonts w:ascii="Helvetica Neue" w:eastAsia="Helvetica Neue" w:hAnsi="Helvetica Neue" w:cs="Helvetica Neue"/>
              <w:color w:val="000000"/>
              <w:sz w:val="15"/>
              <w:szCs w:val="15"/>
            </w:rPr>
            <w:t>: info@investorsforum.lt</w:t>
          </w:r>
        </w:p>
      </w:tc>
    </w:tr>
  </w:tbl>
  <w:p w14:paraId="66F9B6A7"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4E109C0" w14:textId="77777777" w:rsidR="00ED51CB" w:rsidRDefault="00ED51CB">
    <w:pPr>
      <w:pBdr>
        <w:top w:val="nil"/>
        <w:left w:val="nil"/>
        <w:bottom w:val="nil"/>
        <w:right w:val="nil"/>
        <w:between w:val="nil"/>
      </w:pBdr>
      <w:tabs>
        <w:tab w:val="center" w:pos="4513"/>
        <w:tab w:val="right" w:pos="9026"/>
      </w:tabs>
      <w:rPr>
        <w:color w:val="000000"/>
        <w:sz w:val="16"/>
        <w:szCs w:val="16"/>
      </w:rPr>
    </w:pPr>
  </w:p>
  <w:p w14:paraId="183FBF81" w14:textId="77777777" w:rsidR="00ED51CB" w:rsidRDefault="00ED51C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21550"/>
    <w:multiLevelType w:val="hybridMultilevel"/>
    <w:tmpl w:val="A7421B2A"/>
    <w:lvl w:ilvl="0" w:tplc="6CC06666">
      <w:start w:val="1"/>
      <w:numFmt w:val="bullet"/>
      <w:lvlText w:val="•"/>
      <w:lvlJc w:val="left"/>
      <w:pPr>
        <w:tabs>
          <w:tab w:val="num" w:pos="720"/>
        </w:tabs>
        <w:ind w:left="720" w:hanging="360"/>
      </w:pPr>
      <w:rPr>
        <w:rFonts w:ascii="Arial" w:hAnsi="Arial" w:hint="default"/>
      </w:rPr>
    </w:lvl>
    <w:lvl w:ilvl="1" w:tplc="CA6E5786">
      <w:start w:val="1"/>
      <w:numFmt w:val="bullet"/>
      <w:lvlText w:val="•"/>
      <w:lvlJc w:val="left"/>
      <w:pPr>
        <w:tabs>
          <w:tab w:val="num" w:pos="1440"/>
        </w:tabs>
        <w:ind w:left="1440" w:hanging="360"/>
      </w:pPr>
      <w:rPr>
        <w:rFonts w:ascii="Arial" w:hAnsi="Arial" w:hint="default"/>
      </w:rPr>
    </w:lvl>
    <w:lvl w:ilvl="2" w:tplc="01B4D0C6" w:tentative="1">
      <w:start w:val="1"/>
      <w:numFmt w:val="bullet"/>
      <w:lvlText w:val="•"/>
      <w:lvlJc w:val="left"/>
      <w:pPr>
        <w:tabs>
          <w:tab w:val="num" w:pos="2160"/>
        </w:tabs>
        <w:ind w:left="2160" w:hanging="360"/>
      </w:pPr>
      <w:rPr>
        <w:rFonts w:ascii="Arial" w:hAnsi="Arial" w:hint="default"/>
      </w:rPr>
    </w:lvl>
    <w:lvl w:ilvl="3" w:tplc="DB1691A0" w:tentative="1">
      <w:start w:val="1"/>
      <w:numFmt w:val="bullet"/>
      <w:lvlText w:val="•"/>
      <w:lvlJc w:val="left"/>
      <w:pPr>
        <w:tabs>
          <w:tab w:val="num" w:pos="2880"/>
        </w:tabs>
        <w:ind w:left="2880" w:hanging="360"/>
      </w:pPr>
      <w:rPr>
        <w:rFonts w:ascii="Arial" w:hAnsi="Arial" w:hint="default"/>
      </w:rPr>
    </w:lvl>
    <w:lvl w:ilvl="4" w:tplc="2E54CC8C" w:tentative="1">
      <w:start w:val="1"/>
      <w:numFmt w:val="bullet"/>
      <w:lvlText w:val="•"/>
      <w:lvlJc w:val="left"/>
      <w:pPr>
        <w:tabs>
          <w:tab w:val="num" w:pos="3600"/>
        </w:tabs>
        <w:ind w:left="3600" w:hanging="360"/>
      </w:pPr>
      <w:rPr>
        <w:rFonts w:ascii="Arial" w:hAnsi="Arial" w:hint="default"/>
      </w:rPr>
    </w:lvl>
    <w:lvl w:ilvl="5" w:tplc="A498D81C" w:tentative="1">
      <w:start w:val="1"/>
      <w:numFmt w:val="bullet"/>
      <w:lvlText w:val="•"/>
      <w:lvlJc w:val="left"/>
      <w:pPr>
        <w:tabs>
          <w:tab w:val="num" w:pos="4320"/>
        </w:tabs>
        <w:ind w:left="4320" w:hanging="360"/>
      </w:pPr>
      <w:rPr>
        <w:rFonts w:ascii="Arial" w:hAnsi="Arial" w:hint="default"/>
      </w:rPr>
    </w:lvl>
    <w:lvl w:ilvl="6" w:tplc="2F5C4964" w:tentative="1">
      <w:start w:val="1"/>
      <w:numFmt w:val="bullet"/>
      <w:lvlText w:val="•"/>
      <w:lvlJc w:val="left"/>
      <w:pPr>
        <w:tabs>
          <w:tab w:val="num" w:pos="5040"/>
        </w:tabs>
        <w:ind w:left="5040" w:hanging="360"/>
      </w:pPr>
      <w:rPr>
        <w:rFonts w:ascii="Arial" w:hAnsi="Arial" w:hint="default"/>
      </w:rPr>
    </w:lvl>
    <w:lvl w:ilvl="7" w:tplc="D4729FAE" w:tentative="1">
      <w:start w:val="1"/>
      <w:numFmt w:val="bullet"/>
      <w:lvlText w:val="•"/>
      <w:lvlJc w:val="left"/>
      <w:pPr>
        <w:tabs>
          <w:tab w:val="num" w:pos="5760"/>
        </w:tabs>
        <w:ind w:left="5760" w:hanging="360"/>
      </w:pPr>
      <w:rPr>
        <w:rFonts w:ascii="Arial" w:hAnsi="Arial" w:hint="default"/>
      </w:rPr>
    </w:lvl>
    <w:lvl w:ilvl="8" w:tplc="4C96AA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091D00"/>
    <w:multiLevelType w:val="hybridMultilevel"/>
    <w:tmpl w:val="94B696C0"/>
    <w:lvl w:ilvl="0" w:tplc="DE0C23F4">
      <w:start w:val="1"/>
      <w:numFmt w:val="bullet"/>
      <w:lvlText w:val="•"/>
      <w:lvlJc w:val="left"/>
      <w:pPr>
        <w:tabs>
          <w:tab w:val="num" w:pos="720"/>
        </w:tabs>
        <w:ind w:left="720" w:hanging="360"/>
      </w:pPr>
      <w:rPr>
        <w:rFonts w:ascii="Arial" w:hAnsi="Arial" w:hint="default"/>
      </w:rPr>
    </w:lvl>
    <w:lvl w:ilvl="1" w:tplc="9FDE96F2" w:tentative="1">
      <w:start w:val="1"/>
      <w:numFmt w:val="bullet"/>
      <w:lvlText w:val="•"/>
      <w:lvlJc w:val="left"/>
      <w:pPr>
        <w:tabs>
          <w:tab w:val="num" w:pos="1440"/>
        </w:tabs>
        <w:ind w:left="1440" w:hanging="360"/>
      </w:pPr>
      <w:rPr>
        <w:rFonts w:ascii="Arial" w:hAnsi="Arial" w:hint="default"/>
      </w:rPr>
    </w:lvl>
    <w:lvl w:ilvl="2" w:tplc="67EC4E00" w:tentative="1">
      <w:start w:val="1"/>
      <w:numFmt w:val="bullet"/>
      <w:lvlText w:val="•"/>
      <w:lvlJc w:val="left"/>
      <w:pPr>
        <w:tabs>
          <w:tab w:val="num" w:pos="2160"/>
        </w:tabs>
        <w:ind w:left="2160" w:hanging="360"/>
      </w:pPr>
      <w:rPr>
        <w:rFonts w:ascii="Arial" w:hAnsi="Arial" w:hint="default"/>
      </w:rPr>
    </w:lvl>
    <w:lvl w:ilvl="3" w:tplc="ACB63146" w:tentative="1">
      <w:start w:val="1"/>
      <w:numFmt w:val="bullet"/>
      <w:lvlText w:val="•"/>
      <w:lvlJc w:val="left"/>
      <w:pPr>
        <w:tabs>
          <w:tab w:val="num" w:pos="2880"/>
        </w:tabs>
        <w:ind w:left="2880" w:hanging="360"/>
      </w:pPr>
      <w:rPr>
        <w:rFonts w:ascii="Arial" w:hAnsi="Arial" w:hint="default"/>
      </w:rPr>
    </w:lvl>
    <w:lvl w:ilvl="4" w:tplc="A8CC145A" w:tentative="1">
      <w:start w:val="1"/>
      <w:numFmt w:val="bullet"/>
      <w:lvlText w:val="•"/>
      <w:lvlJc w:val="left"/>
      <w:pPr>
        <w:tabs>
          <w:tab w:val="num" w:pos="3600"/>
        </w:tabs>
        <w:ind w:left="3600" w:hanging="360"/>
      </w:pPr>
      <w:rPr>
        <w:rFonts w:ascii="Arial" w:hAnsi="Arial" w:hint="default"/>
      </w:rPr>
    </w:lvl>
    <w:lvl w:ilvl="5" w:tplc="21005258" w:tentative="1">
      <w:start w:val="1"/>
      <w:numFmt w:val="bullet"/>
      <w:lvlText w:val="•"/>
      <w:lvlJc w:val="left"/>
      <w:pPr>
        <w:tabs>
          <w:tab w:val="num" w:pos="4320"/>
        </w:tabs>
        <w:ind w:left="4320" w:hanging="360"/>
      </w:pPr>
      <w:rPr>
        <w:rFonts w:ascii="Arial" w:hAnsi="Arial" w:hint="default"/>
      </w:rPr>
    </w:lvl>
    <w:lvl w:ilvl="6" w:tplc="832CBA7A" w:tentative="1">
      <w:start w:val="1"/>
      <w:numFmt w:val="bullet"/>
      <w:lvlText w:val="•"/>
      <w:lvlJc w:val="left"/>
      <w:pPr>
        <w:tabs>
          <w:tab w:val="num" w:pos="5040"/>
        </w:tabs>
        <w:ind w:left="5040" w:hanging="360"/>
      </w:pPr>
      <w:rPr>
        <w:rFonts w:ascii="Arial" w:hAnsi="Arial" w:hint="default"/>
      </w:rPr>
    </w:lvl>
    <w:lvl w:ilvl="7" w:tplc="5F6AEE9C" w:tentative="1">
      <w:start w:val="1"/>
      <w:numFmt w:val="bullet"/>
      <w:lvlText w:val="•"/>
      <w:lvlJc w:val="left"/>
      <w:pPr>
        <w:tabs>
          <w:tab w:val="num" w:pos="5760"/>
        </w:tabs>
        <w:ind w:left="5760" w:hanging="360"/>
      </w:pPr>
      <w:rPr>
        <w:rFonts w:ascii="Arial" w:hAnsi="Arial" w:hint="default"/>
      </w:rPr>
    </w:lvl>
    <w:lvl w:ilvl="8" w:tplc="8FBA476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F63AD1"/>
    <w:multiLevelType w:val="hybridMultilevel"/>
    <w:tmpl w:val="9FF295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4947F67"/>
    <w:multiLevelType w:val="hybridMultilevel"/>
    <w:tmpl w:val="E33E76C2"/>
    <w:lvl w:ilvl="0" w:tplc="5B54195A">
      <w:start w:val="1"/>
      <w:numFmt w:val="bullet"/>
      <w:lvlText w:val="-"/>
      <w:lvlJc w:val="left"/>
      <w:pPr>
        <w:tabs>
          <w:tab w:val="num" w:pos="720"/>
        </w:tabs>
        <w:ind w:left="720" w:hanging="360"/>
      </w:pPr>
      <w:rPr>
        <w:rFonts w:ascii="Times New Roman" w:hAnsi="Times New Roman" w:hint="default"/>
      </w:rPr>
    </w:lvl>
    <w:lvl w:ilvl="1" w:tplc="DF1816C4" w:tentative="1">
      <w:start w:val="1"/>
      <w:numFmt w:val="bullet"/>
      <w:lvlText w:val="-"/>
      <w:lvlJc w:val="left"/>
      <w:pPr>
        <w:tabs>
          <w:tab w:val="num" w:pos="1440"/>
        </w:tabs>
        <w:ind w:left="1440" w:hanging="360"/>
      </w:pPr>
      <w:rPr>
        <w:rFonts w:ascii="Times New Roman" w:hAnsi="Times New Roman" w:hint="default"/>
      </w:rPr>
    </w:lvl>
    <w:lvl w:ilvl="2" w:tplc="D7DE0BA6" w:tentative="1">
      <w:start w:val="1"/>
      <w:numFmt w:val="bullet"/>
      <w:lvlText w:val="-"/>
      <w:lvlJc w:val="left"/>
      <w:pPr>
        <w:tabs>
          <w:tab w:val="num" w:pos="2160"/>
        </w:tabs>
        <w:ind w:left="2160" w:hanging="360"/>
      </w:pPr>
      <w:rPr>
        <w:rFonts w:ascii="Times New Roman" w:hAnsi="Times New Roman" w:hint="default"/>
      </w:rPr>
    </w:lvl>
    <w:lvl w:ilvl="3" w:tplc="1F0EBA8A" w:tentative="1">
      <w:start w:val="1"/>
      <w:numFmt w:val="bullet"/>
      <w:lvlText w:val="-"/>
      <w:lvlJc w:val="left"/>
      <w:pPr>
        <w:tabs>
          <w:tab w:val="num" w:pos="2880"/>
        </w:tabs>
        <w:ind w:left="2880" w:hanging="360"/>
      </w:pPr>
      <w:rPr>
        <w:rFonts w:ascii="Times New Roman" w:hAnsi="Times New Roman" w:hint="default"/>
      </w:rPr>
    </w:lvl>
    <w:lvl w:ilvl="4" w:tplc="CAAE23F0" w:tentative="1">
      <w:start w:val="1"/>
      <w:numFmt w:val="bullet"/>
      <w:lvlText w:val="-"/>
      <w:lvlJc w:val="left"/>
      <w:pPr>
        <w:tabs>
          <w:tab w:val="num" w:pos="3600"/>
        </w:tabs>
        <w:ind w:left="3600" w:hanging="360"/>
      </w:pPr>
      <w:rPr>
        <w:rFonts w:ascii="Times New Roman" w:hAnsi="Times New Roman" w:hint="default"/>
      </w:rPr>
    </w:lvl>
    <w:lvl w:ilvl="5" w:tplc="005C4B5E" w:tentative="1">
      <w:start w:val="1"/>
      <w:numFmt w:val="bullet"/>
      <w:lvlText w:val="-"/>
      <w:lvlJc w:val="left"/>
      <w:pPr>
        <w:tabs>
          <w:tab w:val="num" w:pos="4320"/>
        </w:tabs>
        <w:ind w:left="4320" w:hanging="360"/>
      </w:pPr>
      <w:rPr>
        <w:rFonts w:ascii="Times New Roman" w:hAnsi="Times New Roman" w:hint="default"/>
      </w:rPr>
    </w:lvl>
    <w:lvl w:ilvl="6" w:tplc="D0B66940" w:tentative="1">
      <w:start w:val="1"/>
      <w:numFmt w:val="bullet"/>
      <w:lvlText w:val="-"/>
      <w:lvlJc w:val="left"/>
      <w:pPr>
        <w:tabs>
          <w:tab w:val="num" w:pos="5040"/>
        </w:tabs>
        <w:ind w:left="5040" w:hanging="360"/>
      </w:pPr>
      <w:rPr>
        <w:rFonts w:ascii="Times New Roman" w:hAnsi="Times New Roman" w:hint="default"/>
      </w:rPr>
    </w:lvl>
    <w:lvl w:ilvl="7" w:tplc="3F365F40" w:tentative="1">
      <w:start w:val="1"/>
      <w:numFmt w:val="bullet"/>
      <w:lvlText w:val="-"/>
      <w:lvlJc w:val="left"/>
      <w:pPr>
        <w:tabs>
          <w:tab w:val="num" w:pos="5760"/>
        </w:tabs>
        <w:ind w:left="5760" w:hanging="360"/>
      </w:pPr>
      <w:rPr>
        <w:rFonts w:ascii="Times New Roman" w:hAnsi="Times New Roman" w:hint="default"/>
      </w:rPr>
    </w:lvl>
    <w:lvl w:ilvl="8" w:tplc="AE42A44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734B599F"/>
    <w:multiLevelType w:val="hybridMultilevel"/>
    <w:tmpl w:val="4582DA8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B426721"/>
    <w:multiLevelType w:val="hybridMultilevel"/>
    <w:tmpl w:val="50AE7D0A"/>
    <w:lvl w:ilvl="0" w:tplc="885E1E80">
      <w:start w:val="1"/>
      <w:numFmt w:val="bullet"/>
      <w:lvlText w:val="•"/>
      <w:lvlJc w:val="left"/>
      <w:pPr>
        <w:tabs>
          <w:tab w:val="num" w:pos="720"/>
        </w:tabs>
        <w:ind w:left="720" w:hanging="360"/>
      </w:pPr>
      <w:rPr>
        <w:rFonts w:ascii="Arial" w:hAnsi="Arial" w:hint="default"/>
      </w:rPr>
    </w:lvl>
    <w:lvl w:ilvl="1" w:tplc="60DAE3E4" w:tentative="1">
      <w:start w:val="1"/>
      <w:numFmt w:val="bullet"/>
      <w:lvlText w:val="•"/>
      <w:lvlJc w:val="left"/>
      <w:pPr>
        <w:tabs>
          <w:tab w:val="num" w:pos="1440"/>
        </w:tabs>
        <w:ind w:left="1440" w:hanging="360"/>
      </w:pPr>
      <w:rPr>
        <w:rFonts w:ascii="Arial" w:hAnsi="Arial" w:hint="default"/>
      </w:rPr>
    </w:lvl>
    <w:lvl w:ilvl="2" w:tplc="33FCA3EA" w:tentative="1">
      <w:start w:val="1"/>
      <w:numFmt w:val="bullet"/>
      <w:lvlText w:val="•"/>
      <w:lvlJc w:val="left"/>
      <w:pPr>
        <w:tabs>
          <w:tab w:val="num" w:pos="2160"/>
        </w:tabs>
        <w:ind w:left="2160" w:hanging="360"/>
      </w:pPr>
      <w:rPr>
        <w:rFonts w:ascii="Arial" w:hAnsi="Arial" w:hint="default"/>
      </w:rPr>
    </w:lvl>
    <w:lvl w:ilvl="3" w:tplc="D7A0CE1E" w:tentative="1">
      <w:start w:val="1"/>
      <w:numFmt w:val="bullet"/>
      <w:lvlText w:val="•"/>
      <w:lvlJc w:val="left"/>
      <w:pPr>
        <w:tabs>
          <w:tab w:val="num" w:pos="2880"/>
        </w:tabs>
        <w:ind w:left="2880" w:hanging="360"/>
      </w:pPr>
      <w:rPr>
        <w:rFonts w:ascii="Arial" w:hAnsi="Arial" w:hint="default"/>
      </w:rPr>
    </w:lvl>
    <w:lvl w:ilvl="4" w:tplc="DE8AF644" w:tentative="1">
      <w:start w:val="1"/>
      <w:numFmt w:val="bullet"/>
      <w:lvlText w:val="•"/>
      <w:lvlJc w:val="left"/>
      <w:pPr>
        <w:tabs>
          <w:tab w:val="num" w:pos="3600"/>
        </w:tabs>
        <w:ind w:left="3600" w:hanging="360"/>
      </w:pPr>
      <w:rPr>
        <w:rFonts w:ascii="Arial" w:hAnsi="Arial" w:hint="default"/>
      </w:rPr>
    </w:lvl>
    <w:lvl w:ilvl="5" w:tplc="40AC80C2" w:tentative="1">
      <w:start w:val="1"/>
      <w:numFmt w:val="bullet"/>
      <w:lvlText w:val="•"/>
      <w:lvlJc w:val="left"/>
      <w:pPr>
        <w:tabs>
          <w:tab w:val="num" w:pos="4320"/>
        </w:tabs>
        <w:ind w:left="4320" w:hanging="360"/>
      </w:pPr>
      <w:rPr>
        <w:rFonts w:ascii="Arial" w:hAnsi="Arial" w:hint="default"/>
      </w:rPr>
    </w:lvl>
    <w:lvl w:ilvl="6" w:tplc="35CE858C" w:tentative="1">
      <w:start w:val="1"/>
      <w:numFmt w:val="bullet"/>
      <w:lvlText w:val="•"/>
      <w:lvlJc w:val="left"/>
      <w:pPr>
        <w:tabs>
          <w:tab w:val="num" w:pos="5040"/>
        </w:tabs>
        <w:ind w:left="5040" w:hanging="360"/>
      </w:pPr>
      <w:rPr>
        <w:rFonts w:ascii="Arial" w:hAnsi="Arial" w:hint="default"/>
      </w:rPr>
    </w:lvl>
    <w:lvl w:ilvl="7" w:tplc="AA56140C" w:tentative="1">
      <w:start w:val="1"/>
      <w:numFmt w:val="bullet"/>
      <w:lvlText w:val="•"/>
      <w:lvlJc w:val="left"/>
      <w:pPr>
        <w:tabs>
          <w:tab w:val="num" w:pos="5760"/>
        </w:tabs>
        <w:ind w:left="5760" w:hanging="360"/>
      </w:pPr>
      <w:rPr>
        <w:rFonts w:ascii="Arial" w:hAnsi="Arial" w:hint="default"/>
      </w:rPr>
    </w:lvl>
    <w:lvl w:ilvl="8" w:tplc="5B0EA15A" w:tentative="1">
      <w:start w:val="1"/>
      <w:numFmt w:val="bullet"/>
      <w:lvlText w:val="•"/>
      <w:lvlJc w:val="left"/>
      <w:pPr>
        <w:tabs>
          <w:tab w:val="num" w:pos="6480"/>
        </w:tabs>
        <w:ind w:left="6480" w:hanging="360"/>
      </w:pPr>
      <w:rPr>
        <w:rFonts w:ascii="Arial" w:hAnsi="Arial" w:hint="default"/>
      </w:rPr>
    </w:lvl>
  </w:abstractNum>
  <w:num w:numId="1" w16cid:durableId="1929576603">
    <w:abstractNumId w:val="1"/>
  </w:num>
  <w:num w:numId="2" w16cid:durableId="1515923620">
    <w:abstractNumId w:val="3"/>
  </w:num>
  <w:num w:numId="3" w16cid:durableId="1321929653">
    <w:abstractNumId w:val="0"/>
  </w:num>
  <w:num w:numId="4" w16cid:durableId="479730203">
    <w:abstractNumId w:val="5"/>
  </w:num>
  <w:num w:numId="5" w16cid:durableId="1849522321">
    <w:abstractNumId w:val="2"/>
  </w:num>
  <w:num w:numId="6" w16cid:durableId="18371141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1CB"/>
    <w:rsid w:val="00000A79"/>
    <w:rsid w:val="00014706"/>
    <w:rsid w:val="00015370"/>
    <w:rsid w:val="00022D20"/>
    <w:rsid w:val="00046104"/>
    <w:rsid w:val="00052172"/>
    <w:rsid w:val="00080E6F"/>
    <w:rsid w:val="00082567"/>
    <w:rsid w:val="000862EB"/>
    <w:rsid w:val="000C453E"/>
    <w:rsid w:val="000E7953"/>
    <w:rsid w:val="000E7968"/>
    <w:rsid w:val="000F3A36"/>
    <w:rsid w:val="00110115"/>
    <w:rsid w:val="001C0411"/>
    <w:rsid w:val="001C34C0"/>
    <w:rsid w:val="001E7C1D"/>
    <w:rsid w:val="001F6816"/>
    <w:rsid w:val="0020184B"/>
    <w:rsid w:val="00212FD5"/>
    <w:rsid w:val="00214A7C"/>
    <w:rsid w:val="00235AA8"/>
    <w:rsid w:val="00277DFE"/>
    <w:rsid w:val="002A4116"/>
    <w:rsid w:val="002F1282"/>
    <w:rsid w:val="002F46DC"/>
    <w:rsid w:val="003222B4"/>
    <w:rsid w:val="003349B6"/>
    <w:rsid w:val="00337CB9"/>
    <w:rsid w:val="00360954"/>
    <w:rsid w:val="003854A4"/>
    <w:rsid w:val="003A0B33"/>
    <w:rsid w:val="003C693B"/>
    <w:rsid w:val="003E38A5"/>
    <w:rsid w:val="00412400"/>
    <w:rsid w:val="00413F55"/>
    <w:rsid w:val="004421A0"/>
    <w:rsid w:val="00447817"/>
    <w:rsid w:val="00486F83"/>
    <w:rsid w:val="004A31F3"/>
    <w:rsid w:val="004A42F6"/>
    <w:rsid w:val="004A7122"/>
    <w:rsid w:val="004B66FA"/>
    <w:rsid w:val="004D2EDD"/>
    <w:rsid w:val="00522798"/>
    <w:rsid w:val="00535D42"/>
    <w:rsid w:val="005572CE"/>
    <w:rsid w:val="00563342"/>
    <w:rsid w:val="0059696C"/>
    <w:rsid w:val="005A3A3B"/>
    <w:rsid w:val="005B05FF"/>
    <w:rsid w:val="005D7930"/>
    <w:rsid w:val="005E1A83"/>
    <w:rsid w:val="005E7C93"/>
    <w:rsid w:val="006047C1"/>
    <w:rsid w:val="00634731"/>
    <w:rsid w:val="00645CDA"/>
    <w:rsid w:val="00650EB2"/>
    <w:rsid w:val="00653564"/>
    <w:rsid w:val="00654D11"/>
    <w:rsid w:val="00656BD8"/>
    <w:rsid w:val="00660FFB"/>
    <w:rsid w:val="00661131"/>
    <w:rsid w:val="00663BD8"/>
    <w:rsid w:val="00675F01"/>
    <w:rsid w:val="00684D97"/>
    <w:rsid w:val="006949D6"/>
    <w:rsid w:val="006957C8"/>
    <w:rsid w:val="007127EA"/>
    <w:rsid w:val="00713DC7"/>
    <w:rsid w:val="007148DF"/>
    <w:rsid w:val="00726E1A"/>
    <w:rsid w:val="00752A8D"/>
    <w:rsid w:val="0079338B"/>
    <w:rsid w:val="00793567"/>
    <w:rsid w:val="007A1AA7"/>
    <w:rsid w:val="007B062C"/>
    <w:rsid w:val="007C60FA"/>
    <w:rsid w:val="007F2E3B"/>
    <w:rsid w:val="007F3B5B"/>
    <w:rsid w:val="00813E8A"/>
    <w:rsid w:val="00814A6B"/>
    <w:rsid w:val="00816A90"/>
    <w:rsid w:val="00846069"/>
    <w:rsid w:val="00886F51"/>
    <w:rsid w:val="0089054C"/>
    <w:rsid w:val="00891942"/>
    <w:rsid w:val="008A78CB"/>
    <w:rsid w:val="008B602A"/>
    <w:rsid w:val="008C32B5"/>
    <w:rsid w:val="008D0F0A"/>
    <w:rsid w:val="008F4492"/>
    <w:rsid w:val="008F4511"/>
    <w:rsid w:val="00903FB5"/>
    <w:rsid w:val="0090402A"/>
    <w:rsid w:val="009074F8"/>
    <w:rsid w:val="00952F79"/>
    <w:rsid w:val="00996B99"/>
    <w:rsid w:val="00997DC4"/>
    <w:rsid w:val="009C4095"/>
    <w:rsid w:val="009E4444"/>
    <w:rsid w:val="00A2247E"/>
    <w:rsid w:val="00A93B32"/>
    <w:rsid w:val="00AC4201"/>
    <w:rsid w:val="00AE2D24"/>
    <w:rsid w:val="00AE6C49"/>
    <w:rsid w:val="00AF566B"/>
    <w:rsid w:val="00B01B10"/>
    <w:rsid w:val="00B14620"/>
    <w:rsid w:val="00B21720"/>
    <w:rsid w:val="00B21B94"/>
    <w:rsid w:val="00B25F7D"/>
    <w:rsid w:val="00B332CA"/>
    <w:rsid w:val="00B55B70"/>
    <w:rsid w:val="00B6658B"/>
    <w:rsid w:val="00B67038"/>
    <w:rsid w:val="00B71246"/>
    <w:rsid w:val="00B86383"/>
    <w:rsid w:val="00B92801"/>
    <w:rsid w:val="00BA6F69"/>
    <w:rsid w:val="00BE31FB"/>
    <w:rsid w:val="00C05A67"/>
    <w:rsid w:val="00C17B92"/>
    <w:rsid w:val="00C34AAE"/>
    <w:rsid w:val="00C44E2F"/>
    <w:rsid w:val="00C67935"/>
    <w:rsid w:val="00C8127B"/>
    <w:rsid w:val="00CC64E5"/>
    <w:rsid w:val="00CE20C9"/>
    <w:rsid w:val="00CE4BEB"/>
    <w:rsid w:val="00CE638E"/>
    <w:rsid w:val="00D02FB6"/>
    <w:rsid w:val="00D06B7C"/>
    <w:rsid w:val="00D10E2A"/>
    <w:rsid w:val="00D1109B"/>
    <w:rsid w:val="00D2533D"/>
    <w:rsid w:val="00D35DEA"/>
    <w:rsid w:val="00D41FB6"/>
    <w:rsid w:val="00D624E0"/>
    <w:rsid w:val="00DC7CC0"/>
    <w:rsid w:val="00E1557B"/>
    <w:rsid w:val="00E24B7C"/>
    <w:rsid w:val="00E322BF"/>
    <w:rsid w:val="00E36A35"/>
    <w:rsid w:val="00E77002"/>
    <w:rsid w:val="00EA4E58"/>
    <w:rsid w:val="00EA5D55"/>
    <w:rsid w:val="00ED51CB"/>
    <w:rsid w:val="00ED7030"/>
    <w:rsid w:val="00EF02BA"/>
    <w:rsid w:val="00EF7A40"/>
    <w:rsid w:val="00F11A3E"/>
    <w:rsid w:val="00F11EB1"/>
    <w:rsid w:val="00F22314"/>
    <w:rsid w:val="00F34CE2"/>
    <w:rsid w:val="00F47393"/>
    <w:rsid w:val="00F511C4"/>
    <w:rsid w:val="00F516BE"/>
    <w:rsid w:val="00F528EC"/>
    <w:rsid w:val="00F75BAD"/>
    <w:rsid w:val="00FA667A"/>
    <w:rsid w:val="00FB59F9"/>
    <w:rsid w:val="00FB5B2F"/>
    <w:rsid w:val="00FE69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8D70"/>
  <w15:docId w15:val="{B1593203-F76A-4B44-8320-6E6C3EA7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D47AF"/>
    <w:pPr>
      <w:tabs>
        <w:tab w:val="center" w:pos="4513"/>
        <w:tab w:val="right" w:pos="9026"/>
      </w:tabs>
    </w:pPr>
  </w:style>
  <w:style w:type="character" w:customStyle="1" w:styleId="HeaderChar">
    <w:name w:val="Header Char"/>
    <w:basedOn w:val="DefaultParagraphFont"/>
    <w:link w:val="Header"/>
    <w:uiPriority w:val="99"/>
    <w:rsid w:val="00DD47AF"/>
  </w:style>
  <w:style w:type="paragraph" w:styleId="Footer">
    <w:name w:val="footer"/>
    <w:basedOn w:val="Normal"/>
    <w:link w:val="FooterChar"/>
    <w:uiPriority w:val="99"/>
    <w:unhideWhenUsed/>
    <w:rsid w:val="00DD47AF"/>
    <w:pPr>
      <w:tabs>
        <w:tab w:val="center" w:pos="4513"/>
        <w:tab w:val="right" w:pos="9026"/>
      </w:tabs>
    </w:pPr>
  </w:style>
  <w:style w:type="character" w:customStyle="1" w:styleId="FooterChar">
    <w:name w:val="Footer Char"/>
    <w:basedOn w:val="DefaultParagraphFont"/>
    <w:link w:val="Footer"/>
    <w:uiPriority w:val="99"/>
    <w:rsid w:val="00DD47AF"/>
  </w:style>
  <w:style w:type="character" w:styleId="Hyperlink">
    <w:name w:val="Hyperlink"/>
    <w:basedOn w:val="DefaultParagraphFont"/>
    <w:uiPriority w:val="99"/>
    <w:unhideWhenUsed/>
    <w:rsid w:val="00E07BA8"/>
    <w:rPr>
      <w:color w:val="0563C1" w:themeColor="hyperlink"/>
      <w:u w:val="single"/>
    </w:rPr>
  </w:style>
  <w:style w:type="character" w:customStyle="1" w:styleId="UnresolvedMention1">
    <w:name w:val="Unresolved Mention1"/>
    <w:basedOn w:val="DefaultParagraphFont"/>
    <w:uiPriority w:val="99"/>
    <w:semiHidden/>
    <w:unhideWhenUsed/>
    <w:rsid w:val="00E07BA8"/>
    <w:rPr>
      <w:color w:val="605E5C"/>
      <w:shd w:val="clear" w:color="auto" w:fill="E1DFDD"/>
    </w:rPr>
  </w:style>
  <w:style w:type="table" w:styleId="TableGrid">
    <w:name w:val="Table Grid"/>
    <w:basedOn w:val="TableNormal"/>
    <w:uiPriority w:val="39"/>
    <w:rsid w:val="00E07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251E"/>
    <w:rPr>
      <w:rFonts w:ascii="Tahoma" w:hAnsi="Tahoma" w:cs="Tahoma"/>
      <w:sz w:val="16"/>
      <w:szCs w:val="16"/>
    </w:rPr>
  </w:style>
  <w:style w:type="character" w:customStyle="1" w:styleId="BalloonTextChar">
    <w:name w:val="Balloon Text Char"/>
    <w:basedOn w:val="DefaultParagraphFont"/>
    <w:link w:val="BalloonText"/>
    <w:uiPriority w:val="99"/>
    <w:semiHidden/>
    <w:rsid w:val="006A251E"/>
    <w:rPr>
      <w:rFonts w:ascii="Tahoma" w:hAnsi="Tahoma" w:cs="Tahoma"/>
      <w:sz w:val="16"/>
      <w:szCs w:val="16"/>
    </w:rPr>
  </w:style>
  <w:style w:type="paragraph" w:styleId="ListParagraph">
    <w:name w:val="List Paragraph"/>
    <w:basedOn w:val="Normal"/>
    <w:uiPriority w:val="34"/>
    <w:qFormat/>
    <w:rsid w:val="00FB6F93"/>
    <w:pPr>
      <w:ind w:left="720"/>
    </w:pPr>
    <w:rPr>
      <w:sz w:val="22"/>
      <w:szCs w:val="22"/>
    </w:rPr>
  </w:style>
  <w:style w:type="character" w:styleId="Emphasis">
    <w:name w:val="Emphasis"/>
    <w:basedOn w:val="DefaultParagraphFont"/>
    <w:uiPriority w:val="20"/>
    <w:qFormat/>
    <w:rsid w:val="00AA3226"/>
    <w:rPr>
      <w:i/>
      <w:iCs/>
    </w:rPr>
  </w:style>
  <w:style w:type="character" w:styleId="CommentReference">
    <w:name w:val="annotation reference"/>
    <w:basedOn w:val="DefaultParagraphFont"/>
    <w:uiPriority w:val="99"/>
    <w:semiHidden/>
    <w:unhideWhenUsed/>
    <w:rsid w:val="00312D8E"/>
    <w:rPr>
      <w:sz w:val="16"/>
      <w:szCs w:val="16"/>
    </w:rPr>
  </w:style>
  <w:style w:type="paragraph" w:styleId="CommentText">
    <w:name w:val="annotation text"/>
    <w:basedOn w:val="Normal"/>
    <w:link w:val="CommentTextChar"/>
    <w:uiPriority w:val="99"/>
    <w:unhideWhenUsed/>
    <w:rsid w:val="00312D8E"/>
    <w:rPr>
      <w:sz w:val="20"/>
      <w:szCs w:val="20"/>
    </w:rPr>
  </w:style>
  <w:style w:type="character" w:customStyle="1" w:styleId="CommentTextChar">
    <w:name w:val="Comment Text Char"/>
    <w:basedOn w:val="DefaultParagraphFont"/>
    <w:link w:val="CommentText"/>
    <w:uiPriority w:val="99"/>
    <w:rsid w:val="00312D8E"/>
    <w:rPr>
      <w:sz w:val="20"/>
      <w:szCs w:val="20"/>
    </w:rPr>
  </w:style>
  <w:style w:type="paragraph" w:styleId="CommentSubject">
    <w:name w:val="annotation subject"/>
    <w:basedOn w:val="CommentText"/>
    <w:next w:val="CommentText"/>
    <w:link w:val="CommentSubjectChar"/>
    <w:uiPriority w:val="99"/>
    <w:semiHidden/>
    <w:unhideWhenUsed/>
    <w:rsid w:val="00312D8E"/>
    <w:rPr>
      <w:b/>
      <w:bCs/>
    </w:rPr>
  </w:style>
  <w:style w:type="character" w:customStyle="1" w:styleId="CommentSubjectChar">
    <w:name w:val="Comment Subject Char"/>
    <w:basedOn w:val="CommentTextChar"/>
    <w:link w:val="CommentSubject"/>
    <w:uiPriority w:val="99"/>
    <w:semiHidden/>
    <w:rsid w:val="00312D8E"/>
    <w:rPr>
      <w:b/>
      <w:bCs/>
      <w:sz w:val="20"/>
      <w:szCs w:val="20"/>
    </w:rPr>
  </w:style>
  <w:style w:type="character" w:styleId="UnresolvedMention">
    <w:name w:val="Unresolved Mention"/>
    <w:basedOn w:val="DefaultParagraphFont"/>
    <w:uiPriority w:val="99"/>
    <w:semiHidden/>
    <w:unhideWhenUsed/>
    <w:rsid w:val="00312D8E"/>
    <w:rPr>
      <w:color w:val="605E5C"/>
      <w:shd w:val="clear" w:color="auto" w:fill="E1DFDD"/>
    </w:rPr>
  </w:style>
  <w:style w:type="paragraph" w:styleId="NormalWeb">
    <w:name w:val="Normal (Web)"/>
    <w:basedOn w:val="Normal"/>
    <w:uiPriority w:val="99"/>
    <w:rsid w:val="000F6F59"/>
    <w:pPr>
      <w:spacing w:before="100" w:beforeAutospacing="1" w:after="100" w:afterAutospacing="1"/>
    </w:pPr>
    <w:rPr>
      <w:rFonts w:ascii="Times New Roman" w:eastAsia="MS Mincho" w:hAnsi="Times New Roman" w:cs="Times New Roman"/>
    </w:rPr>
  </w:style>
  <w:style w:type="character" w:customStyle="1" w:styleId="apple-style-span">
    <w:name w:val="apple-style-span"/>
    <w:basedOn w:val="DefaultParagraphFont"/>
    <w:rsid w:val="000F6F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character" w:styleId="Strong">
    <w:name w:val="Strong"/>
    <w:basedOn w:val="DefaultParagraphFont"/>
    <w:uiPriority w:val="22"/>
    <w:qFormat/>
    <w:rsid w:val="00752A8D"/>
    <w:rPr>
      <w:b/>
      <w:bCs/>
    </w:rPr>
  </w:style>
  <w:style w:type="paragraph" w:customStyle="1" w:styleId="xxmsonormal">
    <w:name w:val="x_xmsonormal"/>
    <w:basedOn w:val="Normal"/>
    <w:rsid w:val="00D35DEA"/>
    <w:rPr>
      <w:rFonts w:eastAsiaTheme="minorHAnsi"/>
      <w:sz w:val="20"/>
      <w:szCs w:val="20"/>
    </w:rPr>
  </w:style>
  <w:style w:type="paragraph" w:styleId="Revision">
    <w:name w:val="Revision"/>
    <w:hidden/>
    <w:uiPriority w:val="99"/>
    <w:semiHidden/>
    <w:rsid w:val="0002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0559">
      <w:bodyDiv w:val="1"/>
      <w:marLeft w:val="0"/>
      <w:marRight w:val="0"/>
      <w:marTop w:val="0"/>
      <w:marBottom w:val="0"/>
      <w:divBdr>
        <w:top w:val="none" w:sz="0" w:space="0" w:color="auto"/>
        <w:left w:val="none" w:sz="0" w:space="0" w:color="auto"/>
        <w:bottom w:val="none" w:sz="0" w:space="0" w:color="auto"/>
        <w:right w:val="none" w:sz="0" w:space="0" w:color="auto"/>
      </w:divBdr>
      <w:divsChild>
        <w:div w:id="1103191390">
          <w:marLeft w:val="274"/>
          <w:marRight w:val="0"/>
          <w:marTop w:val="0"/>
          <w:marBottom w:val="0"/>
          <w:divBdr>
            <w:top w:val="none" w:sz="0" w:space="0" w:color="auto"/>
            <w:left w:val="none" w:sz="0" w:space="0" w:color="auto"/>
            <w:bottom w:val="none" w:sz="0" w:space="0" w:color="auto"/>
            <w:right w:val="none" w:sz="0" w:space="0" w:color="auto"/>
          </w:divBdr>
        </w:div>
      </w:divsChild>
    </w:div>
    <w:div w:id="402869922">
      <w:bodyDiv w:val="1"/>
      <w:marLeft w:val="0"/>
      <w:marRight w:val="0"/>
      <w:marTop w:val="0"/>
      <w:marBottom w:val="0"/>
      <w:divBdr>
        <w:top w:val="none" w:sz="0" w:space="0" w:color="auto"/>
        <w:left w:val="none" w:sz="0" w:space="0" w:color="auto"/>
        <w:bottom w:val="none" w:sz="0" w:space="0" w:color="auto"/>
        <w:right w:val="none" w:sz="0" w:space="0" w:color="auto"/>
      </w:divBdr>
    </w:div>
    <w:div w:id="413358560">
      <w:bodyDiv w:val="1"/>
      <w:marLeft w:val="0"/>
      <w:marRight w:val="0"/>
      <w:marTop w:val="0"/>
      <w:marBottom w:val="0"/>
      <w:divBdr>
        <w:top w:val="none" w:sz="0" w:space="0" w:color="auto"/>
        <w:left w:val="none" w:sz="0" w:space="0" w:color="auto"/>
        <w:bottom w:val="none" w:sz="0" w:space="0" w:color="auto"/>
        <w:right w:val="none" w:sz="0" w:space="0" w:color="auto"/>
      </w:divBdr>
      <w:divsChild>
        <w:div w:id="1739554411">
          <w:marLeft w:val="274"/>
          <w:marRight w:val="0"/>
          <w:marTop w:val="0"/>
          <w:marBottom w:val="0"/>
          <w:divBdr>
            <w:top w:val="none" w:sz="0" w:space="0" w:color="auto"/>
            <w:left w:val="none" w:sz="0" w:space="0" w:color="auto"/>
            <w:bottom w:val="none" w:sz="0" w:space="0" w:color="auto"/>
            <w:right w:val="none" w:sz="0" w:space="0" w:color="auto"/>
          </w:divBdr>
        </w:div>
        <w:div w:id="1145317890">
          <w:marLeft w:val="274"/>
          <w:marRight w:val="0"/>
          <w:marTop w:val="0"/>
          <w:marBottom w:val="0"/>
          <w:divBdr>
            <w:top w:val="none" w:sz="0" w:space="0" w:color="auto"/>
            <w:left w:val="none" w:sz="0" w:space="0" w:color="auto"/>
            <w:bottom w:val="none" w:sz="0" w:space="0" w:color="auto"/>
            <w:right w:val="none" w:sz="0" w:space="0" w:color="auto"/>
          </w:divBdr>
        </w:div>
      </w:divsChild>
    </w:div>
    <w:div w:id="733938768">
      <w:bodyDiv w:val="1"/>
      <w:marLeft w:val="0"/>
      <w:marRight w:val="0"/>
      <w:marTop w:val="0"/>
      <w:marBottom w:val="0"/>
      <w:divBdr>
        <w:top w:val="none" w:sz="0" w:space="0" w:color="auto"/>
        <w:left w:val="none" w:sz="0" w:space="0" w:color="auto"/>
        <w:bottom w:val="none" w:sz="0" w:space="0" w:color="auto"/>
        <w:right w:val="none" w:sz="0" w:space="0" w:color="auto"/>
      </w:divBdr>
      <w:divsChild>
        <w:div w:id="1958562854">
          <w:marLeft w:val="994"/>
          <w:marRight w:val="0"/>
          <w:marTop w:val="0"/>
          <w:marBottom w:val="0"/>
          <w:divBdr>
            <w:top w:val="none" w:sz="0" w:space="0" w:color="auto"/>
            <w:left w:val="none" w:sz="0" w:space="0" w:color="auto"/>
            <w:bottom w:val="none" w:sz="0" w:space="0" w:color="auto"/>
            <w:right w:val="none" w:sz="0" w:space="0" w:color="auto"/>
          </w:divBdr>
        </w:div>
        <w:div w:id="2121800367">
          <w:marLeft w:val="994"/>
          <w:marRight w:val="0"/>
          <w:marTop w:val="0"/>
          <w:marBottom w:val="0"/>
          <w:divBdr>
            <w:top w:val="none" w:sz="0" w:space="0" w:color="auto"/>
            <w:left w:val="none" w:sz="0" w:space="0" w:color="auto"/>
            <w:bottom w:val="none" w:sz="0" w:space="0" w:color="auto"/>
            <w:right w:val="none" w:sz="0" w:space="0" w:color="auto"/>
          </w:divBdr>
        </w:div>
        <w:div w:id="1298144902">
          <w:marLeft w:val="994"/>
          <w:marRight w:val="0"/>
          <w:marTop w:val="0"/>
          <w:marBottom w:val="0"/>
          <w:divBdr>
            <w:top w:val="none" w:sz="0" w:space="0" w:color="auto"/>
            <w:left w:val="none" w:sz="0" w:space="0" w:color="auto"/>
            <w:bottom w:val="none" w:sz="0" w:space="0" w:color="auto"/>
            <w:right w:val="none" w:sz="0" w:space="0" w:color="auto"/>
          </w:divBdr>
        </w:div>
        <w:div w:id="608925580">
          <w:marLeft w:val="994"/>
          <w:marRight w:val="0"/>
          <w:marTop w:val="0"/>
          <w:marBottom w:val="0"/>
          <w:divBdr>
            <w:top w:val="none" w:sz="0" w:space="0" w:color="auto"/>
            <w:left w:val="none" w:sz="0" w:space="0" w:color="auto"/>
            <w:bottom w:val="none" w:sz="0" w:space="0" w:color="auto"/>
            <w:right w:val="none" w:sz="0" w:space="0" w:color="auto"/>
          </w:divBdr>
        </w:div>
        <w:div w:id="740832433">
          <w:marLeft w:val="994"/>
          <w:marRight w:val="0"/>
          <w:marTop w:val="0"/>
          <w:marBottom w:val="0"/>
          <w:divBdr>
            <w:top w:val="none" w:sz="0" w:space="0" w:color="auto"/>
            <w:left w:val="none" w:sz="0" w:space="0" w:color="auto"/>
            <w:bottom w:val="none" w:sz="0" w:space="0" w:color="auto"/>
            <w:right w:val="none" w:sz="0" w:space="0" w:color="auto"/>
          </w:divBdr>
        </w:div>
        <w:div w:id="1289972267">
          <w:marLeft w:val="994"/>
          <w:marRight w:val="0"/>
          <w:marTop w:val="0"/>
          <w:marBottom w:val="0"/>
          <w:divBdr>
            <w:top w:val="none" w:sz="0" w:space="0" w:color="auto"/>
            <w:left w:val="none" w:sz="0" w:space="0" w:color="auto"/>
            <w:bottom w:val="none" w:sz="0" w:space="0" w:color="auto"/>
            <w:right w:val="none" w:sz="0" w:space="0" w:color="auto"/>
          </w:divBdr>
        </w:div>
      </w:divsChild>
    </w:div>
    <w:div w:id="1279949641">
      <w:bodyDiv w:val="1"/>
      <w:marLeft w:val="0"/>
      <w:marRight w:val="0"/>
      <w:marTop w:val="0"/>
      <w:marBottom w:val="0"/>
      <w:divBdr>
        <w:top w:val="none" w:sz="0" w:space="0" w:color="auto"/>
        <w:left w:val="none" w:sz="0" w:space="0" w:color="auto"/>
        <w:bottom w:val="none" w:sz="0" w:space="0" w:color="auto"/>
        <w:right w:val="none" w:sz="0" w:space="0" w:color="auto"/>
      </w:divBdr>
    </w:div>
    <w:div w:id="1351375367">
      <w:bodyDiv w:val="1"/>
      <w:marLeft w:val="0"/>
      <w:marRight w:val="0"/>
      <w:marTop w:val="0"/>
      <w:marBottom w:val="0"/>
      <w:divBdr>
        <w:top w:val="none" w:sz="0" w:space="0" w:color="auto"/>
        <w:left w:val="none" w:sz="0" w:space="0" w:color="auto"/>
        <w:bottom w:val="none" w:sz="0" w:space="0" w:color="auto"/>
        <w:right w:val="none" w:sz="0" w:space="0" w:color="auto"/>
      </w:divBdr>
    </w:div>
    <w:div w:id="1724913926">
      <w:bodyDiv w:val="1"/>
      <w:marLeft w:val="0"/>
      <w:marRight w:val="0"/>
      <w:marTop w:val="0"/>
      <w:marBottom w:val="0"/>
      <w:divBdr>
        <w:top w:val="none" w:sz="0" w:space="0" w:color="auto"/>
        <w:left w:val="none" w:sz="0" w:space="0" w:color="auto"/>
        <w:bottom w:val="none" w:sz="0" w:space="0" w:color="auto"/>
        <w:right w:val="none" w:sz="0" w:space="0" w:color="auto"/>
      </w:divBdr>
    </w:div>
    <w:div w:id="1761020792">
      <w:bodyDiv w:val="1"/>
      <w:marLeft w:val="0"/>
      <w:marRight w:val="0"/>
      <w:marTop w:val="0"/>
      <w:marBottom w:val="0"/>
      <w:divBdr>
        <w:top w:val="none" w:sz="0" w:space="0" w:color="auto"/>
        <w:left w:val="none" w:sz="0" w:space="0" w:color="auto"/>
        <w:bottom w:val="none" w:sz="0" w:space="0" w:color="auto"/>
        <w:right w:val="none" w:sz="0" w:space="0" w:color="auto"/>
      </w:divBdr>
      <w:divsChild>
        <w:div w:id="1292781722">
          <w:marLeft w:val="274"/>
          <w:marRight w:val="0"/>
          <w:marTop w:val="0"/>
          <w:marBottom w:val="0"/>
          <w:divBdr>
            <w:top w:val="none" w:sz="0" w:space="0" w:color="auto"/>
            <w:left w:val="none" w:sz="0" w:space="0" w:color="auto"/>
            <w:bottom w:val="none" w:sz="0" w:space="0" w:color="auto"/>
            <w:right w:val="none" w:sz="0" w:space="0" w:color="auto"/>
          </w:divBdr>
        </w:div>
      </w:divsChild>
    </w:div>
    <w:div w:id="203950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oberta@investorsforum.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9F686BE1185340B691CEAFF8C6DE6E" ma:contentTypeVersion="13" ma:contentTypeDescription="Create a new document." ma:contentTypeScope="" ma:versionID="8c02de9c6f01e0a915a96ce60d672875">
  <xsd:schema xmlns:xsd="http://www.w3.org/2001/XMLSchema" xmlns:xs="http://www.w3.org/2001/XMLSchema" xmlns:p="http://schemas.microsoft.com/office/2006/metadata/properties" xmlns:ns2="0873b371-1623-4ce9-b8b0-fe32d2eb2a9e" xmlns:ns3="6da85bf0-a5de-43b3-9570-acd576348e9a" targetNamespace="http://schemas.microsoft.com/office/2006/metadata/properties" ma:root="true" ma:fieldsID="46f1cb037984aa6b1fe93f25f43d4434" ns2:_="" ns3:_="">
    <xsd:import namespace="0873b371-1623-4ce9-b8b0-fe32d2eb2a9e"/>
    <xsd:import namespace="6da85bf0-a5de-43b3-9570-acd576348e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3b371-1623-4ce9-b8b0-fe32d2eb2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a85bf0-a5de-43b3-9570-acd576348e9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r0Re6Wl1ZK7LfWxHaB2es8JZ8DA==">AMUW2mV8rvSuhBJcMA7WWG5mBA/D3XEiMbmOrs3714NSN/wrGWu3qen2SUo3ZtkB4ufk2TO4tv92mrvTFG7U9JhstF/TzOTv7FcI1k8IWssqdfvI6bSlIFs=</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E070-47E7-4160-A5E7-084FC0045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3b371-1623-4ce9-b8b0-fe32d2eb2a9e"/>
    <ds:schemaRef ds:uri="6da85bf0-a5de-43b3-9570-acd576348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C4FD32-3B4B-4F03-9DDB-12A4948BDD73}">
  <ds:schemaRefs>
    <ds:schemaRef ds:uri="http://schemas.microsoft.com/sharepoint/v3/contenttype/forms"/>
  </ds:schemaRefs>
</ds:datastoreItem>
</file>

<file path=customXml/itemProps3.xml><?xml version="1.0" encoding="utf-8"?>
<ds:datastoreItem xmlns:ds="http://schemas.openxmlformats.org/officeDocument/2006/customXml" ds:itemID="{A38699FE-4BF1-47EC-AEFA-EE4CEE1E36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37CF6D4-42C9-411B-A988-C8187F104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1331</Words>
  <Characters>7588</Characters>
  <Application>Microsoft Office Word</Application>
  <DocSecurity>0</DocSecurity>
  <Lines>63</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Balys Narbutas</dc:creator>
  <cp:lastModifiedBy>Roberta Vaitkevičiūtė</cp:lastModifiedBy>
  <cp:revision>2</cp:revision>
  <dcterms:created xsi:type="dcterms:W3CDTF">2023-04-14T12:49:00Z</dcterms:created>
  <dcterms:modified xsi:type="dcterms:W3CDTF">2023-04-14T12:49:00Z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0x010100449F686BE1185340B691CEAFF8C6DE6E</vt:lpwstr>
  </property>
  <property fmtid="{D5CDD505-2E9C-101B-9397-08002B2CF9AE}" pid="3" name="MSIP_Label_97c4f187-5e78-4ccc-ba06-bd72f8c5cc80_Enabled">
    <vt:lpwstr>true</vt:lpwstr>
  </property>
  <property fmtid="{D5CDD505-2E9C-101B-9397-08002B2CF9AE}" pid="4" name="MSIP_Label_97c4f187-5e78-4ccc-ba06-bd72f8c5cc80_SetDate">
    <vt:lpwstr>2023-01-24T08:46:42Z</vt:lpwstr>
  </property>
  <property fmtid="{D5CDD505-2E9C-101B-9397-08002B2CF9AE}" pid="5" name="MSIP_Label_97c4f187-5e78-4ccc-ba06-bd72f8c5cc80_Method">
    <vt:lpwstr>Standard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e8171e00-3a02-49fb-87da-56dac5e5779f</vt:lpwstr>
  </property>
  <property fmtid="{D5CDD505-2E9C-101B-9397-08002B2CF9AE}" pid="9" name="MSIP_Label_97c4f187-5e78-4ccc-ba06-bd72f8c5cc80_ContentBits">
    <vt:lpwstr>0</vt:lpwstr>
  </property>
</Properties>
</file>