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E80A" w14:textId="2907BD70" w:rsidR="00A9242C" w:rsidRDefault="00D14CAE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 w:rsidRPr="00D14CA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Ekspert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ė</w:t>
      </w:r>
      <w:r w:rsidRPr="00D14CA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atsako</w:t>
      </w:r>
      <w:r w:rsidRPr="00D14CA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: ar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reikėtų</w:t>
      </w:r>
      <w:r w:rsidRPr="00D14CA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parduoti turimą būstą prieš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perkant</w:t>
      </w:r>
      <w:r w:rsidRPr="00D14CAE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naują</w:t>
      </w:r>
    </w:p>
    <w:p w14:paraId="67F2AAEA" w14:textId="77777777" w:rsidR="00D14CAE" w:rsidRDefault="00D14CAE" w:rsidP="00645EBD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4D6DB2EB" w14:textId="57E1DE9B" w:rsidR="00D14CAE" w:rsidRDefault="00D14CAE" w:rsidP="005172F0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D14CA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Planuodami įsigyti naują būstą, žmonės dažnai susiduria su pasirinkimu </w:t>
      </w:r>
      <w:r w:rsidR="00F22C4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–</w:t>
      </w:r>
      <w:r w:rsidRPr="00D14CA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ar iš pradžių pirkti naują nekilnojamąjį turtą</w:t>
      </w:r>
      <w:r w:rsidR="00F22C49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ir</w:t>
      </w:r>
      <w:r w:rsidRPr="00D14CA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="0036665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tuomet</w:t>
      </w:r>
      <w:r w:rsidRPr="00D14CA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parduoti turimą, o gal geriau pasielgti priešingai? </w:t>
      </w:r>
      <w:r w:rsidR="00481BA4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Žinoti, k</w:t>
      </w:r>
      <w:r w:rsidR="00D32C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aip tinkamai pasielgti</w:t>
      </w:r>
      <w:r w:rsidR="00481BA4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</w:t>
      </w:r>
      <w:r w:rsidR="00D32C4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ypač aktualu tiems, kurie parduodamą būstą įsigijo su paskola.</w:t>
      </w:r>
      <w:r w:rsidRPr="00D14CA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bookmarkStart w:id="0" w:name="_Hlk140158980"/>
      <w:r w:rsidR="004302DB" w:rsidRP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„Luminor“ banko būsto </w:t>
      </w:r>
      <w:r w:rsidR="00393F6A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paskolos</w:t>
      </w:r>
      <w:r w:rsidR="004302DB" w:rsidRP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produkto vadovė</w:t>
      </w:r>
      <w:r w:rsid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bookmarkEnd w:id="0"/>
      <w:r w:rsid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Žydra Rakauskaitė </w:t>
      </w:r>
      <w:r w:rsidRPr="00D14CAE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paaiškina, </w:t>
      </w:r>
      <w:r w:rsidR="004302DB" w:rsidRP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kokio</w:t>
      </w:r>
      <w:r w:rsid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eiliškumo </w:t>
      </w:r>
      <w:r w:rsidR="004302DB" w:rsidRP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geriausia laikytis</w:t>
      </w:r>
      <w:r w:rsidR="0036665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tokioje situacijoje</w:t>
      </w:r>
      <w:r w:rsidR="004302DB" w:rsidRPr="004302DB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</w:t>
      </w:r>
    </w:p>
    <w:p w14:paraId="332F8B43" w14:textId="77777777" w:rsidR="004302DB" w:rsidRDefault="004302DB" w:rsidP="005172F0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121794B" w14:textId="43C216D7" w:rsidR="00D05E2B" w:rsidRPr="00D14CAE" w:rsidRDefault="00D05E2B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>Nusprendus pirkti naują būstą, pirmiausia patartina atidžiai įvertinti jo būklę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teigia ekspertė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Jei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būsto būklė leidžia iš karto į jį įsikelti, patartina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rezervuoti naująjį</w:t>
      </w:r>
      <w:r w:rsidR="003666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tuo pačiu metu parduoti esamą, o už </w:t>
      </w:r>
      <w:r w:rsidR="00366652">
        <w:rPr>
          <w:rFonts w:ascii="Arial" w:eastAsia="Times New Roman" w:hAnsi="Arial" w:cs="Arial"/>
          <w:color w:val="222222"/>
          <w:sz w:val="22"/>
          <w:lang w:val="lt-LT" w:eastAsia="lt-LT"/>
        </w:rPr>
        <w:t>pardavimą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gautas lėšas panaudoti naujam būstui įsigyti.</w:t>
      </w:r>
    </w:p>
    <w:p w14:paraId="3C3710A8" w14:textId="77777777" w:rsidR="00D05E2B" w:rsidRPr="00D14CAE" w:rsidRDefault="00D05E2B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311904B" w14:textId="455557A8" w:rsidR="00D05E2B" w:rsidRDefault="00D05E2B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„Tačiau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gali būti, kad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ketinamo įsigyti būsto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>rezervavimo sutarties sudaryti nepavyks, nes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, pavyzdžiui,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pardavėjas pirmenybę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teikia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pirkėjui, kuris </w:t>
      </w:r>
      <w:r w:rsidR="003666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jau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turi būstui įsigyti reikalingų lėšų ir gali iš karto </w:t>
      </w:r>
      <w:r w:rsidR="00481B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už jį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atsiskaityti. </w:t>
      </w:r>
      <w:r w:rsidR="00D32C48">
        <w:rPr>
          <w:rFonts w:ascii="Arial" w:eastAsia="Times New Roman" w:hAnsi="Arial" w:cs="Arial"/>
          <w:color w:val="222222"/>
          <w:sz w:val="22"/>
          <w:lang w:val="lt-LT" w:eastAsia="lt-LT"/>
        </w:rPr>
        <w:t>Tuomet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verta apsvarstyti, ar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galite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mokėti </w:t>
      </w:r>
      <w:r w:rsidR="00366652">
        <w:rPr>
          <w:rFonts w:ascii="Arial" w:eastAsia="Times New Roman" w:hAnsi="Arial" w:cs="Arial"/>
          <w:color w:val="222222"/>
          <w:sz w:val="22"/>
          <w:lang w:val="lt-LT" w:eastAsia="lt-LT"/>
        </w:rPr>
        <w:t>mėnesio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įmokas už dvi paskolas vienu metu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</w:t>
      </w:r>
      <w:r w:rsidR="00D32C48">
        <w:rPr>
          <w:rFonts w:ascii="Arial" w:eastAsia="Times New Roman" w:hAnsi="Arial" w:cs="Arial"/>
          <w:color w:val="222222"/>
          <w:sz w:val="22"/>
          <w:lang w:val="lt-LT" w:eastAsia="lt-LT"/>
        </w:rPr>
        <w:t>pataria Ž. Rakauskaitė.</w:t>
      </w:r>
    </w:p>
    <w:p w14:paraId="13CB941C" w14:textId="77777777" w:rsidR="00D32C48" w:rsidRDefault="00D32C48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A10FE46" w14:textId="330E1E2D" w:rsidR="00D32C48" w:rsidRPr="00D32C48" w:rsidRDefault="00D32C48" w:rsidP="00D05E2B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Galimas dviejų paskolų mokėjimas vienu metu</w:t>
      </w:r>
    </w:p>
    <w:p w14:paraId="4DEB8988" w14:textId="77777777" w:rsidR="00D05E2B" w:rsidRDefault="00D05E2B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786D1C7" w14:textId="42B40A01" w:rsidR="00D05E2B" w:rsidRPr="00D14CAE" w:rsidRDefault="00D05E2B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Pasak 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ekspertės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tokiu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atveju būtina itin atsakingai įsivertinti savo finansines galimybes ir nepamiršti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visi namų ūkio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finansiniai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įsipareigojimai 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negali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viršyti 40 proc. </w:t>
      </w:r>
      <w:r w:rsidR="00481BA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jo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>pajamų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B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ankas 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tai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atsižvelgs vertindamas galimybę suteikti </w:t>
      </w:r>
      <w:r w:rsidR="00366652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antrą būsto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paskolą. 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Ki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>ekvieno kliento paraiška bankui vertinama individualiai, o nurodytas palūkanų dydis gali būti tikslinamas</w:t>
      </w:r>
      <w:r w:rsidR="001D3C2C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atsižvelgiant į konkrečią paskolos gavėjo situaciją.</w:t>
      </w:r>
    </w:p>
    <w:p w14:paraId="7A2A8379" w14:textId="77777777" w:rsidR="00D05E2B" w:rsidRPr="00D14CAE" w:rsidRDefault="00D05E2B" w:rsidP="00D05E2B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61A1745" w14:textId="5788E6F4" w:rsidR="001D3C2C" w:rsidRDefault="001D3C2C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Banko patirtis rodo, kad šį variantą klientai renkasi gana dažnai: jei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jau 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turimos būsto paskolos likutis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ir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66652">
        <w:rPr>
          <w:rFonts w:ascii="Arial" w:eastAsia="Times New Roman" w:hAnsi="Arial" w:cs="Arial"/>
          <w:color w:val="222222"/>
          <w:sz w:val="22"/>
          <w:lang w:val="lt-LT" w:eastAsia="lt-LT"/>
        </w:rPr>
        <w:t>mėnesio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įmoka palyginti nedidel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>, laikina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 mokamos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dviejų paskolų įmok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os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neturėtų kelti problemų. Kai naujasis būstas bus įrengtas ir galės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ite</w:t>
      </w:r>
      <w:r w:rsidRPr="00D14CA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į jį persikelti, esamas butas ar namas bus parduotas arba išnuomotas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“, –</w:t>
      </w:r>
      <w:r w:rsidR="00D32C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pataria ekspertė.</w:t>
      </w:r>
    </w:p>
    <w:p w14:paraId="6F8100AB" w14:textId="77777777" w:rsidR="00D05E2B" w:rsidRDefault="00D05E2B" w:rsidP="004302DB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35C4245" w14:textId="38636055" w:rsidR="001D3C2C" w:rsidRDefault="001D3C2C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Tačiau ne visada klientai gali vienu metu sudaryti dvi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būsto paskolos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sutartis, nes bendra įmokų suma dažnai viršija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40 proc. </w:t>
      </w:r>
      <w:r w:rsidR="00393F6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gaunamų pajamų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ribą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Tokiu atveju Ž. Rakauskaitė rekomenduoja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kreiptis į banką ir aptarti savo galimybes įsigyti būstą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 antrai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paskolai gali būti pasiūlomos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individuali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>s esamos paskolos grąžinimo sąlyg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o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s. Banko sprendimas daugiausia priklauso nuo paties kliento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–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kaip greitai jis nori parduoti turimą būstą ar įsigyti naują. </w:t>
      </w:r>
    </w:p>
    <w:p w14:paraId="7567231C" w14:textId="77777777" w:rsidR="001D3C2C" w:rsidRPr="00822734" w:rsidRDefault="001D3C2C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0BAE568" w14:textId="3BB199EA" w:rsidR="001D3C2C" w:rsidRDefault="001D3C2C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>Šia galimybe dažnai naudojamasi, pavyzdžiui, norint įsigyti būstą naujame projekte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 T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ačiau reikėtų nepamiršti, kad įsigyjant tokį būstą reikės sumokėti apie 15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proc. dydžio</w:t>
      </w:r>
      <w:r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pradinį įnašą. Šiuo atveju esamą būstą galima parduoti, kai tik bus baigtas naujas projektas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</w:t>
      </w:r>
      <w:r w:rsidR="00D32C48">
        <w:rPr>
          <w:rFonts w:ascii="Arial" w:eastAsia="Times New Roman" w:hAnsi="Arial" w:cs="Arial"/>
          <w:color w:val="222222"/>
          <w:sz w:val="22"/>
          <w:lang w:val="lt-LT" w:eastAsia="lt-LT"/>
        </w:rPr>
        <w:t>sako būsto paskolų ekspertė.</w:t>
      </w:r>
    </w:p>
    <w:p w14:paraId="533F7D25" w14:textId="77777777" w:rsidR="00D32C48" w:rsidRDefault="00D32C48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D70149A" w14:textId="45A8DD21" w:rsidR="00D32C48" w:rsidRPr="00D32C48" w:rsidRDefault="00D32C48" w:rsidP="001D3C2C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Ką verta žinoti visiems, ketinantiems įsigyti antrą būstą</w:t>
      </w:r>
    </w:p>
    <w:p w14:paraId="385E9005" w14:textId="77777777" w:rsidR="00904BD3" w:rsidRDefault="00904BD3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81BEBEB" w14:textId="51F39ED7" w:rsidR="00904BD3" w:rsidRDefault="00904BD3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Visais atvejais, ketinantiems bent kurį laiką nuosavybėje turėti du nekilnojamojo turto objektus, Ž. Rakauskaitė pataria </w:t>
      </w:r>
      <w:r w:rsidR="008A4C38">
        <w:rPr>
          <w:rFonts w:ascii="Arial" w:eastAsia="Times New Roman" w:hAnsi="Arial" w:cs="Arial"/>
          <w:color w:val="222222"/>
          <w:sz w:val="22"/>
          <w:lang w:val="lt-LT" w:eastAsia="lt-LT"/>
        </w:rPr>
        <w:t>tam atsakingai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pasiruošti.</w:t>
      </w:r>
    </w:p>
    <w:p w14:paraId="15A7531F" w14:textId="77777777" w:rsidR="00904BD3" w:rsidRDefault="00904BD3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B4C8EE3" w14:textId="424DE1B7" w:rsidR="00904BD3" w:rsidRDefault="00904BD3" w:rsidP="001D3C2C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„Nekilnojamojo turto rinkoje kartais pasitaiko vėlavimų, todėl </w:t>
      </w:r>
      <w:r w:rsidRPr="00904BD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labai svarbu turėti atsarginį planą, kaip su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jais </w:t>
      </w:r>
      <w:r w:rsidRPr="00904BD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susidoroti </w:t>
      </w:r>
      <w:r w:rsidR="008A4C38">
        <w:rPr>
          <w:rFonts w:ascii="Arial" w:eastAsia="Times New Roman" w:hAnsi="Arial" w:cs="Arial"/>
          <w:color w:val="222222"/>
          <w:sz w:val="22"/>
          <w:lang w:val="lt-LT" w:eastAsia="lt-LT"/>
        </w:rPr>
        <w:t>ne</w:t>
      </w:r>
      <w:r w:rsidR="00393F6A">
        <w:rPr>
          <w:rFonts w:ascii="Arial" w:eastAsia="Times New Roman" w:hAnsi="Arial" w:cs="Arial"/>
          <w:color w:val="222222"/>
          <w:sz w:val="22"/>
          <w:lang w:val="lt-LT" w:eastAsia="lt-LT"/>
        </w:rPr>
        <w:t>patiriant</w:t>
      </w:r>
      <w:r w:rsidRPr="00904BD3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didelio streso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 Tai gali būti papildomos santaupos dvigubiems mokesčiams ir priežiūros išlaidoms“, –</w:t>
      </w:r>
      <w:r w:rsidR="00D32C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pataria </w:t>
      </w:r>
      <w:r w:rsidR="00D32C48" w:rsidRPr="00D32C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„Luminor“ banko būsto </w:t>
      </w:r>
      <w:r w:rsidR="00393F6A">
        <w:rPr>
          <w:rFonts w:ascii="Arial" w:eastAsia="Times New Roman" w:hAnsi="Arial" w:cs="Arial"/>
          <w:color w:val="222222"/>
          <w:sz w:val="22"/>
          <w:lang w:val="lt-LT" w:eastAsia="lt-LT"/>
        </w:rPr>
        <w:t>paskolos</w:t>
      </w:r>
      <w:r w:rsidR="00D32C48" w:rsidRPr="00D32C4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produkto vadovė</w:t>
      </w:r>
      <w:r w:rsidR="00D32C48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7DC59AE9" w14:textId="77777777" w:rsidR="00D05E2B" w:rsidRDefault="00D05E2B" w:rsidP="004302DB">
      <w:pPr>
        <w:shd w:val="clear" w:color="auto" w:fill="FFFFFF"/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A199AEE" w14:textId="1BA3CE00" w:rsidR="00822734" w:rsidRDefault="00D32C48" w:rsidP="00CA4351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Ketinantiems parduoti būstą, įsigytą su paskola, taip pat verta žinoti, kad d</w:t>
      </w:r>
      <w:r w:rsidR="001D3C2C"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ažniausiai būsto paskolos sutartyse numatyta, kad už išankstinį </w:t>
      </w:r>
      <w:r w:rsidR="00393F6A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jos </w:t>
      </w:r>
      <w:r w:rsidR="001D3C2C"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grąžinimą nereikia mokėti jokio mokesčio. </w:t>
      </w:r>
      <w:r w:rsidR="00393F6A">
        <w:rPr>
          <w:rFonts w:ascii="Arial" w:eastAsia="Times New Roman" w:hAnsi="Arial" w:cs="Arial"/>
          <w:color w:val="222222"/>
          <w:sz w:val="22"/>
          <w:lang w:val="lt-LT" w:eastAsia="lt-LT"/>
        </w:rPr>
        <w:t>E</w:t>
      </w:r>
      <w:r w:rsidR="001D3C2C"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>kspert</w:t>
      </w:r>
      <w:r w:rsidR="00904BD3">
        <w:rPr>
          <w:rFonts w:ascii="Arial" w:eastAsia="Times New Roman" w:hAnsi="Arial" w:cs="Arial"/>
          <w:color w:val="222222"/>
          <w:sz w:val="22"/>
          <w:lang w:val="lt-LT" w:eastAsia="lt-LT"/>
        </w:rPr>
        <w:t>ės teigimu</w:t>
      </w:r>
      <w:r w:rsidR="001D3C2C" w:rsidRPr="00822734">
        <w:rPr>
          <w:rFonts w:ascii="Arial" w:eastAsia="Times New Roman" w:hAnsi="Arial" w:cs="Arial"/>
          <w:color w:val="222222"/>
          <w:sz w:val="22"/>
          <w:lang w:val="lt-LT" w:eastAsia="lt-LT"/>
        </w:rPr>
        <w:t>, sutartys gali skirtis, tačiau jei apie sutarties nutraukimą pranešama iš anksto, grąžinimas paprastai yra nemokamas.</w:t>
      </w:r>
    </w:p>
    <w:p w14:paraId="548F5A2B" w14:textId="77777777" w:rsidR="00D32C48" w:rsidRDefault="00D32C48" w:rsidP="00CA4351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17E444B" w14:textId="77777777" w:rsidR="00D32C48" w:rsidRPr="0039661E" w:rsidRDefault="00D32C48" w:rsidP="00CA4351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C216CAA" w14:textId="77777777" w:rsidR="00822734" w:rsidRPr="000B316F" w:rsidRDefault="00822734" w:rsidP="002B1A76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14F1B2BC" w14:textId="77777777" w:rsidR="007F013C" w:rsidRPr="007F013C" w:rsidRDefault="007F013C" w:rsidP="007F013C">
      <w:pPr>
        <w:rPr>
          <w:rFonts w:ascii="Arial" w:hAnsi="Arial" w:cs="Arial"/>
          <w:b/>
          <w:bCs/>
          <w:sz w:val="22"/>
          <w:lang w:val="lt-LT"/>
        </w:rPr>
      </w:pPr>
      <w:r w:rsidRPr="007F013C">
        <w:rPr>
          <w:rFonts w:ascii="Arial" w:hAnsi="Arial" w:cs="Arial"/>
          <w:b/>
          <w:bCs/>
          <w:sz w:val="22"/>
          <w:lang w:val="lt-LT"/>
        </w:rPr>
        <w:t xml:space="preserve">Kontaktai žiniasklaidai: </w:t>
      </w:r>
    </w:p>
    <w:p w14:paraId="19EFFAAC" w14:textId="77777777" w:rsidR="00D14CAE" w:rsidRPr="007F013C" w:rsidRDefault="00D14CAE" w:rsidP="00D14CAE">
      <w:pPr>
        <w:rPr>
          <w:rFonts w:ascii="Arial" w:hAnsi="Arial" w:cs="Arial"/>
          <w:sz w:val="22"/>
          <w:lang w:val="lt-LT"/>
        </w:rPr>
      </w:pPr>
      <w:r w:rsidRPr="007F013C">
        <w:rPr>
          <w:rFonts w:ascii="Arial" w:hAnsi="Arial" w:cs="Arial"/>
          <w:sz w:val="22"/>
          <w:lang w:val="lt-LT"/>
        </w:rPr>
        <w:t>Simona Survilaitė</w:t>
      </w:r>
    </w:p>
    <w:p w14:paraId="2670607E" w14:textId="77777777" w:rsidR="00D14CAE" w:rsidRPr="007F013C" w:rsidRDefault="00D14CAE" w:rsidP="00D14CAE">
      <w:pPr>
        <w:rPr>
          <w:rFonts w:ascii="Arial" w:hAnsi="Arial" w:cs="Arial"/>
          <w:sz w:val="22"/>
          <w:lang w:val="lt-LT"/>
        </w:rPr>
      </w:pPr>
      <w:r w:rsidRPr="007F013C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7F013C">
        <w:rPr>
          <w:rFonts w:ascii="Arial" w:hAnsi="Arial" w:cs="Arial"/>
          <w:sz w:val="22"/>
          <w:lang w:val="lt-LT"/>
        </w:rPr>
        <w:t>tel</w:t>
      </w:r>
      <w:proofErr w:type="spellEnd"/>
      <w:r w:rsidRPr="007F013C">
        <w:rPr>
          <w:rFonts w:ascii="Arial" w:hAnsi="Arial" w:cs="Arial"/>
          <w:sz w:val="22"/>
          <w:lang w:val="lt-LT"/>
        </w:rPr>
        <w:t xml:space="preserve">: +370 685 25 281 </w:t>
      </w:r>
    </w:p>
    <w:p w14:paraId="40328A9B" w14:textId="77777777" w:rsidR="00D14CAE" w:rsidRPr="000918EC" w:rsidRDefault="00D14CAE" w:rsidP="00D14CAE">
      <w:pPr>
        <w:rPr>
          <w:rFonts w:ascii="Arial" w:hAnsi="Arial" w:cs="Arial"/>
          <w:sz w:val="22"/>
          <w:lang w:val="lt-LT"/>
        </w:rPr>
      </w:pPr>
      <w:r w:rsidRPr="007F013C">
        <w:rPr>
          <w:rFonts w:ascii="Arial" w:hAnsi="Arial" w:cs="Arial"/>
          <w:sz w:val="22"/>
          <w:lang w:val="lt-LT"/>
        </w:rPr>
        <w:t>simona.s@coagency.lt</w:t>
      </w:r>
    </w:p>
    <w:p w14:paraId="3144419C" w14:textId="0264A008" w:rsidR="004302DB" w:rsidRPr="000918EC" w:rsidRDefault="004302DB" w:rsidP="004302DB">
      <w:pPr>
        <w:rPr>
          <w:rFonts w:ascii="Arial" w:hAnsi="Arial" w:cs="Arial"/>
          <w:sz w:val="22"/>
          <w:lang w:val="lt-LT"/>
        </w:rPr>
      </w:pPr>
    </w:p>
    <w:sectPr w:rsidR="004302DB" w:rsidRPr="000918EC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038D7" w14:textId="77777777" w:rsidR="000B66EF" w:rsidRDefault="000B66EF" w:rsidP="008C23ED">
      <w:r>
        <w:separator/>
      </w:r>
    </w:p>
  </w:endnote>
  <w:endnote w:type="continuationSeparator" w:id="0">
    <w:p w14:paraId="61B2CFCB" w14:textId="77777777" w:rsidR="000B66EF" w:rsidRDefault="000B66EF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3D7B9" w14:textId="77777777" w:rsidR="000B66EF" w:rsidRDefault="000B66EF" w:rsidP="008C23ED">
      <w:r>
        <w:separator/>
      </w:r>
    </w:p>
  </w:footnote>
  <w:footnote w:type="continuationSeparator" w:id="0">
    <w:p w14:paraId="51B20296" w14:textId="77777777" w:rsidR="000B66EF" w:rsidRDefault="000B66EF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Pr="006A7C27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 w:rsidRPr="006A7C27"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A7C27">
      <w:rPr>
        <w:lang w:val="lt-LT"/>
      </w:rPr>
      <w:tab/>
    </w:r>
    <w:r w:rsidRPr="006A7C27">
      <w:rPr>
        <w:lang w:val="lt-LT"/>
      </w:rPr>
      <w:tab/>
    </w:r>
    <w:r w:rsidRPr="006A7C27">
      <w:rPr>
        <w:lang w:val="lt-LT"/>
      </w:rPr>
      <w:tab/>
    </w:r>
    <w:r w:rsidRPr="006A7C27">
      <w:rPr>
        <w:lang w:val="lt-LT"/>
      </w:rPr>
      <w:t xml:space="preserve">Pranešimas žiniasklaidai </w:t>
    </w:r>
  </w:p>
  <w:p w14:paraId="7ED490E3" w14:textId="1943A980" w:rsidR="00380106" w:rsidRDefault="0018132C" w:rsidP="00141F81">
    <w:pPr>
      <w:pStyle w:val="Antrats"/>
      <w:jc w:val="right"/>
      <w:rPr>
        <w:lang w:val="lt-LT"/>
      </w:rPr>
    </w:pPr>
    <w:r w:rsidRPr="006A7C27">
      <w:rPr>
        <w:lang w:val="lt-LT"/>
      </w:rPr>
      <w:t>202</w:t>
    </w:r>
    <w:r w:rsidR="007F013C" w:rsidRPr="006A7C27">
      <w:rPr>
        <w:lang w:val="lt-LT"/>
      </w:rPr>
      <w:t>3</w:t>
    </w:r>
    <w:r w:rsidRPr="006A7C27">
      <w:rPr>
        <w:lang w:val="lt-LT"/>
      </w:rPr>
      <w:t xml:space="preserve"> m.</w:t>
    </w:r>
    <w:r w:rsidR="00775B4A" w:rsidRPr="006A7C27">
      <w:rPr>
        <w:lang w:val="lt-LT"/>
      </w:rPr>
      <w:t xml:space="preserve"> </w:t>
    </w:r>
    <w:r w:rsidR="00D14CAE">
      <w:rPr>
        <w:lang w:val="lt-LT"/>
      </w:rPr>
      <w:t xml:space="preserve">liepos </w:t>
    </w:r>
    <w:r w:rsidR="00481BA4">
      <w:rPr>
        <w:lang w:val="en-US"/>
      </w:rPr>
      <w:t>18</w:t>
    </w:r>
    <w:r w:rsidR="006062B1" w:rsidRPr="006A7C27">
      <w:rPr>
        <w:lang w:val="lt-LT"/>
      </w:rPr>
      <w:t xml:space="preserve"> </w:t>
    </w:r>
    <w:r w:rsidRPr="006A7C27">
      <w:rPr>
        <w:lang w:val="lt-LT"/>
      </w:rPr>
      <w:t>d.</w:t>
    </w:r>
    <w:r w:rsidRPr="00D95D63">
      <w:rPr>
        <w:lang w:val="lt-LT"/>
      </w:rPr>
      <w:t xml:space="preserve">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07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0FFC"/>
    <w:rsid w:val="000050B6"/>
    <w:rsid w:val="00017163"/>
    <w:rsid w:val="00017F0F"/>
    <w:rsid w:val="00024757"/>
    <w:rsid w:val="0002575F"/>
    <w:rsid w:val="00027A43"/>
    <w:rsid w:val="00032557"/>
    <w:rsid w:val="000339C8"/>
    <w:rsid w:val="00042875"/>
    <w:rsid w:val="000506D0"/>
    <w:rsid w:val="00053D9F"/>
    <w:rsid w:val="000562AF"/>
    <w:rsid w:val="0005651E"/>
    <w:rsid w:val="00062DC6"/>
    <w:rsid w:val="00063532"/>
    <w:rsid w:val="00071948"/>
    <w:rsid w:val="0007568E"/>
    <w:rsid w:val="00082423"/>
    <w:rsid w:val="000833E7"/>
    <w:rsid w:val="0008443E"/>
    <w:rsid w:val="00084742"/>
    <w:rsid w:val="00085CD1"/>
    <w:rsid w:val="0008650F"/>
    <w:rsid w:val="000918EC"/>
    <w:rsid w:val="00092776"/>
    <w:rsid w:val="000931F5"/>
    <w:rsid w:val="0009668D"/>
    <w:rsid w:val="00096867"/>
    <w:rsid w:val="00097DC3"/>
    <w:rsid w:val="000B316F"/>
    <w:rsid w:val="000B595C"/>
    <w:rsid w:val="000B66EF"/>
    <w:rsid w:val="000B6DEA"/>
    <w:rsid w:val="000B7B96"/>
    <w:rsid w:val="000C4D27"/>
    <w:rsid w:val="000C53DB"/>
    <w:rsid w:val="000C677B"/>
    <w:rsid w:val="000D333C"/>
    <w:rsid w:val="000E1C9F"/>
    <w:rsid w:val="000E1EA9"/>
    <w:rsid w:val="000E272D"/>
    <w:rsid w:val="000E3977"/>
    <w:rsid w:val="000F1726"/>
    <w:rsid w:val="000F4B64"/>
    <w:rsid w:val="000F74A6"/>
    <w:rsid w:val="0011134A"/>
    <w:rsid w:val="001116E3"/>
    <w:rsid w:val="00113EC7"/>
    <w:rsid w:val="001156F1"/>
    <w:rsid w:val="00124483"/>
    <w:rsid w:val="00133C3A"/>
    <w:rsid w:val="00142AA3"/>
    <w:rsid w:val="001434A9"/>
    <w:rsid w:val="00145C74"/>
    <w:rsid w:val="0014600F"/>
    <w:rsid w:val="00147B28"/>
    <w:rsid w:val="00152505"/>
    <w:rsid w:val="00156734"/>
    <w:rsid w:val="0015779E"/>
    <w:rsid w:val="00157D8A"/>
    <w:rsid w:val="00160F61"/>
    <w:rsid w:val="00163DD2"/>
    <w:rsid w:val="00171870"/>
    <w:rsid w:val="00177C1B"/>
    <w:rsid w:val="0018132C"/>
    <w:rsid w:val="00184FDC"/>
    <w:rsid w:val="00195DC4"/>
    <w:rsid w:val="001A19B4"/>
    <w:rsid w:val="001B11E5"/>
    <w:rsid w:val="001B7A4A"/>
    <w:rsid w:val="001B7F45"/>
    <w:rsid w:val="001C1120"/>
    <w:rsid w:val="001C417F"/>
    <w:rsid w:val="001C5031"/>
    <w:rsid w:val="001D117E"/>
    <w:rsid w:val="001D1EC1"/>
    <w:rsid w:val="001D3C2C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10C77"/>
    <w:rsid w:val="002242BB"/>
    <w:rsid w:val="0022587A"/>
    <w:rsid w:val="002401D1"/>
    <w:rsid w:val="00242681"/>
    <w:rsid w:val="00242927"/>
    <w:rsid w:val="00242A78"/>
    <w:rsid w:val="002449CE"/>
    <w:rsid w:val="002515AF"/>
    <w:rsid w:val="00255F7C"/>
    <w:rsid w:val="0026490B"/>
    <w:rsid w:val="0026640A"/>
    <w:rsid w:val="002677B3"/>
    <w:rsid w:val="002703D4"/>
    <w:rsid w:val="00273B30"/>
    <w:rsid w:val="00282AFE"/>
    <w:rsid w:val="0029091A"/>
    <w:rsid w:val="002911AC"/>
    <w:rsid w:val="0029164F"/>
    <w:rsid w:val="00291A23"/>
    <w:rsid w:val="00293AC8"/>
    <w:rsid w:val="0029600D"/>
    <w:rsid w:val="002966CF"/>
    <w:rsid w:val="00297B10"/>
    <w:rsid w:val="002A05CD"/>
    <w:rsid w:val="002B1A76"/>
    <w:rsid w:val="002B71E2"/>
    <w:rsid w:val="002C3F4A"/>
    <w:rsid w:val="002C454F"/>
    <w:rsid w:val="002C55E2"/>
    <w:rsid w:val="002D0853"/>
    <w:rsid w:val="002D55FC"/>
    <w:rsid w:val="002D5E7F"/>
    <w:rsid w:val="002D79D6"/>
    <w:rsid w:val="002E0E1D"/>
    <w:rsid w:val="002E336D"/>
    <w:rsid w:val="002E3A11"/>
    <w:rsid w:val="002F055F"/>
    <w:rsid w:val="002F1F80"/>
    <w:rsid w:val="002F4842"/>
    <w:rsid w:val="002F60AE"/>
    <w:rsid w:val="00302470"/>
    <w:rsid w:val="00305704"/>
    <w:rsid w:val="00305C68"/>
    <w:rsid w:val="003078C2"/>
    <w:rsid w:val="00310604"/>
    <w:rsid w:val="00310BEE"/>
    <w:rsid w:val="00311398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66652"/>
    <w:rsid w:val="003767C8"/>
    <w:rsid w:val="0038241A"/>
    <w:rsid w:val="00384902"/>
    <w:rsid w:val="00392267"/>
    <w:rsid w:val="003934B4"/>
    <w:rsid w:val="00393F6A"/>
    <w:rsid w:val="00396120"/>
    <w:rsid w:val="003965A4"/>
    <w:rsid w:val="0039661E"/>
    <w:rsid w:val="0039686A"/>
    <w:rsid w:val="00396AA4"/>
    <w:rsid w:val="00397D66"/>
    <w:rsid w:val="003A3F36"/>
    <w:rsid w:val="003A6344"/>
    <w:rsid w:val="003A6CDB"/>
    <w:rsid w:val="003B00DF"/>
    <w:rsid w:val="003B3368"/>
    <w:rsid w:val="003B3F13"/>
    <w:rsid w:val="003C13A9"/>
    <w:rsid w:val="003C5701"/>
    <w:rsid w:val="003C6A02"/>
    <w:rsid w:val="003C7156"/>
    <w:rsid w:val="003D0A48"/>
    <w:rsid w:val="003D13E0"/>
    <w:rsid w:val="003F391A"/>
    <w:rsid w:val="003F7F23"/>
    <w:rsid w:val="00405D89"/>
    <w:rsid w:val="00414B2F"/>
    <w:rsid w:val="004153C0"/>
    <w:rsid w:val="0041727D"/>
    <w:rsid w:val="004302DB"/>
    <w:rsid w:val="00432B80"/>
    <w:rsid w:val="004342EE"/>
    <w:rsid w:val="00434D85"/>
    <w:rsid w:val="0044309B"/>
    <w:rsid w:val="004453AD"/>
    <w:rsid w:val="00453313"/>
    <w:rsid w:val="00462B51"/>
    <w:rsid w:val="00462B7D"/>
    <w:rsid w:val="004755A3"/>
    <w:rsid w:val="00481791"/>
    <w:rsid w:val="00481BA4"/>
    <w:rsid w:val="00484B44"/>
    <w:rsid w:val="004A0994"/>
    <w:rsid w:val="004A2D28"/>
    <w:rsid w:val="004A457A"/>
    <w:rsid w:val="004A5E52"/>
    <w:rsid w:val="004B046A"/>
    <w:rsid w:val="004B49DC"/>
    <w:rsid w:val="004B7E51"/>
    <w:rsid w:val="004C1C48"/>
    <w:rsid w:val="004C1D1E"/>
    <w:rsid w:val="004C4186"/>
    <w:rsid w:val="004D1032"/>
    <w:rsid w:val="004D3C12"/>
    <w:rsid w:val="004D5E06"/>
    <w:rsid w:val="004D6611"/>
    <w:rsid w:val="004E0CFA"/>
    <w:rsid w:val="004E5704"/>
    <w:rsid w:val="004F0825"/>
    <w:rsid w:val="004F2CBE"/>
    <w:rsid w:val="004F5E3C"/>
    <w:rsid w:val="004F67BE"/>
    <w:rsid w:val="005023F4"/>
    <w:rsid w:val="00506662"/>
    <w:rsid w:val="00506DAA"/>
    <w:rsid w:val="00513E5F"/>
    <w:rsid w:val="005172F0"/>
    <w:rsid w:val="00517BB3"/>
    <w:rsid w:val="0052734A"/>
    <w:rsid w:val="0053251F"/>
    <w:rsid w:val="00532843"/>
    <w:rsid w:val="00533DE1"/>
    <w:rsid w:val="00537926"/>
    <w:rsid w:val="005425A0"/>
    <w:rsid w:val="00545340"/>
    <w:rsid w:val="00546FF2"/>
    <w:rsid w:val="00550340"/>
    <w:rsid w:val="005516B8"/>
    <w:rsid w:val="00560CB5"/>
    <w:rsid w:val="00573CB7"/>
    <w:rsid w:val="00576BC1"/>
    <w:rsid w:val="00582CF5"/>
    <w:rsid w:val="00584859"/>
    <w:rsid w:val="0059316E"/>
    <w:rsid w:val="00595784"/>
    <w:rsid w:val="00597D39"/>
    <w:rsid w:val="005A3F28"/>
    <w:rsid w:val="005A5DD6"/>
    <w:rsid w:val="005A7CDB"/>
    <w:rsid w:val="005B21FC"/>
    <w:rsid w:val="005B22C6"/>
    <w:rsid w:val="005B39B3"/>
    <w:rsid w:val="005B40E2"/>
    <w:rsid w:val="005B6D62"/>
    <w:rsid w:val="005B6F84"/>
    <w:rsid w:val="005C17A1"/>
    <w:rsid w:val="005C33AC"/>
    <w:rsid w:val="005C4C6F"/>
    <w:rsid w:val="005C584E"/>
    <w:rsid w:val="005C6739"/>
    <w:rsid w:val="005C6C22"/>
    <w:rsid w:val="005D221C"/>
    <w:rsid w:val="005E0856"/>
    <w:rsid w:val="005E0996"/>
    <w:rsid w:val="005E7754"/>
    <w:rsid w:val="005F02B6"/>
    <w:rsid w:val="005F359A"/>
    <w:rsid w:val="005F5617"/>
    <w:rsid w:val="006016FF"/>
    <w:rsid w:val="00602414"/>
    <w:rsid w:val="00604A0D"/>
    <w:rsid w:val="00605C13"/>
    <w:rsid w:val="006062B1"/>
    <w:rsid w:val="00606F86"/>
    <w:rsid w:val="006114A6"/>
    <w:rsid w:val="0061213B"/>
    <w:rsid w:val="0061215D"/>
    <w:rsid w:val="00613C01"/>
    <w:rsid w:val="0062003D"/>
    <w:rsid w:val="00622B23"/>
    <w:rsid w:val="006261E5"/>
    <w:rsid w:val="00631E34"/>
    <w:rsid w:val="00640908"/>
    <w:rsid w:val="006414FE"/>
    <w:rsid w:val="00645EBD"/>
    <w:rsid w:val="006540C1"/>
    <w:rsid w:val="00654C0A"/>
    <w:rsid w:val="00654DFF"/>
    <w:rsid w:val="00656E21"/>
    <w:rsid w:val="00666EF6"/>
    <w:rsid w:val="006706A8"/>
    <w:rsid w:val="00670A96"/>
    <w:rsid w:val="006724EF"/>
    <w:rsid w:val="00673825"/>
    <w:rsid w:val="00682234"/>
    <w:rsid w:val="00683588"/>
    <w:rsid w:val="00692792"/>
    <w:rsid w:val="00693B28"/>
    <w:rsid w:val="006956E0"/>
    <w:rsid w:val="00696E5D"/>
    <w:rsid w:val="00696FD5"/>
    <w:rsid w:val="006974A1"/>
    <w:rsid w:val="006A0534"/>
    <w:rsid w:val="006A0869"/>
    <w:rsid w:val="006A15C4"/>
    <w:rsid w:val="006A7C27"/>
    <w:rsid w:val="006B0CE2"/>
    <w:rsid w:val="006B3CFA"/>
    <w:rsid w:val="006B4FC4"/>
    <w:rsid w:val="006C3EC6"/>
    <w:rsid w:val="006C4618"/>
    <w:rsid w:val="006C524D"/>
    <w:rsid w:val="006D2F20"/>
    <w:rsid w:val="006D324F"/>
    <w:rsid w:val="006D37AD"/>
    <w:rsid w:val="006D3E75"/>
    <w:rsid w:val="006D6520"/>
    <w:rsid w:val="006E1A95"/>
    <w:rsid w:val="006E1D9C"/>
    <w:rsid w:val="006E367A"/>
    <w:rsid w:val="006E4DD7"/>
    <w:rsid w:val="006F081A"/>
    <w:rsid w:val="006F119D"/>
    <w:rsid w:val="006F445C"/>
    <w:rsid w:val="006F6A2B"/>
    <w:rsid w:val="007035F4"/>
    <w:rsid w:val="00714874"/>
    <w:rsid w:val="00714C8B"/>
    <w:rsid w:val="00715735"/>
    <w:rsid w:val="007205BA"/>
    <w:rsid w:val="0072083F"/>
    <w:rsid w:val="00722472"/>
    <w:rsid w:val="0072755B"/>
    <w:rsid w:val="00732119"/>
    <w:rsid w:val="00732E71"/>
    <w:rsid w:val="00733677"/>
    <w:rsid w:val="00743525"/>
    <w:rsid w:val="00745F48"/>
    <w:rsid w:val="00746ADA"/>
    <w:rsid w:val="0074768B"/>
    <w:rsid w:val="00747F58"/>
    <w:rsid w:val="00752BE0"/>
    <w:rsid w:val="00755597"/>
    <w:rsid w:val="00756A26"/>
    <w:rsid w:val="00761627"/>
    <w:rsid w:val="00763DFB"/>
    <w:rsid w:val="00771291"/>
    <w:rsid w:val="00771990"/>
    <w:rsid w:val="00771C64"/>
    <w:rsid w:val="00775B4A"/>
    <w:rsid w:val="007837E6"/>
    <w:rsid w:val="00783E33"/>
    <w:rsid w:val="007866D8"/>
    <w:rsid w:val="00787873"/>
    <w:rsid w:val="00790A2D"/>
    <w:rsid w:val="00794368"/>
    <w:rsid w:val="0079776D"/>
    <w:rsid w:val="007A341B"/>
    <w:rsid w:val="007B6B2C"/>
    <w:rsid w:val="007C0288"/>
    <w:rsid w:val="007C2625"/>
    <w:rsid w:val="007C2EC0"/>
    <w:rsid w:val="007C4D08"/>
    <w:rsid w:val="007D4489"/>
    <w:rsid w:val="007D72C7"/>
    <w:rsid w:val="007E179C"/>
    <w:rsid w:val="007E257C"/>
    <w:rsid w:val="007E6042"/>
    <w:rsid w:val="007F013C"/>
    <w:rsid w:val="008206D5"/>
    <w:rsid w:val="00822734"/>
    <w:rsid w:val="00830102"/>
    <w:rsid w:val="00832CD6"/>
    <w:rsid w:val="00833D0D"/>
    <w:rsid w:val="00835F15"/>
    <w:rsid w:val="00836CD2"/>
    <w:rsid w:val="00837209"/>
    <w:rsid w:val="00837B01"/>
    <w:rsid w:val="00843410"/>
    <w:rsid w:val="00844277"/>
    <w:rsid w:val="00846F02"/>
    <w:rsid w:val="00862583"/>
    <w:rsid w:val="00863638"/>
    <w:rsid w:val="00870908"/>
    <w:rsid w:val="00871CBC"/>
    <w:rsid w:val="00880DF9"/>
    <w:rsid w:val="00882E35"/>
    <w:rsid w:val="008836CF"/>
    <w:rsid w:val="00884655"/>
    <w:rsid w:val="00885392"/>
    <w:rsid w:val="00890056"/>
    <w:rsid w:val="008921A5"/>
    <w:rsid w:val="00893C4A"/>
    <w:rsid w:val="008A023C"/>
    <w:rsid w:val="008A2B9A"/>
    <w:rsid w:val="008A4C38"/>
    <w:rsid w:val="008A6565"/>
    <w:rsid w:val="008B09D8"/>
    <w:rsid w:val="008B135B"/>
    <w:rsid w:val="008B139E"/>
    <w:rsid w:val="008B255D"/>
    <w:rsid w:val="008B3A1E"/>
    <w:rsid w:val="008B4B11"/>
    <w:rsid w:val="008B507D"/>
    <w:rsid w:val="008C23ED"/>
    <w:rsid w:val="008C31C9"/>
    <w:rsid w:val="008C3AF3"/>
    <w:rsid w:val="008C5CFA"/>
    <w:rsid w:val="008D7B38"/>
    <w:rsid w:val="008E1037"/>
    <w:rsid w:val="008E2BA3"/>
    <w:rsid w:val="008E2E77"/>
    <w:rsid w:val="008E3EDC"/>
    <w:rsid w:val="008E59CD"/>
    <w:rsid w:val="008F3C3E"/>
    <w:rsid w:val="008F707F"/>
    <w:rsid w:val="00900465"/>
    <w:rsid w:val="00904795"/>
    <w:rsid w:val="00904BD3"/>
    <w:rsid w:val="00904EDD"/>
    <w:rsid w:val="00911A6B"/>
    <w:rsid w:val="0091233B"/>
    <w:rsid w:val="00917A6B"/>
    <w:rsid w:val="00923DD3"/>
    <w:rsid w:val="00926F01"/>
    <w:rsid w:val="009314D7"/>
    <w:rsid w:val="009317DE"/>
    <w:rsid w:val="0093222B"/>
    <w:rsid w:val="0093451E"/>
    <w:rsid w:val="00935058"/>
    <w:rsid w:val="00951ACF"/>
    <w:rsid w:val="00954B09"/>
    <w:rsid w:val="0096131A"/>
    <w:rsid w:val="00963AD9"/>
    <w:rsid w:val="00970732"/>
    <w:rsid w:val="00970D0C"/>
    <w:rsid w:val="00977477"/>
    <w:rsid w:val="00981E5A"/>
    <w:rsid w:val="00985245"/>
    <w:rsid w:val="0099334C"/>
    <w:rsid w:val="009B5EF0"/>
    <w:rsid w:val="009B667C"/>
    <w:rsid w:val="009C0799"/>
    <w:rsid w:val="009C187A"/>
    <w:rsid w:val="009C2188"/>
    <w:rsid w:val="009D0AEF"/>
    <w:rsid w:val="009D2EE9"/>
    <w:rsid w:val="009D3314"/>
    <w:rsid w:val="009D3D03"/>
    <w:rsid w:val="009E508A"/>
    <w:rsid w:val="009E63EC"/>
    <w:rsid w:val="009F24FA"/>
    <w:rsid w:val="00A04CA8"/>
    <w:rsid w:val="00A04FCC"/>
    <w:rsid w:val="00A10453"/>
    <w:rsid w:val="00A10C64"/>
    <w:rsid w:val="00A1158A"/>
    <w:rsid w:val="00A16074"/>
    <w:rsid w:val="00A20730"/>
    <w:rsid w:val="00A22434"/>
    <w:rsid w:val="00A347BE"/>
    <w:rsid w:val="00A3555C"/>
    <w:rsid w:val="00A35578"/>
    <w:rsid w:val="00A378B6"/>
    <w:rsid w:val="00A37E61"/>
    <w:rsid w:val="00A407F7"/>
    <w:rsid w:val="00A419F9"/>
    <w:rsid w:val="00A449B9"/>
    <w:rsid w:val="00A45B7B"/>
    <w:rsid w:val="00A460C8"/>
    <w:rsid w:val="00A47239"/>
    <w:rsid w:val="00A52AA9"/>
    <w:rsid w:val="00A62668"/>
    <w:rsid w:val="00A6287A"/>
    <w:rsid w:val="00A63F5C"/>
    <w:rsid w:val="00A641F1"/>
    <w:rsid w:val="00A65528"/>
    <w:rsid w:val="00A71953"/>
    <w:rsid w:val="00A72F21"/>
    <w:rsid w:val="00A731A2"/>
    <w:rsid w:val="00A73701"/>
    <w:rsid w:val="00A80366"/>
    <w:rsid w:val="00A80BDD"/>
    <w:rsid w:val="00A84020"/>
    <w:rsid w:val="00A90FA3"/>
    <w:rsid w:val="00A9242C"/>
    <w:rsid w:val="00AA2324"/>
    <w:rsid w:val="00AB145E"/>
    <w:rsid w:val="00AB1D1D"/>
    <w:rsid w:val="00AB4917"/>
    <w:rsid w:val="00AC283E"/>
    <w:rsid w:val="00AC7B0E"/>
    <w:rsid w:val="00AE5924"/>
    <w:rsid w:val="00AE608C"/>
    <w:rsid w:val="00AE6AE9"/>
    <w:rsid w:val="00AF2F81"/>
    <w:rsid w:val="00AF7325"/>
    <w:rsid w:val="00B02795"/>
    <w:rsid w:val="00B03502"/>
    <w:rsid w:val="00B05559"/>
    <w:rsid w:val="00B10E72"/>
    <w:rsid w:val="00B11267"/>
    <w:rsid w:val="00B11317"/>
    <w:rsid w:val="00B132E8"/>
    <w:rsid w:val="00B14717"/>
    <w:rsid w:val="00B21F10"/>
    <w:rsid w:val="00B235C5"/>
    <w:rsid w:val="00B3159B"/>
    <w:rsid w:val="00B36787"/>
    <w:rsid w:val="00B3678B"/>
    <w:rsid w:val="00B40CB8"/>
    <w:rsid w:val="00B44A9C"/>
    <w:rsid w:val="00B51B0B"/>
    <w:rsid w:val="00B54A58"/>
    <w:rsid w:val="00B552FC"/>
    <w:rsid w:val="00B60623"/>
    <w:rsid w:val="00B607D1"/>
    <w:rsid w:val="00B67239"/>
    <w:rsid w:val="00B70B06"/>
    <w:rsid w:val="00B75631"/>
    <w:rsid w:val="00B75E6E"/>
    <w:rsid w:val="00B81DC0"/>
    <w:rsid w:val="00B823FD"/>
    <w:rsid w:val="00B85E2C"/>
    <w:rsid w:val="00B940E2"/>
    <w:rsid w:val="00BA651C"/>
    <w:rsid w:val="00BA75D5"/>
    <w:rsid w:val="00BC0722"/>
    <w:rsid w:val="00BC16E0"/>
    <w:rsid w:val="00BC5473"/>
    <w:rsid w:val="00BC7282"/>
    <w:rsid w:val="00BD08DF"/>
    <w:rsid w:val="00BD09DC"/>
    <w:rsid w:val="00BD2D47"/>
    <w:rsid w:val="00BD4E15"/>
    <w:rsid w:val="00BD63AE"/>
    <w:rsid w:val="00BD643F"/>
    <w:rsid w:val="00BD6B3D"/>
    <w:rsid w:val="00BD6BF9"/>
    <w:rsid w:val="00BD7E23"/>
    <w:rsid w:val="00BE0FBB"/>
    <w:rsid w:val="00BE2E1C"/>
    <w:rsid w:val="00BF4FFE"/>
    <w:rsid w:val="00C242D2"/>
    <w:rsid w:val="00C276F2"/>
    <w:rsid w:val="00C303CD"/>
    <w:rsid w:val="00C34462"/>
    <w:rsid w:val="00C35277"/>
    <w:rsid w:val="00C374ED"/>
    <w:rsid w:val="00C420D1"/>
    <w:rsid w:val="00C4589C"/>
    <w:rsid w:val="00C468A3"/>
    <w:rsid w:val="00C47028"/>
    <w:rsid w:val="00C476F8"/>
    <w:rsid w:val="00C50361"/>
    <w:rsid w:val="00C5223D"/>
    <w:rsid w:val="00C52E63"/>
    <w:rsid w:val="00C617DF"/>
    <w:rsid w:val="00C6277E"/>
    <w:rsid w:val="00C62B1B"/>
    <w:rsid w:val="00C72EBF"/>
    <w:rsid w:val="00C75C97"/>
    <w:rsid w:val="00C75CD6"/>
    <w:rsid w:val="00C76832"/>
    <w:rsid w:val="00C76F86"/>
    <w:rsid w:val="00C80E13"/>
    <w:rsid w:val="00C812AB"/>
    <w:rsid w:val="00C86146"/>
    <w:rsid w:val="00C86170"/>
    <w:rsid w:val="00C87D00"/>
    <w:rsid w:val="00C93CB6"/>
    <w:rsid w:val="00C96409"/>
    <w:rsid w:val="00CA0456"/>
    <w:rsid w:val="00CA0927"/>
    <w:rsid w:val="00CA138D"/>
    <w:rsid w:val="00CA4351"/>
    <w:rsid w:val="00CB1E45"/>
    <w:rsid w:val="00CB2C28"/>
    <w:rsid w:val="00CC0190"/>
    <w:rsid w:val="00CC5DEC"/>
    <w:rsid w:val="00CC6F0B"/>
    <w:rsid w:val="00CD0E8E"/>
    <w:rsid w:val="00CD5DE4"/>
    <w:rsid w:val="00CE3BFD"/>
    <w:rsid w:val="00CE4859"/>
    <w:rsid w:val="00CE660F"/>
    <w:rsid w:val="00CF3FD2"/>
    <w:rsid w:val="00D05E2B"/>
    <w:rsid w:val="00D14CAE"/>
    <w:rsid w:val="00D17CD9"/>
    <w:rsid w:val="00D221D7"/>
    <w:rsid w:val="00D2313F"/>
    <w:rsid w:val="00D307B4"/>
    <w:rsid w:val="00D30C34"/>
    <w:rsid w:val="00D32C48"/>
    <w:rsid w:val="00D32E77"/>
    <w:rsid w:val="00D34F05"/>
    <w:rsid w:val="00D37173"/>
    <w:rsid w:val="00D40796"/>
    <w:rsid w:val="00D43FAE"/>
    <w:rsid w:val="00D47496"/>
    <w:rsid w:val="00D60A0A"/>
    <w:rsid w:val="00D82A9D"/>
    <w:rsid w:val="00D832D1"/>
    <w:rsid w:val="00D83F34"/>
    <w:rsid w:val="00D86700"/>
    <w:rsid w:val="00D876AF"/>
    <w:rsid w:val="00D95D63"/>
    <w:rsid w:val="00DA3F46"/>
    <w:rsid w:val="00DA6B2A"/>
    <w:rsid w:val="00DB4F48"/>
    <w:rsid w:val="00DB506E"/>
    <w:rsid w:val="00DB60EF"/>
    <w:rsid w:val="00DC0B05"/>
    <w:rsid w:val="00DC33E8"/>
    <w:rsid w:val="00DC5070"/>
    <w:rsid w:val="00DC533D"/>
    <w:rsid w:val="00DD046A"/>
    <w:rsid w:val="00DD5C21"/>
    <w:rsid w:val="00DD7E84"/>
    <w:rsid w:val="00DE0343"/>
    <w:rsid w:val="00DE470B"/>
    <w:rsid w:val="00DF5166"/>
    <w:rsid w:val="00E0111E"/>
    <w:rsid w:val="00E01931"/>
    <w:rsid w:val="00E072E5"/>
    <w:rsid w:val="00E11BCB"/>
    <w:rsid w:val="00E14128"/>
    <w:rsid w:val="00E23985"/>
    <w:rsid w:val="00E30D92"/>
    <w:rsid w:val="00E3268C"/>
    <w:rsid w:val="00E33A7F"/>
    <w:rsid w:val="00E34EF5"/>
    <w:rsid w:val="00E56150"/>
    <w:rsid w:val="00E5740F"/>
    <w:rsid w:val="00E61EFE"/>
    <w:rsid w:val="00E63354"/>
    <w:rsid w:val="00E65C96"/>
    <w:rsid w:val="00E660B0"/>
    <w:rsid w:val="00E74101"/>
    <w:rsid w:val="00E778E8"/>
    <w:rsid w:val="00E80328"/>
    <w:rsid w:val="00E81355"/>
    <w:rsid w:val="00E90BCC"/>
    <w:rsid w:val="00E93A28"/>
    <w:rsid w:val="00EA3379"/>
    <w:rsid w:val="00EB5304"/>
    <w:rsid w:val="00EC0498"/>
    <w:rsid w:val="00ED4116"/>
    <w:rsid w:val="00ED48E5"/>
    <w:rsid w:val="00EE15F4"/>
    <w:rsid w:val="00EE66D1"/>
    <w:rsid w:val="00F01C79"/>
    <w:rsid w:val="00F02E6F"/>
    <w:rsid w:val="00F0488E"/>
    <w:rsid w:val="00F20251"/>
    <w:rsid w:val="00F22C49"/>
    <w:rsid w:val="00F24B7C"/>
    <w:rsid w:val="00F30727"/>
    <w:rsid w:val="00F315EE"/>
    <w:rsid w:val="00F340EF"/>
    <w:rsid w:val="00F36914"/>
    <w:rsid w:val="00F36DCD"/>
    <w:rsid w:val="00F37E80"/>
    <w:rsid w:val="00F43C54"/>
    <w:rsid w:val="00F43E6B"/>
    <w:rsid w:val="00F43E73"/>
    <w:rsid w:val="00F44366"/>
    <w:rsid w:val="00F67159"/>
    <w:rsid w:val="00F70814"/>
    <w:rsid w:val="00F75B95"/>
    <w:rsid w:val="00F77B8B"/>
    <w:rsid w:val="00FA4B53"/>
    <w:rsid w:val="00FA538D"/>
    <w:rsid w:val="00FB33DD"/>
    <w:rsid w:val="00FB37EF"/>
    <w:rsid w:val="00FC1895"/>
    <w:rsid w:val="00FC256B"/>
    <w:rsid w:val="00FC2953"/>
    <w:rsid w:val="00FC7C65"/>
    <w:rsid w:val="00FD5281"/>
    <w:rsid w:val="00FD6DC6"/>
    <w:rsid w:val="00FE14B2"/>
    <w:rsid w:val="00FE1663"/>
    <w:rsid w:val="00FE2653"/>
    <w:rsid w:val="00FE64EE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E93A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535</Words>
  <Characters>3051</Characters>
  <Application>Microsoft Office Word</Application>
  <DocSecurity>0</DocSecurity>
  <Lines>25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Co:agency</dc:creator>
  <cp:keywords/>
  <dc:description/>
  <cp:lastModifiedBy>Simona Survilaitė</cp:lastModifiedBy>
  <cp:revision>6</cp:revision>
  <dcterms:created xsi:type="dcterms:W3CDTF">2023-07-17T12:40:00Z</dcterms:created>
  <dcterms:modified xsi:type="dcterms:W3CDTF">2023-07-18T07:05:00Z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caf3aa2a7cdba5d430ac31001c829cecda6aae86d5be55b79a5b841610e47f5f</vt:lpwstr>
  </property>
</Properties>
</file>