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2E1B" w14:textId="50E70E41" w:rsidR="006A3C30" w:rsidRPr="007A7F06" w:rsidRDefault="006A3C30" w:rsidP="006A3C30">
      <w:pPr>
        <w:spacing w:line="240" w:lineRule="auto"/>
        <w:rPr>
          <w:rFonts w:ascii="Montserrat" w:hAnsi="Montserrat" w:cs="Arial"/>
          <w:color w:val="000000"/>
          <w:szCs w:val="22"/>
        </w:rPr>
      </w:pPr>
    </w:p>
    <w:p w14:paraId="67A57369" w14:textId="6F8996A7" w:rsidR="006A3C30" w:rsidRPr="007A7F06" w:rsidRDefault="006A3C30" w:rsidP="006A3C30">
      <w:pPr>
        <w:jc w:val="both"/>
        <w:rPr>
          <w:rFonts w:ascii="Montserrat" w:hAnsi="Montserrat" w:cs="Arial"/>
          <w:i/>
          <w:iCs/>
          <w:color w:val="000000"/>
          <w:sz w:val="22"/>
          <w:szCs w:val="22"/>
        </w:rPr>
      </w:pPr>
    </w:p>
    <w:p w14:paraId="660646C6" w14:textId="241B0FE6" w:rsidR="00B6480D" w:rsidRDefault="00B6480D" w:rsidP="007A7F06">
      <w:pPr>
        <w:jc w:val="right"/>
        <w:rPr>
          <w:rFonts w:ascii="Montserrat" w:hAnsi="Montserrat" w:cs="Arial"/>
          <w:color w:val="000000"/>
          <w:sz w:val="18"/>
          <w:szCs w:val="18"/>
        </w:rPr>
      </w:pPr>
    </w:p>
    <w:p w14:paraId="44708AA3" w14:textId="77777777" w:rsidR="00B6480D" w:rsidRDefault="00B6480D" w:rsidP="007A7F06">
      <w:pPr>
        <w:jc w:val="right"/>
        <w:rPr>
          <w:rFonts w:ascii="Montserrat" w:hAnsi="Montserrat" w:cs="Arial"/>
          <w:color w:val="000000"/>
          <w:sz w:val="18"/>
          <w:szCs w:val="18"/>
        </w:rPr>
      </w:pPr>
    </w:p>
    <w:p w14:paraId="444117ED" w14:textId="3FA68EFF" w:rsidR="00880B44" w:rsidRPr="00880B44" w:rsidRDefault="00880B44" w:rsidP="00880B44">
      <w:pPr>
        <w:jc w:val="both"/>
        <w:rPr>
          <w:rFonts w:ascii="Montserrat" w:hAnsi="Montserrat" w:cs="Arial"/>
          <w:i/>
          <w:iCs/>
          <w:color w:val="000000"/>
          <w:sz w:val="22"/>
          <w:szCs w:val="22"/>
          <w:lang w:val="lt-LT"/>
        </w:rPr>
      </w:pPr>
      <w:r w:rsidRPr="00880B44">
        <w:rPr>
          <w:rFonts w:ascii="Montserrat" w:hAnsi="Montserrat" w:cs="Arial"/>
          <w:i/>
          <w:iCs/>
          <w:color w:val="000000"/>
          <w:sz w:val="22"/>
          <w:szCs w:val="22"/>
          <w:lang w:val="lt-LT"/>
        </w:rPr>
        <w:t>2023 m. liepos mėn. 20 d.</w:t>
      </w:r>
    </w:p>
    <w:p w14:paraId="103FC60D" w14:textId="77777777" w:rsidR="00880B44" w:rsidRPr="00254791" w:rsidRDefault="00880B44" w:rsidP="00880B44">
      <w:pPr>
        <w:jc w:val="both"/>
        <w:rPr>
          <w:rFonts w:ascii="Montserrat" w:hAnsi="Montserrat" w:cs="Arial"/>
          <w:i/>
          <w:iCs/>
          <w:color w:val="000000"/>
          <w:sz w:val="22"/>
          <w:szCs w:val="22"/>
          <w:lang w:val="lt-LT"/>
        </w:rPr>
      </w:pPr>
      <w:r w:rsidRPr="00880B44">
        <w:rPr>
          <w:rFonts w:ascii="Montserrat" w:hAnsi="Montserrat" w:cs="Arial"/>
          <w:i/>
          <w:iCs/>
          <w:color w:val="000000"/>
          <w:sz w:val="22"/>
          <w:szCs w:val="22"/>
          <w:lang w:val="lt-LT"/>
        </w:rPr>
        <w:t>Pranešimas spaudai</w:t>
      </w:r>
    </w:p>
    <w:p w14:paraId="799DAA39" w14:textId="77777777" w:rsidR="00880B44" w:rsidRPr="00254791" w:rsidRDefault="00880B44" w:rsidP="00880B44">
      <w:pPr>
        <w:jc w:val="center"/>
        <w:rPr>
          <w:rFonts w:ascii="Montserrat" w:hAnsi="Montserrat" w:cs="Arial"/>
          <w:i/>
          <w:iCs/>
          <w:color w:val="000000"/>
          <w:sz w:val="22"/>
          <w:szCs w:val="22"/>
          <w:lang w:val="lt-LT"/>
        </w:rPr>
      </w:pPr>
      <w:r w:rsidRPr="00254791">
        <w:rPr>
          <w:rFonts w:ascii="Montserrat" w:hAnsi="Montserrat" w:cs="Arial"/>
          <w:b/>
          <w:bCs/>
          <w:color w:val="000000"/>
          <w:sz w:val="22"/>
          <w:szCs w:val="22"/>
          <w:lang w:val="lt-LT"/>
        </w:rPr>
        <w:br/>
      </w:r>
    </w:p>
    <w:p w14:paraId="3098542E" w14:textId="77777777" w:rsidR="00880B44" w:rsidRPr="00913B41" w:rsidRDefault="00880B44" w:rsidP="00880B44">
      <w:pPr>
        <w:jc w:val="center"/>
        <w:rPr>
          <w:rFonts w:ascii="Montserrat" w:eastAsia="Montserrat" w:hAnsi="Montserrat" w:cs="Montserrat"/>
          <w:b/>
          <w:bCs/>
          <w:sz w:val="28"/>
          <w:szCs w:val="28"/>
          <w:lang w:val="lt-LT"/>
        </w:rPr>
      </w:pPr>
      <w:r w:rsidRPr="14A8CC67">
        <w:rPr>
          <w:rFonts w:ascii="Montserrat" w:eastAsia="Montserrat" w:hAnsi="Montserrat" w:cs="Montserrat"/>
          <w:b/>
          <w:bCs/>
          <w:sz w:val="28"/>
          <w:szCs w:val="28"/>
          <w:lang w:val="lt-LT"/>
        </w:rPr>
        <w:t xml:space="preserve">„MODUS ASSET MANAGEMENT“ ŽENGIA Į LATVIJĄ – IŠ VYSTYTOJO „EVECON“ ĮSIGIJO 55 MW GALIOS SAULĖS ELEKTRINIŲ PORTFELĮ </w:t>
      </w:r>
    </w:p>
    <w:p w14:paraId="5EE22BC5" w14:textId="77777777" w:rsidR="00880B44" w:rsidRPr="00254791" w:rsidRDefault="00880B44" w:rsidP="00880B44">
      <w:pPr>
        <w:tabs>
          <w:tab w:val="left" w:pos="1725"/>
          <w:tab w:val="left" w:pos="4387"/>
        </w:tabs>
        <w:spacing w:line="360" w:lineRule="auto"/>
        <w:jc w:val="both"/>
        <w:rPr>
          <w:rFonts w:ascii="Montserrat" w:hAnsi="Montserrat"/>
          <w:sz w:val="22"/>
          <w:szCs w:val="22"/>
          <w:lang w:val="lt-LT"/>
        </w:rPr>
      </w:pPr>
    </w:p>
    <w:p w14:paraId="25B61436" w14:textId="77777777" w:rsidR="00880B44" w:rsidRPr="00254791" w:rsidRDefault="00880B44" w:rsidP="00880B44">
      <w:pPr>
        <w:tabs>
          <w:tab w:val="left" w:pos="1725"/>
          <w:tab w:val="left" w:pos="4387"/>
        </w:tabs>
        <w:spacing w:line="276" w:lineRule="auto"/>
        <w:jc w:val="both"/>
        <w:rPr>
          <w:rFonts w:ascii="Montserrat" w:eastAsia="Montserrat" w:hAnsi="Montserrat" w:cs="Montserrat"/>
          <w:b/>
          <w:bCs/>
          <w:color w:val="000000" w:themeColor="text1"/>
          <w:sz w:val="22"/>
          <w:szCs w:val="22"/>
          <w:lang w:val="lt-LT"/>
        </w:rPr>
      </w:pPr>
      <w:r w:rsidRPr="00254791">
        <w:rPr>
          <w:rFonts w:ascii="Montserrat" w:eastAsia="Montserrat" w:hAnsi="Montserrat" w:cs="Montserrat"/>
          <w:b/>
          <w:bCs/>
          <w:color w:val="000000" w:themeColor="text1"/>
          <w:sz w:val="22"/>
          <w:szCs w:val="22"/>
          <w:lang w:val="lt-LT"/>
        </w:rPr>
        <w:t xml:space="preserve">Bendrovės </w:t>
      </w:r>
      <w:r w:rsidRPr="00254791">
        <w:rPr>
          <w:rFonts w:ascii="Montserrat" w:hAnsi="Montserrat"/>
          <w:b/>
          <w:bCs/>
          <w:color w:val="222222"/>
          <w:sz w:val="22"/>
          <w:szCs w:val="22"/>
          <w:shd w:val="clear" w:color="auto" w:fill="FFFFFF"/>
          <w:lang w:val="lt-LT"/>
        </w:rPr>
        <w:t>„</w:t>
      </w:r>
      <w:proofErr w:type="spellStart"/>
      <w:r w:rsidRPr="00254791">
        <w:rPr>
          <w:rFonts w:ascii="Montserrat" w:hAnsi="Montserrat"/>
          <w:b/>
          <w:bCs/>
          <w:color w:val="222222"/>
          <w:sz w:val="22"/>
          <w:szCs w:val="22"/>
          <w:shd w:val="clear" w:color="auto" w:fill="FFFFFF"/>
          <w:lang w:val="lt-LT"/>
        </w:rPr>
        <w:t>Modus</w:t>
      </w:r>
      <w:proofErr w:type="spellEnd"/>
      <w:r w:rsidRPr="00254791">
        <w:rPr>
          <w:rFonts w:ascii="Montserrat" w:hAnsi="Montserrat"/>
          <w:b/>
          <w:bCs/>
          <w:color w:val="222222"/>
          <w:sz w:val="22"/>
          <w:szCs w:val="22"/>
          <w:shd w:val="clear" w:color="auto" w:fill="FFFFFF"/>
          <w:lang w:val="lt-LT"/>
        </w:rPr>
        <w:t xml:space="preserve"> </w:t>
      </w:r>
      <w:proofErr w:type="spellStart"/>
      <w:r w:rsidRPr="00254791">
        <w:rPr>
          <w:rFonts w:ascii="Montserrat" w:hAnsi="Montserrat"/>
          <w:b/>
          <w:bCs/>
          <w:color w:val="222222"/>
          <w:sz w:val="22"/>
          <w:szCs w:val="22"/>
          <w:shd w:val="clear" w:color="auto" w:fill="FFFFFF"/>
          <w:lang w:val="lt-LT"/>
        </w:rPr>
        <w:t>Asset</w:t>
      </w:r>
      <w:proofErr w:type="spellEnd"/>
      <w:r w:rsidRPr="00254791">
        <w:rPr>
          <w:rFonts w:ascii="Montserrat" w:hAnsi="Montserrat"/>
          <w:b/>
          <w:bCs/>
          <w:color w:val="222222"/>
          <w:sz w:val="22"/>
          <w:szCs w:val="22"/>
          <w:shd w:val="clear" w:color="auto" w:fill="FFFFFF"/>
          <w:lang w:val="lt-LT"/>
        </w:rPr>
        <w:t xml:space="preserve"> </w:t>
      </w:r>
      <w:proofErr w:type="spellStart"/>
      <w:r w:rsidRPr="00254791">
        <w:rPr>
          <w:rFonts w:ascii="Montserrat" w:hAnsi="Montserrat"/>
          <w:b/>
          <w:bCs/>
          <w:color w:val="222222"/>
          <w:sz w:val="22"/>
          <w:szCs w:val="22"/>
          <w:shd w:val="clear" w:color="auto" w:fill="FFFFFF"/>
          <w:lang w:val="lt-LT"/>
        </w:rPr>
        <w:t>Management</w:t>
      </w:r>
      <w:proofErr w:type="spellEnd"/>
      <w:r w:rsidRPr="00254791">
        <w:rPr>
          <w:rFonts w:ascii="Montserrat" w:hAnsi="Montserrat"/>
          <w:b/>
          <w:bCs/>
          <w:color w:val="222222"/>
          <w:sz w:val="22"/>
          <w:szCs w:val="22"/>
          <w:shd w:val="clear" w:color="auto" w:fill="FFFFFF"/>
          <w:lang w:val="lt-LT"/>
        </w:rPr>
        <w:t>“</w:t>
      </w:r>
      <w:r w:rsidRPr="00254791">
        <w:rPr>
          <w:rFonts w:ascii="Montserrat" w:eastAsia="Montserrat" w:hAnsi="Montserrat" w:cs="Montserrat"/>
          <w:b/>
          <w:bCs/>
          <w:color w:val="000000" w:themeColor="text1"/>
          <w:sz w:val="22"/>
          <w:szCs w:val="22"/>
          <w:lang w:val="lt-LT"/>
        </w:rPr>
        <w:t xml:space="preserve"> valdomas informuotiesiems investuotojams skirtas uždarasis investicinis</w:t>
      </w:r>
      <w:r>
        <w:rPr>
          <w:rFonts w:ascii="Montserrat" w:eastAsia="Montserrat" w:hAnsi="Montserrat" w:cs="Montserrat"/>
          <w:b/>
          <w:bCs/>
          <w:color w:val="000000" w:themeColor="text1"/>
          <w:sz w:val="22"/>
          <w:szCs w:val="22"/>
          <w:lang w:val="lt-LT"/>
        </w:rPr>
        <w:t xml:space="preserve"> fondas </w:t>
      </w:r>
      <w:r w:rsidRPr="00254791">
        <w:rPr>
          <w:rFonts w:ascii="Montserrat" w:eastAsia="Montserrat" w:hAnsi="Montserrat" w:cs="Montserrat"/>
          <w:b/>
          <w:bCs/>
          <w:color w:val="000000" w:themeColor="text1"/>
          <w:sz w:val="22"/>
          <w:szCs w:val="22"/>
          <w:lang w:val="lt-LT"/>
        </w:rPr>
        <w:t>„</w:t>
      </w:r>
      <w:proofErr w:type="spellStart"/>
      <w:r>
        <w:rPr>
          <w:rFonts w:ascii="Montserrat" w:hAnsi="Montserrat"/>
          <w:b/>
          <w:bCs/>
          <w:sz w:val="22"/>
          <w:szCs w:val="22"/>
          <w:lang w:val="lt-LT"/>
        </w:rPr>
        <w:t>Clean</w:t>
      </w:r>
      <w:proofErr w:type="spellEnd"/>
      <w:r>
        <w:rPr>
          <w:rFonts w:ascii="Montserrat" w:hAnsi="Montserrat"/>
          <w:b/>
          <w:bCs/>
          <w:sz w:val="22"/>
          <w:szCs w:val="22"/>
          <w:lang w:val="lt-LT"/>
        </w:rPr>
        <w:t xml:space="preserve"> </w:t>
      </w:r>
      <w:proofErr w:type="spellStart"/>
      <w:r>
        <w:rPr>
          <w:rFonts w:ascii="Montserrat" w:hAnsi="Montserrat"/>
          <w:b/>
          <w:bCs/>
          <w:sz w:val="22"/>
          <w:szCs w:val="22"/>
          <w:lang w:val="lt-LT"/>
        </w:rPr>
        <w:t>Energy</w:t>
      </w:r>
      <w:proofErr w:type="spellEnd"/>
      <w:r>
        <w:rPr>
          <w:rFonts w:ascii="Montserrat" w:hAnsi="Montserrat"/>
          <w:b/>
          <w:bCs/>
          <w:sz w:val="22"/>
          <w:szCs w:val="22"/>
          <w:lang w:val="lt-LT"/>
        </w:rPr>
        <w:t xml:space="preserve"> </w:t>
      </w:r>
      <w:proofErr w:type="spellStart"/>
      <w:r>
        <w:rPr>
          <w:rFonts w:ascii="Montserrat" w:hAnsi="Montserrat"/>
          <w:b/>
          <w:bCs/>
          <w:sz w:val="22"/>
          <w:szCs w:val="22"/>
          <w:lang w:val="lt-LT"/>
        </w:rPr>
        <w:t>Infrastructure</w:t>
      </w:r>
      <w:proofErr w:type="spellEnd"/>
      <w:r>
        <w:rPr>
          <w:rFonts w:ascii="Montserrat" w:hAnsi="Montserrat"/>
          <w:b/>
          <w:bCs/>
          <w:sz w:val="22"/>
          <w:szCs w:val="22"/>
          <w:lang w:val="lt-LT"/>
        </w:rPr>
        <w:t xml:space="preserve"> </w:t>
      </w:r>
      <w:proofErr w:type="spellStart"/>
      <w:r>
        <w:rPr>
          <w:rFonts w:ascii="Montserrat" w:hAnsi="Montserrat"/>
          <w:b/>
          <w:bCs/>
          <w:sz w:val="22"/>
          <w:szCs w:val="22"/>
          <w:lang w:val="lt-LT"/>
        </w:rPr>
        <w:t>Fund</w:t>
      </w:r>
      <w:proofErr w:type="spellEnd"/>
      <w:r w:rsidRPr="00254791">
        <w:rPr>
          <w:rFonts w:ascii="Montserrat" w:hAnsi="Montserrat"/>
          <w:b/>
          <w:bCs/>
          <w:sz w:val="22"/>
          <w:szCs w:val="22"/>
          <w:lang w:val="lt-LT"/>
        </w:rPr>
        <w:t xml:space="preserve">“ </w:t>
      </w:r>
      <w:r w:rsidRPr="00254791">
        <w:rPr>
          <w:rFonts w:ascii="Montserrat" w:eastAsia="Montserrat" w:hAnsi="Montserrat" w:cs="Montserrat"/>
          <w:b/>
          <w:bCs/>
          <w:color w:val="000000" w:themeColor="text1"/>
          <w:sz w:val="22"/>
          <w:szCs w:val="22"/>
          <w:lang w:val="lt-LT"/>
        </w:rPr>
        <w:t>(</w:t>
      </w:r>
      <w:r>
        <w:rPr>
          <w:rFonts w:ascii="Montserrat" w:eastAsia="Montserrat" w:hAnsi="Montserrat" w:cs="Montserrat"/>
          <w:b/>
          <w:bCs/>
          <w:color w:val="000000" w:themeColor="text1"/>
          <w:sz w:val="22"/>
          <w:szCs w:val="22"/>
          <w:lang w:val="lt-LT"/>
        </w:rPr>
        <w:t>CEIF</w:t>
      </w:r>
      <w:r w:rsidRPr="00254791">
        <w:rPr>
          <w:rFonts w:ascii="Montserrat" w:eastAsia="Montserrat" w:hAnsi="Montserrat" w:cs="Montserrat"/>
          <w:b/>
          <w:bCs/>
          <w:color w:val="000000" w:themeColor="text1"/>
          <w:sz w:val="22"/>
          <w:szCs w:val="22"/>
          <w:lang w:val="lt-LT"/>
        </w:rPr>
        <w:t xml:space="preserve">) </w:t>
      </w:r>
      <w:r>
        <w:rPr>
          <w:rFonts w:ascii="Montserrat" w:eastAsia="Montserrat" w:hAnsi="Montserrat" w:cs="Montserrat"/>
          <w:b/>
          <w:bCs/>
          <w:color w:val="000000" w:themeColor="text1"/>
          <w:sz w:val="22"/>
          <w:szCs w:val="22"/>
          <w:lang w:val="lt-LT"/>
        </w:rPr>
        <w:t>sudarė sandorį su „</w:t>
      </w:r>
      <w:proofErr w:type="spellStart"/>
      <w:r w:rsidRPr="00254791">
        <w:rPr>
          <w:rFonts w:ascii="Montserrat" w:eastAsia="Montserrat" w:hAnsi="Montserrat" w:cs="Montserrat"/>
          <w:b/>
          <w:bCs/>
          <w:color w:val="000000" w:themeColor="text1"/>
          <w:sz w:val="22"/>
          <w:szCs w:val="22"/>
          <w:lang w:val="lt-LT"/>
        </w:rPr>
        <w:t>Evecon</w:t>
      </w:r>
      <w:proofErr w:type="spellEnd"/>
      <w:r>
        <w:rPr>
          <w:rFonts w:ascii="Montserrat" w:eastAsia="Montserrat" w:hAnsi="Montserrat" w:cs="Montserrat"/>
          <w:b/>
          <w:bCs/>
          <w:color w:val="000000" w:themeColor="text1"/>
          <w:sz w:val="22"/>
          <w:szCs w:val="22"/>
          <w:lang w:val="lt-LT"/>
        </w:rPr>
        <w:t>“</w:t>
      </w:r>
      <w:r w:rsidRPr="00254791">
        <w:rPr>
          <w:rFonts w:ascii="Montserrat" w:eastAsia="Montserrat" w:hAnsi="Montserrat" w:cs="Montserrat"/>
          <w:b/>
          <w:bCs/>
          <w:color w:val="000000" w:themeColor="text1"/>
          <w:sz w:val="22"/>
          <w:szCs w:val="22"/>
          <w:lang w:val="lt-LT"/>
        </w:rPr>
        <w:t xml:space="preserve"> – vien</w:t>
      </w:r>
      <w:r>
        <w:rPr>
          <w:rFonts w:ascii="Montserrat" w:eastAsia="Montserrat" w:hAnsi="Montserrat" w:cs="Montserrat"/>
          <w:b/>
          <w:bCs/>
          <w:color w:val="000000" w:themeColor="text1"/>
          <w:sz w:val="22"/>
          <w:szCs w:val="22"/>
          <w:lang w:val="lt-LT"/>
        </w:rPr>
        <w:t>u</w:t>
      </w:r>
      <w:r w:rsidRPr="00254791">
        <w:rPr>
          <w:rFonts w:ascii="Montserrat" w:eastAsia="Montserrat" w:hAnsi="Montserrat" w:cs="Montserrat"/>
          <w:b/>
          <w:bCs/>
          <w:color w:val="000000" w:themeColor="text1"/>
          <w:sz w:val="22"/>
          <w:szCs w:val="22"/>
          <w:lang w:val="lt-LT"/>
        </w:rPr>
        <w:t xml:space="preserve"> iš pirmaujančių atsinaujinančios energijos vystytojų Baltijos šalyse</w:t>
      </w:r>
      <w:r>
        <w:rPr>
          <w:rFonts w:ascii="Montserrat" w:eastAsia="Montserrat" w:hAnsi="Montserrat" w:cs="Montserrat"/>
          <w:b/>
          <w:bCs/>
          <w:color w:val="000000" w:themeColor="text1"/>
          <w:sz w:val="22"/>
          <w:szCs w:val="22"/>
          <w:lang w:val="lt-LT"/>
        </w:rPr>
        <w:t>.</w:t>
      </w:r>
      <w:r w:rsidRPr="00254791">
        <w:rPr>
          <w:rFonts w:ascii="Montserrat" w:eastAsia="Montserrat" w:hAnsi="Montserrat" w:cs="Montserrat"/>
          <w:b/>
          <w:bCs/>
          <w:color w:val="000000" w:themeColor="text1"/>
          <w:sz w:val="22"/>
          <w:szCs w:val="22"/>
          <w:lang w:val="lt-LT"/>
        </w:rPr>
        <w:t xml:space="preserve"> </w:t>
      </w:r>
      <w:r>
        <w:rPr>
          <w:rFonts w:ascii="Montserrat" w:eastAsia="Montserrat" w:hAnsi="Montserrat" w:cs="Montserrat"/>
          <w:b/>
          <w:bCs/>
          <w:color w:val="000000" w:themeColor="text1"/>
          <w:sz w:val="22"/>
          <w:szCs w:val="22"/>
          <w:lang w:val="lt-LT"/>
        </w:rPr>
        <w:t>P</w:t>
      </w:r>
      <w:r w:rsidRPr="00254791">
        <w:rPr>
          <w:rFonts w:ascii="Montserrat" w:eastAsia="Montserrat" w:hAnsi="Montserrat" w:cs="Montserrat"/>
          <w:b/>
          <w:bCs/>
          <w:color w:val="000000" w:themeColor="text1"/>
          <w:sz w:val="22"/>
          <w:szCs w:val="22"/>
          <w:lang w:val="lt-LT"/>
        </w:rPr>
        <w:t xml:space="preserve">agal </w:t>
      </w:r>
      <w:r>
        <w:rPr>
          <w:rFonts w:ascii="Montserrat" w:eastAsia="Montserrat" w:hAnsi="Montserrat" w:cs="Montserrat"/>
          <w:b/>
          <w:bCs/>
          <w:color w:val="000000" w:themeColor="text1"/>
          <w:sz w:val="22"/>
          <w:szCs w:val="22"/>
          <w:lang w:val="lt-LT"/>
        </w:rPr>
        <w:t>šį sandorį</w:t>
      </w:r>
      <w:r w:rsidRPr="00254791">
        <w:rPr>
          <w:rFonts w:ascii="Montserrat" w:eastAsia="Montserrat" w:hAnsi="Montserrat" w:cs="Montserrat"/>
          <w:b/>
          <w:bCs/>
          <w:color w:val="000000" w:themeColor="text1"/>
          <w:sz w:val="22"/>
          <w:szCs w:val="22"/>
          <w:lang w:val="lt-LT"/>
        </w:rPr>
        <w:t xml:space="preserve"> </w:t>
      </w:r>
      <w:r>
        <w:rPr>
          <w:rFonts w:ascii="Montserrat" w:eastAsia="Montserrat" w:hAnsi="Montserrat" w:cs="Montserrat"/>
          <w:b/>
          <w:bCs/>
          <w:color w:val="000000" w:themeColor="text1"/>
          <w:sz w:val="22"/>
          <w:szCs w:val="22"/>
          <w:lang w:val="lt-LT"/>
        </w:rPr>
        <w:t>CEIF</w:t>
      </w:r>
      <w:r w:rsidRPr="00254791">
        <w:rPr>
          <w:rFonts w:ascii="Montserrat" w:eastAsia="Montserrat" w:hAnsi="Montserrat" w:cs="Montserrat"/>
          <w:b/>
          <w:bCs/>
          <w:color w:val="000000" w:themeColor="text1"/>
          <w:sz w:val="22"/>
          <w:szCs w:val="22"/>
          <w:lang w:val="lt-LT"/>
        </w:rPr>
        <w:t xml:space="preserve"> įsigis 100 proc. 55 MW galios antžeminių saulės elektrinių </w:t>
      </w:r>
      <w:r>
        <w:rPr>
          <w:rFonts w:ascii="Montserrat" w:eastAsia="Montserrat" w:hAnsi="Montserrat" w:cs="Montserrat"/>
          <w:b/>
          <w:bCs/>
          <w:color w:val="000000" w:themeColor="text1"/>
          <w:sz w:val="22"/>
          <w:szCs w:val="22"/>
          <w:lang w:val="lt-LT"/>
        </w:rPr>
        <w:t xml:space="preserve">parkų </w:t>
      </w:r>
      <w:r w:rsidRPr="00254791">
        <w:rPr>
          <w:rFonts w:ascii="Montserrat" w:eastAsia="Montserrat" w:hAnsi="Montserrat" w:cs="Montserrat"/>
          <w:b/>
          <w:bCs/>
          <w:color w:val="000000" w:themeColor="text1"/>
          <w:sz w:val="22"/>
          <w:szCs w:val="22"/>
          <w:lang w:val="lt-LT"/>
        </w:rPr>
        <w:t xml:space="preserve">portfelio Latvijoje.  </w:t>
      </w:r>
    </w:p>
    <w:p w14:paraId="553227D1" w14:textId="77777777" w:rsidR="00880B44" w:rsidRPr="00254791" w:rsidRDefault="00880B44" w:rsidP="00880B44">
      <w:pPr>
        <w:tabs>
          <w:tab w:val="left" w:pos="1725"/>
          <w:tab w:val="left" w:pos="4387"/>
        </w:tabs>
        <w:spacing w:line="276" w:lineRule="auto"/>
        <w:jc w:val="both"/>
        <w:rPr>
          <w:rFonts w:ascii="Montserrat" w:hAnsi="Montserrat"/>
          <w:sz w:val="22"/>
          <w:szCs w:val="22"/>
          <w:lang w:val="lt-LT"/>
        </w:rPr>
      </w:pPr>
    </w:p>
    <w:p w14:paraId="002E72B8" w14:textId="77777777" w:rsidR="00880B44" w:rsidRPr="00953630" w:rsidRDefault="00880B44" w:rsidP="00880B44">
      <w:pPr>
        <w:tabs>
          <w:tab w:val="left" w:pos="1725"/>
          <w:tab w:val="left" w:pos="4387"/>
        </w:tabs>
        <w:spacing w:line="276" w:lineRule="auto"/>
        <w:jc w:val="both"/>
        <w:rPr>
          <w:rFonts w:ascii="Montserrat" w:hAnsi="Montserrat"/>
          <w:sz w:val="22"/>
          <w:szCs w:val="22"/>
          <w:lang w:val="lt-LT"/>
        </w:rPr>
      </w:pPr>
      <w:r w:rsidRPr="14A8CC67">
        <w:rPr>
          <w:rFonts w:ascii="Montserrat" w:eastAsia="Montserrat" w:hAnsi="Montserrat" w:cs="Montserrat"/>
          <w:color w:val="000000" w:themeColor="text1"/>
          <w:sz w:val="22"/>
          <w:szCs w:val="22"/>
          <w:lang w:val="lt-LT"/>
        </w:rPr>
        <w:t>„</w:t>
      </w:r>
      <w:proofErr w:type="spellStart"/>
      <w:r w:rsidRPr="14A8CC67">
        <w:rPr>
          <w:rFonts w:ascii="Montserrat" w:eastAsia="Montserrat" w:hAnsi="Montserrat" w:cs="Montserrat"/>
          <w:color w:val="000000" w:themeColor="text1"/>
          <w:sz w:val="22"/>
          <w:szCs w:val="22"/>
          <w:lang w:val="lt-LT"/>
        </w:rPr>
        <w:t>Evecon</w:t>
      </w:r>
      <w:proofErr w:type="spellEnd"/>
      <w:r w:rsidRPr="14A8CC67">
        <w:rPr>
          <w:rFonts w:ascii="Montserrat" w:eastAsia="Montserrat" w:hAnsi="Montserrat" w:cs="Montserrat"/>
          <w:color w:val="000000" w:themeColor="text1"/>
          <w:sz w:val="22"/>
          <w:szCs w:val="22"/>
          <w:lang w:val="lt-LT"/>
        </w:rPr>
        <w:t xml:space="preserve">“ </w:t>
      </w:r>
      <w:bookmarkStart w:id="0" w:name="_Hlk140566127"/>
      <w:r w:rsidRPr="14A8CC67">
        <w:rPr>
          <w:rFonts w:ascii="Montserrat" w:eastAsia="Montserrat" w:hAnsi="Montserrat" w:cs="Montserrat"/>
          <w:color w:val="000000" w:themeColor="text1"/>
          <w:sz w:val="22"/>
          <w:szCs w:val="22"/>
          <w:lang w:val="lt-LT"/>
        </w:rPr>
        <w:t xml:space="preserve">išvystytą portfelį </w:t>
      </w:r>
      <w:bookmarkEnd w:id="0"/>
      <w:r w:rsidRPr="14A8CC67">
        <w:rPr>
          <w:rFonts w:ascii="Montserrat" w:eastAsia="Montserrat" w:hAnsi="Montserrat" w:cs="Montserrat"/>
          <w:color w:val="000000" w:themeColor="text1"/>
          <w:sz w:val="22"/>
          <w:szCs w:val="22"/>
          <w:lang w:val="lt-LT"/>
        </w:rPr>
        <w:t xml:space="preserve">sudaro 10 pažangios technologijos antžeminių saulės elektrinių parkų projektų Latvijoje. Juose numatyta įrengti dvipusius saulės modulius, o jų bendra galia sieks 55 MW. Tai vienas didžiausių Latvijos portfelių, kurio projektuose yra naudojamos tiek vienos ašies saulės sekimo, tiek fiksuoto kampo technologijos. Šiuo metu portfelis yra arti parengtos statybai (angl. </w:t>
      </w:r>
      <w:proofErr w:type="spellStart"/>
      <w:r w:rsidRPr="14A8CC67">
        <w:rPr>
          <w:rFonts w:ascii="Montserrat" w:eastAsia="Montserrat" w:hAnsi="Montserrat" w:cs="Montserrat"/>
          <w:color w:val="000000" w:themeColor="text1"/>
          <w:sz w:val="22"/>
          <w:szCs w:val="22"/>
          <w:lang w:val="lt-LT"/>
        </w:rPr>
        <w:t>Ready</w:t>
      </w:r>
      <w:proofErr w:type="spellEnd"/>
      <w:r w:rsidRPr="14A8CC67">
        <w:rPr>
          <w:rFonts w:ascii="Montserrat" w:eastAsia="Montserrat" w:hAnsi="Montserrat" w:cs="Montserrat"/>
          <w:color w:val="000000" w:themeColor="text1"/>
          <w:sz w:val="22"/>
          <w:szCs w:val="22"/>
          <w:lang w:val="lt-LT"/>
        </w:rPr>
        <w:t>-to-</w:t>
      </w:r>
      <w:proofErr w:type="spellStart"/>
      <w:r w:rsidRPr="14A8CC67">
        <w:rPr>
          <w:rFonts w:ascii="Montserrat" w:eastAsia="Montserrat" w:hAnsi="Montserrat" w:cs="Montserrat"/>
          <w:color w:val="000000" w:themeColor="text1"/>
          <w:sz w:val="22"/>
          <w:szCs w:val="22"/>
          <w:lang w:val="lt-LT"/>
        </w:rPr>
        <w:t>Build</w:t>
      </w:r>
      <w:proofErr w:type="spellEnd"/>
      <w:r w:rsidRPr="14A8CC67">
        <w:rPr>
          <w:rFonts w:ascii="Montserrat" w:eastAsia="Montserrat" w:hAnsi="Montserrat" w:cs="Montserrat"/>
          <w:color w:val="000000" w:themeColor="text1"/>
          <w:sz w:val="22"/>
          <w:szCs w:val="22"/>
          <w:lang w:val="lt-LT"/>
        </w:rPr>
        <w:t xml:space="preserve">, RTB) stadijos. Pilnos apimties inžinerijos, pirkimų ir statybos </w:t>
      </w:r>
      <w:r w:rsidRPr="14A8CC67">
        <w:rPr>
          <w:rFonts w:ascii="Montserrat" w:hAnsi="Montserrat"/>
          <w:sz w:val="22"/>
          <w:szCs w:val="22"/>
        </w:rPr>
        <w:t>(</w:t>
      </w:r>
      <w:r w:rsidRPr="14A8CC67">
        <w:rPr>
          <w:rFonts w:ascii="Montserrat" w:hAnsi="Montserrat"/>
          <w:sz w:val="22"/>
          <w:szCs w:val="22"/>
          <w:lang w:val="lt-LT"/>
        </w:rPr>
        <w:t xml:space="preserve">angl. </w:t>
      </w:r>
      <w:r w:rsidRPr="14A8CC67">
        <w:rPr>
          <w:rFonts w:ascii="Montserrat" w:hAnsi="Montserrat"/>
          <w:sz w:val="22"/>
          <w:szCs w:val="22"/>
        </w:rPr>
        <w:t xml:space="preserve">Engineering </w:t>
      </w:r>
      <w:proofErr w:type="spellStart"/>
      <w:r w:rsidRPr="14A8CC67">
        <w:rPr>
          <w:rFonts w:ascii="Montserrat" w:hAnsi="Montserrat"/>
          <w:sz w:val="22"/>
          <w:szCs w:val="22"/>
        </w:rPr>
        <w:t>Procurement</w:t>
      </w:r>
      <w:proofErr w:type="spellEnd"/>
      <w:r w:rsidRPr="14A8CC67">
        <w:rPr>
          <w:rFonts w:ascii="Montserrat" w:hAnsi="Montserrat"/>
          <w:sz w:val="22"/>
          <w:szCs w:val="22"/>
        </w:rPr>
        <w:t xml:space="preserve"> Construction, EPC) </w:t>
      </w:r>
      <w:r w:rsidRPr="14A8CC67">
        <w:rPr>
          <w:rFonts w:ascii="Montserrat" w:eastAsia="Montserrat" w:hAnsi="Montserrat" w:cs="Montserrat"/>
          <w:color w:val="000000" w:themeColor="text1"/>
          <w:sz w:val="22"/>
          <w:szCs w:val="22"/>
          <w:lang w:val="lt-LT"/>
        </w:rPr>
        <w:t>paslaugas teiks „</w:t>
      </w:r>
      <w:proofErr w:type="spellStart"/>
      <w:r w:rsidRPr="14A8CC67">
        <w:rPr>
          <w:rFonts w:ascii="Montserrat" w:eastAsia="Montserrat" w:hAnsi="Montserrat" w:cs="Montserrat"/>
          <w:color w:val="000000" w:themeColor="text1"/>
          <w:sz w:val="22"/>
          <w:szCs w:val="22"/>
          <w:lang w:val="lt-LT"/>
        </w:rPr>
        <w:t>Evecon</w:t>
      </w:r>
      <w:proofErr w:type="spellEnd"/>
      <w:r w:rsidRPr="14A8CC67">
        <w:rPr>
          <w:rFonts w:ascii="Montserrat" w:eastAsia="Montserrat" w:hAnsi="Montserrat" w:cs="Montserrat"/>
          <w:color w:val="000000" w:themeColor="text1"/>
          <w:sz w:val="22"/>
          <w:szCs w:val="22"/>
          <w:lang w:val="lt-LT"/>
        </w:rPr>
        <w:t>“ grupės įmonė „</w:t>
      </w:r>
      <w:proofErr w:type="spellStart"/>
      <w:r w:rsidRPr="14A8CC67">
        <w:rPr>
          <w:rFonts w:ascii="Montserrat" w:eastAsia="Montserrat" w:hAnsi="Montserrat" w:cs="Montserrat"/>
          <w:color w:val="000000" w:themeColor="text1"/>
          <w:sz w:val="22"/>
          <w:szCs w:val="22"/>
          <w:lang w:val="lt-LT"/>
        </w:rPr>
        <w:t>WiSo</w:t>
      </w:r>
      <w:proofErr w:type="spellEnd"/>
      <w:r w:rsidRPr="14A8CC67">
        <w:rPr>
          <w:rFonts w:ascii="Montserrat" w:eastAsia="Montserrat" w:hAnsi="Montserrat" w:cs="Montserrat"/>
          <w:color w:val="000000" w:themeColor="text1"/>
          <w:sz w:val="22"/>
          <w:szCs w:val="22"/>
          <w:lang w:val="lt-LT"/>
        </w:rPr>
        <w:t xml:space="preserve"> </w:t>
      </w:r>
      <w:proofErr w:type="spellStart"/>
      <w:r w:rsidRPr="14A8CC67">
        <w:rPr>
          <w:rFonts w:ascii="Montserrat" w:eastAsia="Montserrat" w:hAnsi="Montserrat" w:cs="Montserrat"/>
          <w:color w:val="000000" w:themeColor="text1"/>
          <w:sz w:val="22"/>
          <w:szCs w:val="22"/>
          <w:lang w:val="lt-LT"/>
        </w:rPr>
        <w:t>Engineering</w:t>
      </w:r>
      <w:proofErr w:type="spellEnd"/>
      <w:r w:rsidRPr="14A8CC67">
        <w:rPr>
          <w:rFonts w:ascii="Montserrat" w:eastAsia="Montserrat" w:hAnsi="Montserrat" w:cs="Montserrat"/>
          <w:color w:val="000000" w:themeColor="text1"/>
          <w:sz w:val="22"/>
          <w:szCs w:val="22"/>
          <w:lang w:val="lt-LT"/>
        </w:rPr>
        <w:t xml:space="preserve">“. </w:t>
      </w:r>
      <w:r w:rsidRPr="14A8CC67">
        <w:rPr>
          <w:rFonts w:ascii="Montserrat" w:hAnsi="Montserrat"/>
          <w:sz w:val="22"/>
          <w:szCs w:val="22"/>
          <w:lang w:val="lt-LT"/>
        </w:rPr>
        <w:t>Pagal susitarimo sąlygas portfelio įsigijimo ir vystymo paslaugų vertė nebus atskleidžiama.</w:t>
      </w:r>
    </w:p>
    <w:p w14:paraId="10F39EA4" w14:textId="77777777" w:rsidR="00880B44" w:rsidRPr="00254791" w:rsidRDefault="00880B44" w:rsidP="00880B44">
      <w:pPr>
        <w:tabs>
          <w:tab w:val="left" w:pos="1725"/>
          <w:tab w:val="left" w:pos="4387"/>
        </w:tabs>
        <w:spacing w:line="276" w:lineRule="auto"/>
        <w:jc w:val="both"/>
        <w:rPr>
          <w:rFonts w:ascii="Montserrat" w:eastAsia="Montserrat" w:hAnsi="Montserrat" w:cs="Montserrat"/>
          <w:i/>
          <w:iCs/>
          <w:color w:val="000000" w:themeColor="text1"/>
          <w:sz w:val="22"/>
          <w:szCs w:val="22"/>
          <w:lang w:val="lt-LT"/>
        </w:rPr>
      </w:pPr>
      <w:bookmarkStart w:id="1" w:name="_Hlk111035032"/>
    </w:p>
    <w:p w14:paraId="6D19A9FB" w14:textId="4060C8CE" w:rsidR="00880B44" w:rsidRPr="00254791" w:rsidRDefault="00880B44" w:rsidP="00880B44">
      <w:pPr>
        <w:tabs>
          <w:tab w:val="left" w:pos="1725"/>
          <w:tab w:val="left" w:pos="4387"/>
        </w:tabs>
        <w:spacing w:line="276" w:lineRule="auto"/>
        <w:jc w:val="both"/>
        <w:rPr>
          <w:rFonts w:ascii="Montserrat" w:eastAsia="Montserrat" w:hAnsi="Montserrat" w:cs="Montserrat"/>
          <w:color w:val="000000" w:themeColor="text1"/>
          <w:sz w:val="22"/>
          <w:szCs w:val="22"/>
          <w:lang w:val="lt-LT"/>
        </w:rPr>
      </w:pPr>
      <w:r w:rsidRPr="00254791">
        <w:rPr>
          <w:rFonts w:ascii="Montserrat" w:eastAsia="Montserrat" w:hAnsi="Montserrat" w:cs="Montserrat"/>
          <w:color w:val="000000" w:themeColor="text1"/>
          <w:sz w:val="22"/>
          <w:szCs w:val="22"/>
          <w:lang w:val="lt-LT"/>
        </w:rPr>
        <w:t>Portfelio įsigijimas buvo įgyvendintas per</w:t>
      </w:r>
      <w:r w:rsidRPr="00254791">
        <w:rPr>
          <w:rFonts w:ascii="Montserrat" w:hAnsi="Montserrat"/>
          <w:sz w:val="22"/>
          <w:szCs w:val="22"/>
          <w:lang w:val="lt-LT"/>
        </w:rPr>
        <w:t xml:space="preserve"> </w:t>
      </w:r>
      <w:r>
        <w:rPr>
          <w:rFonts w:ascii="Montserrat" w:hAnsi="Montserrat"/>
          <w:sz w:val="22"/>
          <w:szCs w:val="22"/>
          <w:lang w:val="lt-LT"/>
        </w:rPr>
        <w:t>CEIF – t</w:t>
      </w:r>
      <w:r w:rsidRPr="00254791">
        <w:rPr>
          <w:rFonts w:ascii="Montserrat" w:hAnsi="Montserrat"/>
          <w:sz w:val="22"/>
          <w:szCs w:val="22"/>
          <w:lang w:val="lt-LT"/>
        </w:rPr>
        <w:t xml:space="preserve">ai jau </w:t>
      </w:r>
      <w:r w:rsidRPr="00254791">
        <w:rPr>
          <w:rFonts w:ascii="Montserrat" w:eastAsia="Montserrat" w:hAnsi="Montserrat" w:cs="Montserrat"/>
          <w:color w:val="000000" w:themeColor="text1"/>
          <w:sz w:val="22"/>
          <w:szCs w:val="22"/>
          <w:lang w:val="lt-LT"/>
        </w:rPr>
        <w:t xml:space="preserve">ketvirtasis </w:t>
      </w:r>
      <w:r w:rsidRPr="00254791">
        <w:rPr>
          <w:rFonts w:ascii="Montserrat" w:hAnsi="Montserrat"/>
          <w:color w:val="222222"/>
          <w:sz w:val="22"/>
          <w:szCs w:val="22"/>
          <w:shd w:val="clear" w:color="auto" w:fill="FFFFFF"/>
          <w:lang w:val="lt-LT"/>
        </w:rPr>
        <w:t>„</w:t>
      </w:r>
      <w:proofErr w:type="spellStart"/>
      <w:r w:rsidRPr="00254791">
        <w:rPr>
          <w:rFonts w:ascii="Montserrat" w:hAnsi="Montserrat"/>
          <w:color w:val="222222"/>
          <w:sz w:val="22"/>
          <w:szCs w:val="22"/>
          <w:shd w:val="clear" w:color="auto" w:fill="FFFFFF"/>
          <w:lang w:val="lt-LT"/>
        </w:rPr>
        <w:t>Modus</w:t>
      </w:r>
      <w:proofErr w:type="spellEnd"/>
      <w:r w:rsidRPr="00254791">
        <w:rPr>
          <w:rFonts w:ascii="Montserrat" w:hAnsi="Montserrat"/>
          <w:color w:val="222222"/>
          <w:sz w:val="22"/>
          <w:szCs w:val="22"/>
          <w:shd w:val="clear" w:color="auto" w:fill="FFFFFF"/>
          <w:lang w:val="lt-LT"/>
        </w:rPr>
        <w:t xml:space="preserve"> </w:t>
      </w:r>
      <w:proofErr w:type="spellStart"/>
      <w:r w:rsidRPr="00254791">
        <w:rPr>
          <w:rFonts w:ascii="Montserrat" w:hAnsi="Montserrat"/>
          <w:color w:val="222222"/>
          <w:sz w:val="22"/>
          <w:szCs w:val="22"/>
          <w:shd w:val="clear" w:color="auto" w:fill="FFFFFF"/>
          <w:lang w:val="lt-LT"/>
        </w:rPr>
        <w:t>Asset</w:t>
      </w:r>
      <w:proofErr w:type="spellEnd"/>
      <w:r w:rsidRPr="00254791">
        <w:rPr>
          <w:rFonts w:ascii="Montserrat" w:hAnsi="Montserrat"/>
          <w:color w:val="222222"/>
          <w:sz w:val="22"/>
          <w:szCs w:val="22"/>
          <w:shd w:val="clear" w:color="auto" w:fill="FFFFFF"/>
          <w:lang w:val="lt-LT"/>
        </w:rPr>
        <w:t xml:space="preserve"> </w:t>
      </w:r>
      <w:proofErr w:type="spellStart"/>
      <w:r w:rsidRPr="00254791">
        <w:rPr>
          <w:rFonts w:ascii="Montserrat" w:hAnsi="Montserrat"/>
          <w:color w:val="222222"/>
          <w:sz w:val="22"/>
          <w:szCs w:val="22"/>
          <w:shd w:val="clear" w:color="auto" w:fill="FFFFFF"/>
          <w:lang w:val="lt-LT"/>
        </w:rPr>
        <w:t>Management</w:t>
      </w:r>
      <w:proofErr w:type="spellEnd"/>
      <w:r w:rsidRPr="00254791">
        <w:rPr>
          <w:rFonts w:ascii="Montserrat" w:hAnsi="Montserrat"/>
          <w:color w:val="222222"/>
          <w:sz w:val="22"/>
          <w:szCs w:val="22"/>
          <w:shd w:val="clear" w:color="auto" w:fill="FFFFFF"/>
          <w:lang w:val="lt-LT"/>
        </w:rPr>
        <w:t>“</w:t>
      </w:r>
      <w:r w:rsidRPr="00254791">
        <w:rPr>
          <w:rFonts w:ascii="Montserrat" w:eastAsia="Montserrat" w:hAnsi="Montserrat" w:cs="Montserrat"/>
          <w:color w:val="000000" w:themeColor="text1"/>
          <w:sz w:val="22"/>
          <w:szCs w:val="22"/>
          <w:lang w:val="lt-LT"/>
        </w:rPr>
        <w:t xml:space="preserve"> įsteigtas fondas. Sulaukęs didelio institucinių investuotojų palaikymo,</w:t>
      </w:r>
      <w:r>
        <w:rPr>
          <w:rFonts w:ascii="Montserrat" w:eastAsia="Montserrat" w:hAnsi="Montserrat" w:cs="Montserrat"/>
          <w:color w:val="000000" w:themeColor="text1"/>
          <w:sz w:val="22"/>
          <w:szCs w:val="22"/>
          <w:lang w:val="lt-LT"/>
        </w:rPr>
        <w:t xml:space="preserve"> </w:t>
      </w:r>
      <w:r w:rsidRPr="00254791">
        <w:rPr>
          <w:rFonts w:ascii="Montserrat" w:eastAsia="Montserrat" w:hAnsi="Montserrat" w:cs="Montserrat"/>
          <w:color w:val="000000" w:themeColor="text1"/>
          <w:sz w:val="22"/>
          <w:szCs w:val="22"/>
          <w:lang w:val="lt-LT"/>
        </w:rPr>
        <w:t>fonda</w:t>
      </w:r>
      <w:r>
        <w:rPr>
          <w:rFonts w:ascii="Montserrat" w:eastAsia="Montserrat" w:hAnsi="Montserrat" w:cs="Montserrat"/>
          <w:color w:val="000000" w:themeColor="text1"/>
          <w:sz w:val="22"/>
          <w:szCs w:val="22"/>
          <w:lang w:val="lt-LT"/>
        </w:rPr>
        <w:t>s pirmąjį investicijų pritraukim</w:t>
      </w:r>
      <w:r w:rsidRPr="00C4B36A">
        <w:rPr>
          <w:rFonts w:ascii="Montserrat" w:eastAsia="Montserrat" w:hAnsi="Montserrat" w:cs="Montserrat"/>
          <w:color w:val="000000" w:themeColor="text1"/>
          <w:sz w:val="22"/>
          <w:szCs w:val="22"/>
          <w:lang w:val="lt-LT"/>
        </w:rPr>
        <w:t>o etapą</w:t>
      </w:r>
      <w:r>
        <w:rPr>
          <w:rFonts w:ascii="Montserrat" w:eastAsia="Montserrat" w:hAnsi="Montserrat" w:cs="Montserrat"/>
          <w:color w:val="000000" w:themeColor="text1"/>
          <w:sz w:val="22"/>
          <w:szCs w:val="22"/>
          <w:lang w:val="lt-LT"/>
        </w:rPr>
        <w:t xml:space="preserve"> baigė </w:t>
      </w:r>
      <w:r w:rsidRPr="00254791">
        <w:rPr>
          <w:rFonts w:ascii="Montserrat" w:eastAsia="Montserrat" w:hAnsi="Montserrat" w:cs="Montserrat"/>
          <w:color w:val="000000" w:themeColor="text1"/>
          <w:sz w:val="22"/>
          <w:szCs w:val="22"/>
          <w:lang w:val="lt-LT"/>
        </w:rPr>
        <w:t xml:space="preserve">2023 m. gegužės mėn. Tikslinis fondo dydis – 200 mln. </w:t>
      </w:r>
      <w:r>
        <w:rPr>
          <w:rFonts w:ascii="Montserrat" w:eastAsia="Montserrat" w:hAnsi="Montserrat" w:cs="Montserrat"/>
          <w:color w:val="000000" w:themeColor="text1"/>
          <w:sz w:val="22"/>
          <w:szCs w:val="22"/>
          <w:lang w:val="lt-LT"/>
        </w:rPr>
        <w:t>e</w:t>
      </w:r>
      <w:r w:rsidRPr="00254791">
        <w:rPr>
          <w:rFonts w:ascii="Montserrat" w:eastAsia="Montserrat" w:hAnsi="Montserrat" w:cs="Montserrat"/>
          <w:color w:val="000000" w:themeColor="text1"/>
          <w:sz w:val="22"/>
          <w:szCs w:val="22"/>
          <w:lang w:val="lt-LT"/>
        </w:rPr>
        <w:t xml:space="preserve">urų. </w:t>
      </w:r>
      <w:r>
        <w:rPr>
          <w:rFonts w:ascii="Montserrat" w:eastAsia="Montserrat" w:hAnsi="Montserrat" w:cs="Montserrat"/>
          <w:color w:val="000000" w:themeColor="text1"/>
          <w:sz w:val="22"/>
          <w:szCs w:val="22"/>
          <w:lang w:val="lt-LT"/>
        </w:rPr>
        <w:t>Šis f</w:t>
      </w:r>
      <w:r w:rsidRPr="00254791">
        <w:rPr>
          <w:rFonts w:ascii="Montserrat" w:eastAsia="Montserrat" w:hAnsi="Montserrat" w:cs="Montserrat"/>
          <w:color w:val="000000" w:themeColor="text1"/>
          <w:sz w:val="22"/>
          <w:szCs w:val="22"/>
          <w:lang w:val="lt-LT"/>
        </w:rPr>
        <w:t>ondas investuoja į saulės</w:t>
      </w:r>
      <w:r w:rsidRPr="284945CB">
        <w:rPr>
          <w:rFonts w:ascii="Montserrat" w:eastAsia="Montserrat" w:hAnsi="Montserrat" w:cs="Montserrat"/>
          <w:color w:val="000000" w:themeColor="text1"/>
          <w:sz w:val="22"/>
          <w:szCs w:val="22"/>
          <w:lang w:val="lt-LT"/>
        </w:rPr>
        <w:t xml:space="preserve">, sausumos vėjo </w:t>
      </w:r>
      <w:r w:rsidRPr="00254791">
        <w:rPr>
          <w:rFonts w:ascii="Montserrat" w:eastAsia="Montserrat" w:hAnsi="Montserrat" w:cs="Montserrat"/>
          <w:color w:val="000000" w:themeColor="text1"/>
          <w:sz w:val="22"/>
          <w:szCs w:val="22"/>
          <w:lang w:val="lt-LT"/>
        </w:rPr>
        <w:t xml:space="preserve">ir </w:t>
      </w:r>
      <w:r w:rsidR="002C30F7">
        <w:rPr>
          <w:rFonts w:ascii="Montserrat" w:eastAsia="Montserrat" w:hAnsi="Montserrat" w:cs="Montserrat"/>
          <w:color w:val="000000" w:themeColor="text1"/>
          <w:sz w:val="22"/>
          <w:szCs w:val="22"/>
          <w:lang w:val="lt-LT"/>
        </w:rPr>
        <w:t>žaliąją</w:t>
      </w:r>
      <w:r>
        <w:rPr>
          <w:rFonts w:ascii="Montserrat" w:eastAsia="Montserrat" w:hAnsi="Montserrat" w:cs="Montserrat"/>
          <w:color w:val="000000" w:themeColor="text1"/>
          <w:sz w:val="22"/>
          <w:szCs w:val="22"/>
          <w:lang w:val="lt-LT"/>
        </w:rPr>
        <w:t xml:space="preserve"> energiją kaupiančių baterijų</w:t>
      </w:r>
      <w:r w:rsidRPr="00254791">
        <w:rPr>
          <w:rFonts w:ascii="Montserrat" w:eastAsia="Montserrat" w:hAnsi="Montserrat" w:cs="Montserrat"/>
          <w:color w:val="000000" w:themeColor="text1"/>
          <w:sz w:val="22"/>
          <w:szCs w:val="22"/>
          <w:lang w:val="lt-LT"/>
        </w:rPr>
        <w:t xml:space="preserve"> projektus nuo vėlyvosios plėtros stadijos iki visiškai užbaigtų projektų. </w:t>
      </w:r>
      <w:r w:rsidRPr="00254791">
        <w:rPr>
          <w:rFonts w:ascii="Montserrat" w:hAnsi="Montserrat"/>
          <w:color w:val="222222"/>
          <w:sz w:val="22"/>
          <w:szCs w:val="22"/>
          <w:shd w:val="clear" w:color="auto" w:fill="FFFFFF"/>
          <w:lang w:val="lt-LT"/>
        </w:rPr>
        <w:t>Baltijos šalyse, Lenkijoje ir kitose Vidurio Europos šalyse investuos</w:t>
      </w:r>
      <w:r>
        <w:rPr>
          <w:rFonts w:ascii="Montserrat" w:hAnsi="Montserrat"/>
          <w:color w:val="222222"/>
          <w:sz w:val="22"/>
          <w:szCs w:val="22"/>
          <w:shd w:val="clear" w:color="auto" w:fill="FFFFFF"/>
          <w:lang w:val="lt-LT"/>
        </w:rPr>
        <w:t>iantis</w:t>
      </w:r>
      <w:r w:rsidRPr="00254791">
        <w:rPr>
          <w:rFonts w:ascii="Montserrat" w:hAnsi="Montserrat"/>
          <w:color w:val="222222"/>
          <w:sz w:val="22"/>
          <w:szCs w:val="22"/>
          <w:shd w:val="clear" w:color="auto" w:fill="FFFFFF"/>
          <w:lang w:val="lt-LT"/>
        </w:rPr>
        <w:t xml:space="preserve"> fondas atitinka aukščiausią „tamsiai žalią“ (angl. </w:t>
      </w:r>
      <w:r w:rsidRPr="284945CB">
        <w:rPr>
          <w:rStyle w:val="Emphasis"/>
          <w:rFonts w:ascii="Montserrat" w:hAnsi="Montserrat"/>
          <w:color w:val="222222"/>
          <w:sz w:val="22"/>
          <w:szCs w:val="22"/>
          <w:shd w:val="clear" w:color="auto" w:fill="FFFFFF"/>
          <w:lang w:val="lt-LT"/>
        </w:rPr>
        <w:t xml:space="preserve">Dark </w:t>
      </w:r>
      <w:proofErr w:type="spellStart"/>
      <w:r w:rsidRPr="284945CB">
        <w:rPr>
          <w:rStyle w:val="Emphasis"/>
          <w:rFonts w:ascii="Montserrat" w:hAnsi="Montserrat"/>
          <w:color w:val="222222"/>
          <w:sz w:val="22"/>
          <w:szCs w:val="22"/>
          <w:shd w:val="clear" w:color="auto" w:fill="FFFFFF"/>
          <w:lang w:val="lt-LT"/>
        </w:rPr>
        <w:t>Green</w:t>
      </w:r>
      <w:proofErr w:type="spellEnd"/>
      <w:r w:rsidRPr="00254791">
        <w:rPr>
          <w:rFonts w:ascii="Montserrat" w:hAnsi="Montserrat"/>
          <w:color w:val="222222"/>
          <w:sz w:val="22"/>
          <w:szCs w:val="22"/>
          <w:shd w:val="clear" w:color="auto" w:fill="FFFFFF"/>
          <w:lang w:val="lt-LT"/>
        </w:rPr>
        <w:t>) tvarumo kategoriją ir orientuojasi į ilgalaikes investicijas.</w:t>
      </w:r>
    </w:p>
    <w:p w14:paraId="0C9AF76E" w14:textId="77777777" w:rsidR="00880B44" w:rsidRPr="00254791" w:rsidRDefault="00880B44" w:rsidP="00880B44">
      <w:pPr>
        <w:tabs>
          <w:tab w:val="left" w:pos="1725"/>
          <w:tab w:val="left" w:pos="4387"/>
        </w:tabs>
        <w:spacing w:line="276" w:lineRule="auto"/>
        <w:jc w:val="both"/>
        <w:rPr>
          <w:rFonts w:ascii="Montserrat" w:eastAsia="Montserrat" w:hAnsi="Montserrat" w:cs="Montserrat"/>
          <w:i/>
          <w:iCs/>
          <w:color w:val="000000" w:themeColor="text1"/>
          <w:sz w:val="22"/>
          <w:szCs w:val="22"/>
          <w:lang w:val="lt-LT"/>
        </w:rPr>
      </w:pPr>
    </w:p>
    <w:p w14:paraId="3012FC92" w14:textId="6F3D356C" w:rsidR="00880B44" w:rsidRPr="00254791" w:rsidRDefault="00880B44" w:rsidP="00880B44">
      <w:pPr>
        <w:tabs>
          <w:tab w:val="left" w:pos="1725"/>
          <w:tab w:val="left" w:pos="4387"/>
        </w:tabs>
        <w:spacing w:line="276" w:lineRule="auto"/>
        <w:jc w:val="both"/>
        <w:rPr>
          <w:rFonts w:ascii="Montserrat" w:eastAsia="Montserrat" w:hAnsi="Montserrat" w:cs="Montserrat"/>
          <w:color w:val="000000" w:themeColor="text1"/>
          <w:sz w:val="22"/>
          <w:szCs w:val="22"/>
          <w:lang w:val="lt-LT"/>
        </w:rPr>
      </w:pPr>
      <w:r w:rsidRPr="243847D4">
        <w:rPr>
          <w:rFonts w:ascii="Montserrat" w:eastAsia="Montserrat" w:hAnsi="Montserrat" w:cs="Montserrat"/>
          <w:color w:val="000000" w:themeColor="text1"/>
          <w:sz w:val="22"/>
          <w:szCs w:val="22"/>
          <w:lang w:val="lt-LT"/>
        </w:rPr>
        <w:t xml:space="preserve">„Džiaugiamės galėdami pranešti apie dar vieną </w:t>
      </w:r>
      <w:r w:rsidR="002C30F7" w:rsidRPr="243847D4">
        <w:rPr>
          <w:rFonts w:ascii="Montserrat" w:eastAsia="Montserrat" w:hAnsi="Montserrat" w:cs="Montserrat"/>
          <w:color w:val="000000" w:themeColor="text1"/>
          <w:sz w:val="22"/>
          <w:szCs w:val="22"/>
          <w:lang w:val="lt-LT"/>
        </w:rPr>
        <w:t>įsigijimo</w:t>
      </w:r>
      <w:r w:rsidRPr="243847D4">
        <w:rPr>
          <w:rFonts w:ascii="Montserrat" w:eastAsia="Montserrat" w:hAnsi="Montserrat" w:cs="Montserrat"/>
          <w:color w:val="000000" w:themeColor="text1"/>
          <w:sz w:val="22"/>
          <w:szCs w:val="22"/>
          <w:lang w:val="lt-LT"/>
        </w:rPr>
        <w:t xml:space="preserve"> sandorį, kuris yra</w:t>
      </w:r>
      <w:r w:rsidR="00C13238">
        <w:rPr>
          <w:rFonts w:ascii="Montserrat" w:eastAsia="Montserrat" w:hAnsi="Montserrat" w:cs="Montserrat"/>
          <w:color w:val="000000" w:themeColor="text1"/>
          <w:sz w:val="22"/>
          <w:szCs w:val="22"/>
          <w:lang w:val="lt-LT"/>
        </w:rPr>
        <w:t xml:space="preserve"> </w:t>
      </w:r>
      <w:proofErr w:type="spellStart"/>
      <w:r w:rsidR="00C13238" w:rsidRPr="00C13238">
        <w:rPr>
          <w:rFonts w:ascii="Montserrat" w:eastAsia="Montserrat" w:hAnsi="Montserrat" w:cs="Montserrat"/>
          <w:color w:val="000000" w:themeColor="text1"/>
          <w:sz w:val="22"/>
          <w:szCs w:val="22"/>
          <w:lang w:val="en-GB"/>
        </w:rPr>
        <w:t>mūsų</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sėkmingo</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investavimo</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Baltijos</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šalių</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ir</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Lenkijos</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rinkose</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strategijos</w:t>
      </w:r>
      <w:proofErr w:type="spellEnd"/>
      <w:r w:rsidR="00C13238" w:rsidRPr="00C13238">
        <w:rPr>
          <w:rFonts w:ascii="Montserrat" w:eastAsia="Montserrat" w:hAnsi="Montserrat" w:cs="Montserrat"/>
          <w:color w:val="000000" w:themeColor="text1"/>
          <w:sz w:val="22"/>
          <w:szCs w:val="22"/>
          <w:lang w:val="en-GB"/>
        </w:rPr>
        <w:t xml:space="preserve"> </w:t>
      </w:r>
      <w:proofErr w:type="spellStart"/>
      <w:r w:rsidR="00C13238" w:rsidRPr="00C13238">
        <w:rPr>
          <w:rFonts w:ascii="Montserrat" w:eastAsia="Montserrat" w:hAnsi="Montserrat" w:cs="Montserrat"/>
          <w:color w:val="000000" w:themeColor="text1"/>
          <w:sz w:val="22"/>
          <w:szCs w:val="22"/>
          <w:lang w:val="en-GB"/>
        </w:rPr>
        <w:t>dalis</w:t>
      </w:r>
      <w:proofErr w:type="spellEnd"/>
      <w:r w:rsidR="00C13238" w:rsidRPr="00C13238">
        <w:rPr>
          <w:rFonts w:ascii="Montserrat" w:eastAsia="Montserrat" w:hAnsi="Montserrat" w:cs="Montserrat"/>
          <w:color w:val="000000" w:themeColor="text1"/>
          <w:sz w:val="22"/>
          <w:szCs w:val="22"/>
          <w:lang w:val="en-GB"/>
        </w:rPr>
        <w:t xml:space="preserve">. </w:t>
      </w:r>
      <w:r>
        <w:br/>
      </w:r>
      <w:r w:rsidRPr="243847D4">
        <w:rPr>
          <w:rFonts w:ascii="Montserrat" w:hAnsi="Montserrat"/>
          <w:sz w:val="22"/>
          <w:szCs w:val="22"/>
          <w:lang w:val="lt-LT"/>
        </w:rPr>
        <w:t>Tai pirmasis mūsų žingsnis į Latvijos atsinaujinančios energetikos sektorių, kuriame matome palankias plėtros perspektyvas. Esame įsipareigoję toliau investuoti regione, stiprinti energetinę nepriklausomybę ir plėsti švarios energijos gamybą", – teigia „</w:t>
      </w:r>
      <w:proofErr w:type="spellStart"/>
      <w:r w:rsidRPr="243847D4">
        <w:rPr>
          <w:rFonts w:ascii="Montserrat" w:hAnsi="Montserrat"/>
          <w:sz w:val="22"/>
          <w:szCs w:val="22"/>
          <w:lang w:val="lt-LT"/>
        </w:rPr>
        <w:t>Modus</w:t>
      </w:r>
      <w:proofErr w:type="spellEnd"/>
      <w:r w:rsidRPr="243847D4">
        <w:rPr>
          <w:rFonts w:ascii="Montserrat" w:hAnsi="Montserrat"/>
          <w:sz w:val="22"/>
          <w:szCs w:val="22"/>
          <w:lang w:val="lt-LT"/>
        </w:rPr>
        <w:t xml:space="preserve"> </w:t>
      </w:r>
      <w:proofErr w:type="spellStart"/>
      <w:r w:rsidRPr="243847D4">
        <w:rPr>
          <w:rFonts w:ascii="Montserrat" w:hAnsi="Montserrat"/>
          <w:sz w:val="22"/>
          <w:szCs w:val="22"/>
          <w:lang w:val="lt-LT"/>
        </w:rPr>
        <w:t>Asset</w:t>
      </w:r>
      <w:proofErr w:type="spellEnd"/>
      <w:r w:rsidRPr="243847D4">
        <w:rPr>
          <w:rFonts w:ascii="Montserrat" w:hAnsi="Montserrat"/>
          <w:sz w:val="22"/>
          <w:szCs w:val="22"/>
          <w:lang w:val="lt-LT"/>
        </w:rPr>
        <w:t xml:space="preserve"> </w:t>
      </w:r>
      <w:proofErr w:type="spellStart"/>
      <w:r w:rsidRPr="243847D4">
        <w:rPr>
          <w:rFonts w:ascii="Montserrat" w:hAnsi="Montserrat"/>
          <w:sz w:val="22"/>
          <w:szCs w:val="22"/>
          <w:lang w:val="lt-LT"/>
        </w:rPr>
        <w:t>Management</w:t>
      </w:r>
      <w:proofErr w:type="spellEnd"/>
      <w:r w:rsidRPr="243847D4">
        <w:rPr>
          <w:rFonts w:ascii="Montserrat" w:hAnsi="Montserrat"/>
          <w:sz w:val="22"/>
          <w:szCs w:val="22"/>
          <w:lang w:val="lt-LT"/>
        </w:rPr>
        <w:t>“ generalinis direktorius Povilas Pečiulis.</w:t>
      </w:r>
    </w:p>
    <w:p w14:paraId="63703D10" w14:textId="77777777" w:rsidR="00880B44" w:rsidRPr="00254791" w:rsidRDefault="00880B44" w:rsidP="00880B44">
      <w:pPr>
        <w:rPr>
          <w:rFonts w:ascii="Montserrat" w:hAnsi="Montserrat"/>
          <w:sz w:val="22"/>
          <w:szCs w:val="22"/>
          <w:lang w:val="lt-LT"/>
        </w:rPr>
      </w:pPr>
    </w:p>
    <w:p w14:paraId="63E3685A" w14:textId="77777777" w:rsidR="00880B44" w:rsidRPr="00254791" w:rsidRDefault="00880B44" w:rsidP="00880B44">
      <w:pPr>
        <w:spacing w:line="276" w:lineRule="auto"/>
        <w:jc w:val="both"/>
        <w:rPr>
          <w:rFonts w:ascii="Montserrat" w:eastAsia="Montserrat" w:hAnsi="Montserrat" w:cs="Montserrat"/>
          <w:color w:val="000000" w:themeColor="text1"/>
          <w:sz w:val="22"/>
          <w:szCs w:val="22"/>
          <w:lang w:val="lt-LT"/>
        </w:rPr>
      </w:pPr>
      <w:r w:rsidRPr="14A8CC67">
        <w:rPr>
          <w:rFonts w:ascii="Montserrat" w:eastAsia="Montserrat" w:hAnsi="Montserrat" w:cs="Montserrat"/>
          <w:color w:val="000000" w:themeColor="text1"/>
          <w:sz w:val="22"/>
          <w:szCs w:val="22"/>
          <w:lang w:val="lt-LT"/>
        </w:rPr>
        <w:t>„</w:t>
      </w:r>
      <w:proofErr w:type="spellStart"/>
      <w:r w:rsidRPr="14A8CC67">
        <w:rPr>
          <w:rFonts w:ascii="Montserrat" w:eastAsia="Montserrat" w:hAnsi="Montserrat" w:cs="Montserrat"/>
          <w:color w:val="000000" w:themeColor="text1"/>
          <w:sz w:val="22"/>
          <w:szCs w:val="22"/>
          <w:lang w:val="lt-LT"/>
        </w:rPr>
        <w:t>Evecon</w:t>
      </w:r>
      <w:proofErr w:type="spellEnd"/>
      <w:r w:rsidRPr="14A8CC67">
        <w:rPr>
          <w:rFonts w:ascii="Montserrat" w:eastAsia="Montserrat" w:hAnsi="Montserrat" w:cs="Montserrat"/>
          <w:color w:val="000000" w:themeColor="text1"/>
          <w:sz w:val="22"/>
          <w:szCs w:val="22"/>
          <w:lang w:val="lt-LT"/>
        </w:rPr>
        <w:t>“ yra sparčiai auganti atsinaujinančios energijos bendrovė, turinti vieną didžiausių saulės energijos parkų Latvijoje ir planuojanti ambicingą plėtrą Baltijos šalyse. Siekdami maksimalaus rezultato, savo projektus plėtojame naudodamiesi „</w:t>
      </w:r>
      <w:proofErr w:type="spellStart"/>
      <w:r w:rsidRPr="14A8CC67">
        <w:rPr>
          <w:rFonts w:ascii="Montserrat" w:eastAsia="Montserrat" w:hAnsi="Montserrat" w:cs="Montserrat"/>
          <w:color w:val="000000" w:themeColor="text1"/>
          <w:sz w:val="22"/>
          <w:szCs w:val="22"/>
          <w:lang w:val="lt-LT"/>
        </w:rPr>
        <w:t>Evecon</w:t>
      </w:r>
      <w:proofErr w:type="spellEnd"/>
      <w:r w:rsidRPr="14A8CC67">
        <w:rPr>
          <w:rFonts w:ascii="Montserrat" w:eastAsia="Montserrat" w:hAnsi="Montserrat" w:cs="Montserrat"/>
          <w:color w:val="000000" w:themeColor="text1"/>
          <w:sz w:val="22"/>
          <w:szCs w:val="22"/>
          <w:lang w:val="lt-LT"/>
        </w:rPr>
        <w:t xml:space="preserve">“ grupės sukaupta atsinaujinančios energijos projektų vystymo ir diegimo patirtimi. Šis sandoris mums suteikia galimybę bendradarbiauti su stipriu bei profesionaliu partneriu ir įgyvendinti naujus </w:t>
      </w:r>
      <w:r w:rsidRPr="14A8CC67">
        <w:rPr>
          <w:rFonts w:ascii="Montserrat" w:eastAsia="Montserrat" w:hAnsi="Montserrat" w:cs="Montserrat"/>
          <w:color w:val="000000" w:themeColor="text1"/>
          <w:sz w:val="22"/>
          <w:szCs w:val="22"/>
          <w:lang w:val="lt-LT"/>
        </w:rPr>
        <w:lastRenderedPageBreak/>
        <w:t xml:space="preserve">atsinaujinančios energijos projektus Latvijoje“, </w:t>
      </w:r>
      <w:r w:rsidRPr="14A8CC67">
        <w:rPr>
          <w:rFonts w:ascii="Montserrat" w:hAnsi="Montserrat"/>
          <w:sz w:val="22"/>
          <w:szCs w:val="22"/>
          <w:lang w:val="lt-LT"/>
        </w:rPr>
        <w:t>–</w:t>
      </w:r>
      <w:r w:rsidRPr="14A8CC67">
        <w:rPr>
          <w:rFonts w:ascii="Montserrat" w:eastAsia="Montserrat" w:hAnsi="Montserrat" w:cs="Montserrat"/>
          <w:color w:val="000000" w:themeColor="text1"/>
          <w:sz w:val="22"/>
          <w:szCs w:val="22"/>
          <w:lang w:val="lt-LT"/>
        </w:rPr>
        <w:t xml:space="preserve"> teigia</w:t>
      </w:r>
      <w:r w:rsidRPr="14A8CC67">
        <w:rPr>
          <w:rFonts w:ascii="Montserrat" w:hAnsi="Montserrat"/>
          <w:sz w:val="22"/>
          <w:szCs w:val="22"/>
          <w:lang w:val="lt-LT"/>
        </w:rPr>
        <w:t xml:space="preserve"> </w:t>
      </w:r>
      <w:r w:rsidRPr="14A8CC67">
        <w:rPr>
          <w:rFonts w:ascii="Montserrat" w:eastAsia="Montserrat" w:hAnsi="Montserrat" w:cs="Montserrat"/>
          <w:color w:val="000000" w:themeColor="text1"/>
          <w:sz w:val="22"/>
          <w:szCs w:val="22"/>
          <w:lang w:val="lt-LT"/>
        </w:rPr>
        <w:t>„</w:t>
      </w:r>
      <w:proofErr w:type="spellStart"/>
      <w:r w:rsidRPr="14A8CC67">
        <w:rPr>
          <w:rFonts w:ascii="Montserrat" w:eastAsia="Montserrat" w:hAnsi="Montserrat" w:cs="Montserrat"/>
          <w:color w:val="000000" w:themeColor="text1"/>
          <w:sz w:val="22"/>
          <w:szCs w:val="22"/>
          <w:lang w:val="lt-LT"/>
        </w:rPr>
        <w:t>Evecon</w:t>
      </w:r>
      <w:proofErr w:type="spellEnd"/>
      <w:r w:rsidRPr="14A8CC67">
        <w:rPr>
          <w:rFonts w:ascii="Montserrat" w:eastAsia="Montserrat" w:hAnsi="Montserrat" w:cs="Montserrat"/>
          <w:color w:val="000000" w:themeColor="text1"/>
          <w:sz w:val="22"/>
          <w:szCs w:val="22"/>
          <w:lang w:val="lt-LT"/>
        </w:rPr>
        <w:t xml:space="preserve">“ generalinis direktorius </w:t>
      </w:r>
      <w:proofErr w:type="spellStart"/>
      <w:r w:rsidRPr="14A8CC67">
        <w:rPr>
          <w:rFonts w:ascii="Montserrat" w:eastAsia="Montserrat" w:hAnsi="Montserrat" w:cs="Montserrat"/>
          <w:color w:val="000000" w:themeColor="text1"/>
          <w:sz w:val="22"/>
          <w:szCs w:val="22"/>
          <w:lang w:val="lt-LT"/>
        </w:rPr>
        <w:t>Gatis</w:t>
      </w:r>
      <w:proofErr w:type="spellEnd"/>
      <w:r w:rsidRPr="14A8CC67">
        <w:rPr>
          <w:rFonts w:ascii="Montserrat" w:eastAsia="Montserrat" w:hAnsi="Montserrat" w:cs="Montserrat"/>
          <w:color w:val="000000" w:themeColor="text1"/>
          <w:sz w:val="22"/>
          <w:szCs w:val="22"/>
          <w:lang w:val="lt-LT"/>
        </w:rPr>
        <w:t xml:space="preserve"> Lazda. </w:t>
      </w:r>
    </w:p>
    <w:bookmarkEnd w:id="1"/>
    <w:p w14:paraId="262720DC" w14:textId="77777777" w:rsidR="00880B44" w:rsidRDefault="00880B44" w:rsidP="00880B44">
      <w:pPr>
        <w:spacing w:line="276" w:lineRule="auto"/>
        <w:jc w:val="both"/>
        <w:rPr>
          <w:rFonts w:ascii="Montserrat" w:eastAsia="Montserrat" w:hAnsi="Montserrat" w:cs="Montserrat"/>
          <w:color w:val="000000" w:themeColor="text1"/>
          <w:sz w:val="22"/>
          <w:szCs w:val="22"/>
          <w:lang w:val="lt-LT"/>
        </w:rPr>
      </w:pPr>
    </w:p>
    <w:p w14:paraId="46245B6F" w14:textId="77777777" w:rsidR="00880B44" w:rsidRDefault="00880B44" w:rsidP="00880B44">
      <w:pPr>
        <w:spacing w:line="253" w:lineRule="exact"/>
        <w:jc w:val="both"/>
        <w:rPr>
          <w:rFonts w:ascii="Montserrat" w:eastAsia="Montserrat" w:hAnsi="Montserrat" w:cs="Montserrat"/>
          <w:color w:val="000000" w:themeColor="text1"/>
          <w:sz w:val="22"/>
          <w:szCs w:val="22"/>
          <w:lang w:val="lt"/>
        </w:rPr>
      </w:pPr>
      <w:r w:rsidRPr="14A8CC67">
        <w:rPr>
          <w:rFonts w:ascii="Montserrat" w:eastAsia="Montserrat" w:hAnsi="Montserrat" w:cs="Montserrat"/>
          <w:color w:val="000000" w:themeColor="text1"/>
          <w:sz w:val="22"/>
          <w:szCs w:val="22"/>
          <w:lang w:val="lt"/>
        </w:rPr>
        <w:t>„Sandoris su „</w:t>
      </w:r>
      <w:proofErr w:type="spellStart"/>
      <w:r w:rsidRPr="14A8CC67">
        <w:rPr>
          <w:rFonts w:ascii="Montserrat" w:eastAsia="Montserrat" w:hAnsi="Montserrat" w:cs="Montserrat"/>
          <w:color w:val="000000" w:themeColor="text1"/>
          <w:sz w:val="22"/>
          <w:szCs w:val="22"/>
          <w:lang w:val="lt"/>
        </w:rPr>
        <w:t>Wiso</w:t>
      </w:r>
      <w:proofErr w:type="spellEnd"/>
      <w:r w:rsidRPr="14A8CC67">
        <w:rPr>
          <w:rFonts w:ascii="Montserrat" w:eastAsia="Montserrat" w:hAnsi="Montserrat" w:cs="Montserrat"/>
          <w:color w:val="000000" w:themeColor="text1"/>
          <w:sz w:val="22"/>
          <w:szCs w:val="22"/>
          <w:lang w:val="lt"/>
        </w:rPr>
        <w:t>“ leis mums išplėsti savo veiklą Latvijoje, tad su džiaugsmu pasitinkame 10-ies artimiausių projektų statybos iššūkį. Nekantraujame pradėti bendradarbiauti su dar vienu aukštus reikalavimus keliančiu investuotoju įrengiant inovatyviausius saulės parkus, naudojančius fiksuoto kampo ir vienos ašies sekimo technologiją. Kartu su komanda ir partneriais siekiame integruoti naujausias bei pažangiausias fotovoltinių technologijų inovacijas ir padėti mūsų regionui priartėti prie atsinaujinančios energijos tikslų įgyvendinimo“, – sako „</w:t>
      </w:r>
      <w:proofErr w:type="spellStart"/>
      <w:r w:rsidRPr="14A8CC67">
        <w:rPr>
          <w:rFonts w:ascii="Montserrat" w:eastAsia="Montserrat" w:hAnsi="Montserrat" w:cs="Montserrat"/>
          <w:color w:val="000000" w:themeColor="text1"/>
          <w:sz w:val="22"/>
          <w:szCs w:val="22"/>
          <w:lang w:val="lt"/>
        </w:rPr>
        <w:t>WiSo</w:t>
      </w:r>
      <w:proofErr w:type="spellEnd"/>
      <w:r w:rsidRPr="14A8CC67">
        <w:rPr>
          <w:rFonts w:ascii="Montserrat" w:eastAsia="Montserrat" w:hAnsi="Montserrat" w:cs="Montserrat"/>
          <w:color w:val="000000" w:themeColor="text1"/>
          <w:sz w:val="22"/>
          <w:szCs w:val="22"/>
          <w:lang w:val="lt"/>
        </w:rPr>
        <w:t xml:space="preserve"> </w:t>
      </w:r>
      <w:proofErr w:type="spellStart"/>
      <w:r w:rsidRPr="14A8CC67">
        <w:rPr>
          <w:rFonts w:ascii="Montserrat" w:eastAsia="Montserrat" w:hAnsi="Montserrat" w:cs="Montserrat"/>
          <w:color w:val="000000" w:themeColor="text1"/>
          <w:sz w:val="22"/>
          <w:szCs w:val="22"/>
          <w:lang w:val="lt"/>
        </w:rPr>
        <w:t>Engineering</w:t>
      </w:r>
      <w:proofErr w:type="spellEnd"/>
      <w:r w:rsidRPr="14A8CC67">
        <w:rPr>
          <w:rFonts w:ascii="Montserrat" w:eastAsia="Montserrat" w:hAnsi="Montserrat" w:cs="Montserrat"/>
          <w:color w:val="000000" w:themeColor="text1"/>
          <w:sz w:val="22"/>
          <w:szCs w:val="22"/>
          <w:lang w:val="lt-LT"/>
        </w:rPr>
        <w:t>“</w:t>
      </w:r>
      <w:r w:rsidRPr="14A8CC67">
        <w:rPr>
          <w:rFonts w:ascii="Montserrat" w:eastAsia="Montserrat" w:hAnsi="Montserrat" w:cs="Montserrat"/>
          <w:color w:val="000000" w:themeColor="text1"/>
          <w:sz w:val="22"/>
          <w:szCs w:val="22"/>
          <w:lang w:val="lt"/>
        </w:rPr>
        <w:t xml:space="preserve"> generalinis direktorius Oliveris </w:t>
      </w:r>
      <w:proofErr w:type="spellStart"/>
      <w:r w:rsidRPr="14A8CC67">
        <w:rPr>
          <w:rFonts w:ascii="Montserrat" w:eastAsia="Montserrat" w:hAnsi="Montserrat" w:cs="Montserrat"/>
          <w:color w:val="000000" w:themeColor="text1"/>
          <w:sz w:val="22"/>
          <w:szCs w:val="22"/>
          <w:lang w:val="lt"/>
        </w:rPr>
        <w:t>Ruusas</w:t>
      </w:r>
      <w:proofErr w:type="spellEnd"/>
      <w:r w:rsidRPr="14A8CC67">
        <w:rPr>
          <w:rFonts w:ascii="Montserrat" w:eastAsia="Montserrat" w:hAnsi="Montserrat" w:cs="Montserrat"/>
          <w:color w:val="000000" w:themeColor="text1"/>
          <w:sz w:val="22"/>
          <w:szCs w:val="22"/>
          <w:lang w:val="lt"/>
        </w:rPr>
        <w:t>.</w:t>
      </w:r>
    </w:p>
    <w:p w14:paraId="7BD47E0C" w14:textId="77777777" w:rsidR="00880B44" w:rsidRPr="00254791" w:rsidRDefault="00880B44" w:rsidP="00880B44">
      <w:pPr>
        <w:tabs>
          <w:tab w:val="left" w:pos="1725"/>
          <w:tab w:val="left" w:pos="4387"/>
        </w:tabs>
        <w:spacing w:line="276" w:lineRule="auto"/>
        <w:jc w:val="both"/>
        <w:rPr>
          <w:rFonts w:ascii="Montserrat" w:eastAsia="Montserrat" w:hAnsi="Montserrat" w:cs="Montserrat"/>
          <w:color w:val="000000" w:themeColor="text1"/>
          <w:sz w:val="22"/>
          <w:szCs w:val="22"/>
          <w:lang w:val="lt-LT"/>
        </w:rPr>
      </w:pPr>
    </w:p>
    <w:p w14:paraId="21F49290" w14:textId="77777777" w:rsidR="00880B44" w:rsidRPr="00254791" w:rsidRDefault="00880B44" w:rsidP="00880B44">
      <w:pPr>
        <w:tabs>
          <w:tab w:val="left" w:pos="1725"/>
          <w:tab w:val="left" w:pos="4387"/>
        </w:tabs>
        <w:spacing w:line="276" w:lineRule="auto"/>
        <w:jc w:val="both"/>
        <w:rPr>
          <w:rFonts w:ascii="Montserrat" w:eastAsia="Montserrat" w:hAnsi="Montserrat" w:cs="Montserrat"/>
          <w:color w:val="000000" w:themeColor="text1"/>
          <w:sz w:val="22"/>
          <w:szCs w:val="22"/>
          <w:lang w:val="lt-LT"/>
        </w:rPr>
      </w:pPr>
      <w:r w:rsidRPr="00254791">
        <w:rPr>
          <w:rFonts w:ascii="Montserrat" w:eastAsia="Montserrat" w:hAnsi="Montserrat" w:cs="Montserrat"/>
          <w:color w:val="000000" w:themeColor="text1"/>
          <w:sz w:val="22"/>
          <w:szCs w:val="22"/>
          <w:lang w:val="lt-LT"/>
        </w:rPr>
        <w:t>Pagrindinė „</w:t>
      </w:r>
      <w:proofErr w:type="spellStart"/>
      <w:r w:rsidRPr="00254791">
        <w:rPr>
          <w:rFonts w:ascii="Montserrat" w:eastAsia="Montserrat" w:hAnsi="Montserrat" w:cs="Montserrat"/>
          <w:color w:val="000000" w:themeColor="text1"/>
          <w:sz w:val="22"/>
          <w:szCs w:val="22"/>
          <w:lang w:val="lt-LT"/>
        </w:rPr>
        <w:t>Evecon</w:t>
      </w:r>
      <w:proofErr w:type="spellEnd"/>
      <w:r w:rsidRPr="00254791">
        <w:rPr>
          <w:rFonts w:ascii="Montserrat" w:eastAsia="Montserrat" w:hAnsi="Montserrat" w:cs="Montserrat"/>
          <w:color w:val="000000" w:themeColor="text1"/>
          <w:sz w:val="22"/>
          <w:szCs w:val="22"/>
          <w:lang w:val="lt-LT"/>
        </w:rPr>
        <w:t>“ ir „</w:t>
      </w:r>
      <w:proofErr w:type="spellStart"/>
      <w:r w:rsidRPr="00254791">
        <w:rPr>
          <w:rFonts w:ascii="Montserrat" w:eastAsia="Montserrat" w:hAnsi="Montserrat" w:cs="Montserrat"/>
          <w:color w:val="000000" w:themeColor="text1"/>
          <w:sz w:val="22"/>
          <w:szCs w:val="22"/>
          <w:lang w:val="lt-LT"/>
        </w:rPr>
        <w:t>Wiso</w:t>
      </w:r>
      <w:proofErr w:type="spellEnd"/>
      <w:r w:rsidRPr="00254791">
        <w:rPr>
          <w:rFonts w:ascii="Montserrat" w:eastAsia="Montserrat" w:hAnsi="Montserrat" w:cs="Montserrat"/>
          <w:color w:val="000000" w:themeColor="text1"/>
          <w:sz w:val="22"/>
          <w:szCs w:val="22"/>
          <w:lang w:val="lt-LT"/>
        </w:rPr>
        <w:t>“ finansų ir teisės patarėja buvo KPMG. Pirkėjo teisinis patarėjas – TGS.</w:t>
      </w:r>
    </w:p>
    <w:p w14:paraId="3EA7700F" w14:textId="77777777" w:rsidR="00880B44" w:rsidRPr="00254791" w:rsidRDefault="00880B44" w:rsidP="00880B44">
      <w:pPr>
        <w:tabs>
          <w:tab w:val="left" w:pos="1725"/>
          <w:tab w:val="left" w:pos="4387"/>
        </w:tabs>
        <w:spacing w:line="276" w:lineRule="auto"/>
        <w:jc w:val="both"/>
        <w:rPr>
          <w:rFonts w:ascii="Montserrat" w:hAnsi="Montserrat"/>
          <w:sz w:val="22"/>
          <w:szCs w:val="22"/>
          <w:lang w:val="lt-LT"/>
        </w:rPr>
      </w:pPr>
    </w:p>
    <w:p w14:paraId="3882CFCF" w14:textId="77777777" w:rsidR="00880B44" w:rsidRPr="00F011C3" w:rsidRDefault="00880B44" w:rsidP="00880B44">
      <w:pPr>
        <w:spacing w:line="360" w:lineRule="auto"/>
        <w:contextualSpacing/>
        <w:jc w:val="both"/>
        <w:rPr>
          <w:rFonts w:ascii="Montserrat" w:hAnsi="Montserrat" w:cs="Arial"/>
          <w:b/>
          <w:bCs/>
          <w:i/>
          <w:iCs/>
          <w:color w:val="000000"/>
          <w:sz w:val="22"/>
          <w:szCs w:val="22"/>
          <w:lang w:val="lt-LT" w:eastAsia="zh-TW"/>
        </w:rPr>
      </w:pPr>
      <w:r w:rsidRPr="00F011C3">
        <w:rPr>
          <w:rFonts w:ascii="Montserrat" w:hAnsi="Montserrat" w:cs="Arial"/>
          <w:b/>
          <w:bCs/>
          <w:i/>
          <w:iCs/>
          <w:color w:val="000000"/>
          <w:sz w:val="22"/>
          <w:szCs w:val="22"/>
          <w:lang w:val="lt-LT"/>
        </w:rPr>
        <w:t xml:space="preserve">Apie </w:t>
      </w:r>
      <w:r w:rsidRPr="00F011C3">
        <w:rPr>
          <w:rFonts w:ascii="Montserrat" w:hAnsi="Montserrat"/>
          <w:b/>
          <w:bCs/>
          <w:i/>
          <w:iCs/>
          <w:color w:val="222222"/>
          <w:sz w:val="22"/>
          <w:szCs w:val="22"/>
          <w:shd w:val="clear" w:color="auto" w:fill="FFFFFF"/>
          <w:lang w:val="lt-LT"/>
        </w:rPr>
        <w:t>„</w:t>
      </w:r>
      <w:proofErr w:type="spellStart"/>
      <w:r w:rsidRPr="00F011C3">
        <w:rPr>
          <w:rFonts w:ascii="Montserrat" w:hAnsi="Montserrat"/>
          <w:b/>
          <w:bCs/>
          <w:i/>
          <w:iCs/>
          <w:color w:val="222222"/>
          <w:sz w:val="22"/>
          <w:szCs w:val="22"/>
          <w:shd w:val="clear" w:color="auto" w:fill="FFFFFF"/>
          <w:lang w:val="lt-LT"/>
        </w:rPr>
        <w:t>Modus</w:t>
      </w:r>
      <w:proofErr w:type="spellEnd"/>
      <w:r w:rsidRPr="00F011C3">
        <w:rPr>
          <w:rFonts w:ascii="Montserrat" w:hAnsi="Montserrat"/>
          <w:b/>
          <w:bCs/>
          <w:i/>
          <w:iCs/>
          <w:color w:val="222222"/>
          <w:sz w:val="22"/>
          <w:szCs w:val="22"/>
          <w:shd w:val="clear" w:color="auto" w:fill="FFFFFF"/>
          <w:lang w:val="lt-LT"/>
        </w:rPr>
        <w:t xml:space="preserve"> </w:t>
      </w:r>
      <w:proofErr w:type="spellStart"/>
      <w:r w:rsidRPr="00F011C3">
        <w:rPr>
          <w:rFonts w:ascii="Montserrat" w:hAnsi="Montserrat"/>
          <w:b/>
          <w:bCs/>
          <w:i/>
          <w:iCs/>
          <w:color w:val="222222"/>
          <w:sz w:val="22"/>
          <w:szCs w:val="22"/>
          <w:shd w:val="clear" w:color="auto" w:fill="FFFFFF"/>
          <w:lang w:val="lt-LT"/>
        </w:rPr>
        <w:t>Asset</w:t>
      </w:r>
      <w:proofErr w:type="spellEnd"/>
      <w:r w:rsidRPr="00F011C3">
        <w:rPr>
          <w:rFonts w:ascii="Montserrat" w:hAnsi="Montserrat"/>
          <w:b/>
          <w:bCs/>
          <w:i/>
          <w:iCs/>
          <w:color w:val="222222"/>
          <w:sz w:val="22"/>
          <w:szCs w:val="22"/>
          <w:shd w:val="clear" w:color="auto" w:fill="FFFFFF"/>
          <w:lang w:val="lt-LT"/>
        </w:rPr>
        <w:t xml:space="preserve"> </w:t>
      </w:r>
      <w:proofErr w:type="spellStart"/>
      <w:r w:rsidRPr="00F011C3">
        <w:rPr>
          <w:rFonts w:ascii="Montserrat" w:hAnsi="Montserrat"/>
          <w:b/>
          <w:bCs/>
          <w:i/>
          <w:iCs/>
          <w:color w:val="222222"/>
          <w:sz w:val="22"/>
          <w:szCs w:val="22"/>
          <w:shd w:val="clear" w:color="auto" w:fill="FFFFFF"/>
          <w:lang w:val="lt-LT"/>
        </w:rPr>
        <w:t>Management</w:t>
      </w:r>
      <w:proofErr w:type="spellEnd"/>
      <w:r w:rsidRPr="00F011C3">
        <w:rPr>
          <w:rFonts w:ascii="Montserrat" w:hAnsi="Montserrat"/>
          <w:b/>
          <w:bCs/>
          <w:i/>
          <w:iCs/>
          <w:color w:val="222222"/>
          <w:sz w:val="22"/>
          <w:szCs w:val="22"/>
          <w:shd w:val="clear" w:color="auto" w:fill="FFFFFF"/>
          <w:lang w:val="lt-LT"/>
        </w:rPr>
        <w:t>“:</w:t>
      </w:r>
    </w:p>
    <w:p w14:paraId="0D6B024F" w14:textId="77777777" w:rsidR="00880B44" w:rsidRPr="00F011C3" w:rsidRDefault="00880B44" w:rsidP="00880B44">
      <w:pPr>
        <w:jc w:val="both"/>
        <w:rPr>
          <w:rFonts w:ascii="Montserrat" w:hAnsi="Montserrat"/>
          <w:i/>
          <w:iCs/>
          <w:color w:val="222222"/>
          <w:sz w:val="22"/>
          <w:szCs w:val="22"/>
          <w:shd w:val="clear" w:color="auto" w:fill="FFFFFF"/>
          <w:lang w:val="lt-LT"/>
        </w:rPr>
      </w:pPr>
      <w:r w:rsidRPr="00F011C3">
        <w:rPr>
          <w:rFonts w:ascii="Montserrat" w:hAnsi="Montserrat"/>
          <w:i/>
          <w:iCs/>
          <w:color w:val="222222"/>
          <w:sz w:val="22"/>
          <w:szCs w:val="22"/>
          <w:shd w:val="clear" w:color="auto" w:fill="FFFFFF"/>
          <w:lang w:val="lt-LT"/>
        </w:rPr>
        <w:t>„</w:t>
      </w:r>
      <w:proofErr w:type="spellStart"/>
      <w:r w:rsidRPr="00F011C3">
        <w:rPr>
          <w:rFonts w:ascii="Montserrat" w:hAnsi="Montserrat"/>
          <w:i/>
          <w:iCs/>
          <w:color w:val="222222"/>
          <w:sz w:val="22"/>
          <w:szCs w:val="22"/>
          <w:shd w:val="clear" w:color="auto" w:fill="FFFFFF"/>
          <w:lang w:val="lt-LT"/>
        </w:rPr>
        <w:t>Modus</w:t>
      </w:r>
      <w:proofErr w:type="spellEnd"/>
      <w:r w:rsidRPr="00F011C3">
        <w:rPr>
          <w:rFonts w:ascii="Montserrat" w:hAnsi="Montserrat"/>
          <w:i/>
          <w:iCs/>
          <w:color w:val="222222"/>
          <w:sz w:val="22"/>
          <w:szCs w:val="22"/>
          <w:shd w:val="clear" w:color="auto" w:fill="FFFFFF"/>
          <w:lang w:val="lt-LT"/>
        </w:rPr>
        <w:t xml:space="preserve"> </w:t>
      </w:r>
      <w:proofErr w:type="spellStart"/>
      <w:r w:rsidRPr="00F011C3">
        <w:rPr>
          <w:rFonts w:ascii="Montserrat" w:hAnsi="Montserrat"/>
          <w:i/>
          <w:iCs/>
          <w:color w:val="222222"/>
          <w:sz w:val="22"/>
          <w:szCs w:val="22"/>
          <w:shd w:val="clear" w:color="auto" w:fill="FFFFFF"/>
          <w:lang w:val="lt-LT"/>
        </w:rPr>
        <w:t>Asset</w:t>
      </w:r>
      <w:proofErr w:type="spellEnd"/>
      <w:r w:rsidRPr="00F011C3">
        <w:rPr>
          <w:rFonts w:ascii="Montserrat" w:hAnsi="Montserrat"/>
          <w:i/>
          <w:iCs/>
          <w:color w:val="222222"/>
          <w:sz w:val="22"/>
          <w:szCs w:val="22"/>
          <w:shd w:val="clear" w:color="auto" w:fill="FFFFFF"/>
          <w:lang w:val="lt-LT"/>
        </w:rPr>
        <w:t xml:space="preserve"> </w:t>
      </w:r>
      <w:proofErr w:type="spellStart"/>
      <w:r w:rsidRPr="00F011C3">
        <w:rPr>
          <w:rFonts w:ascii="Montserrat" w:hAnsi="Montserrat"/>
          <w:i/>
          <w:iCs/>
          <w:color w:val="222222"/>
          <w:sz w:val="22"/>
          <w:szCs w:val="22"/>
          <w:shd w:val="clear" w:color="auto" w:fill="FFFFFF"/>
          <w:lang w:val="lt-LT"/>
        </w:rPr>
        <w:t>Management</w:t>
      </w:r>
      <w:proofErr w:type="spellEnd"/>
      <w:r w:rsidRPr="00F011C3">
        <w:rPr>
          <w:rFonts w:ascii="Montserrat" w:hAnsi="Montserrat"/>
          <w:i/>
          <w:iCs/>
          <w:color w:val="222222"/>
          <w:sz w:val="22"/>
          <w:szCs w:val="22"/>
          <w:shd w:val="clear" w:color="auto" w:fill="FFFFFF"/>
          <w:lang w:val="lt-LT"/>
        </w:rPr>
        <w:t>“ yra licencijuota alternatyviųjų kolektyvinio investavimo subjektų valdymo įmonė, besispecializuojanti atsinaujinančios energetikos investicijose Baltijos šalių, Lenkijos ir Centrinės Europos region</w:t>
      </w:r>
      <w:r>
        <w:rPr>
          <w:rFonts w:ascii="Montserrat" w:hAnsi="Montserrat"/>
          <w:i/>
          <w:iCs/>
          <w:color w:val="222222"/>
          <w:sz w:val="22"/>
          <w:szCs w:val="22"/>
          <w:shd w:val="clear" w:color="auto" w:fill="FFFFFF"/>
          <w:lang w:val="lt-LT"/>
        </w:rPr>
        <w:t>e</w:t>
      </w:r>
      <w:r w:rsidRPr="00F011C3">
        <w:rPr>
          <w:rFonts w:ascii="Montserrat" w:hAnsi="Montserrat"/>
          <w:i/>
          <w:iCs/>
          <w:color w:val="222222"/>
          <w:sz w:val="22"/>
          <w:szCs w:val="22"/>
          <w:shd w:val="clear" w:color="auto" w:fill="FFFFFF"/>
          <w:lang w:val="lt-LT"/>
        </w:rPr>
        <w:t>. Bendrovė siekia paspartinti perėjimą prie tvarios energetikos plėtros veiklos rinkose bei sukurti patrauklias investavimo galimybes instituciniams ir kitiems informuotiesiems investuotojams. Daugiau informacijos: </w:t>
      </w:r>
      <w:hyperlink r:id="rId9" w:history="1">
        <w:r w:rsidRPr="00F011C3">
          <w:rPr>
            <w:rFonts w:ascii="Montserrat" w:hAnsi="Montserrat"/>
            <w:i/>
            <w:iCs/>
            <w:color w:val="0057C9"/>
            <w:sz w:val="22"/>
            <w:szCs w:val="22"/>
            <w:u w:val="single"/>
            <w:shd w:val="clear" w:color="auto" w:fill="FFFFFF"/>
            <w:lang w:val="lt-LT"/>
          </w:rPr>
          <w:t>www.modusam.com</w:t>
        </w:r>
      </w:hyperlink>
      <w:r w:rsidRPr="00F011C3">
        <w:rPr>
          <w:rFonts w:ascii="Montserrat" w:hAnsi="Montserrat"/>
          <w:i/>
          <w:iCs/>
          <w:color w:val="222222"/>
          <w:sz w:val="22"/>
          <w:szCs w:val="22"/>
          <w:shd w:val="clear" w:color="auto" w:fill="FFFFFF"/>
          <w:lang w:val="lt-LT"/>
        </w:rPr>
        <w:t>.  </w:t>
      </w:r>
    </w:p>
    <w:p w14:paraId="5D443676" w14:textId="77777777" w:rsidR="00880B44" w:rsidRDefault="00880B44" w:rsidP="00880B44">
      <w:pPr>
        <w:jc w:val="both"/>
        <w:rPr>
          <w:rFonts w:ascii="Montserrat" w:hAnsi="Montserrat"/>
          <w:color w:val="222222"/>
          <w:sz w:val="22"/>
          <w:szCs w:val="22"/>
          <w:shd w:val="clear" w:color="auto" w:fill="FFFFFF"/>
          <w:lang w:val="lt-LT"/>
        </w:rPr>
      </w:pPr>
    </w:p>
    <w:p w14:paraId="1CEA3BB0" w14:textId="77777777" w:rsidR="00880B44" w:rsidRPr="00F011C3" w:rsidRDefault="00880B44" w:rsidP="00880B44">
      <w:pPr>
        <w:jc w:val="both"/>
        <w:rPr>
          <w:rFonts w:ascii="Montserrat" w:hAnsi="Montserrat" w:cs="Arial"/>
          <w:b/>
          <w:bCs/>
          <w:color w:val="000000" w:themeColor="text1"/>
          <w:sz w:val="22"/>
          <w:szCs w:val="22"/>
          <w:lang w:val="lt-LT" w:eastAsia="zh-TW"/>
        </w:rPr>
      </w:pPr>
      <w:r w:rsidRPr="00F011C3">
        <w:rPr>
          <w:rFonts w:ascii="Montserrat" w:hAnsi="Montserrat" w:cs="Arial"/>
          <w:b/>
          <w:bCs/>
          <w:color w:val="000000" w:themeColor="text1"/>
          <w:sz w:val="22"/>
          <w:szCs w:val="22"/>
          <w:lang w:val="lt-LT" w:eastAsia="zh-TW"/>
        </w:rPr>
        <w:t>Kontaktai žiniasklaidai (</w:t>
      </w:r>
      <w:r w:rsidRPr="00F011C3">
        <w:rPr>
          <w:rFonts w:ascii="Montserrat" w:hAnsi="Montserrat"/>
          <w:b/>
          <w:bCs/>
          <w:color w:val="222222"/>
          <w:sz w:val="22"/>
          <w:szCs w:val="22"/>
          <w:shd w:val="clear" w:color="auto" w:fill="FFFFFF"/>
          <w:lang w:val="lt-LT"/>
        </w:rPr>
        <w:t>„</w:t>
      </w:r>
      <w:proofErr w:type="spellStart"/>
      <w:r w:rsidRPr="00F011C3">
        <w:rPr>
          <w:rFonts w:ascii="Montserrat" w:hAnsi="Montserrat"/>
          <w:b/>
          <w:bCs/>
          <w:color w:val="222222"/>
          <w:sz w:val="22"/>
          <w:szCs w:val="22"/>
          <w:shd w:val="clear" w:color="auto" w:fill="FFFFFF"/>
          <w:lang w:val="lt-LT"/>
        </w:rPr>
        <w:t>Modus</w:t>
      </w:r>
      <w:proofErr w:type="spellEnd"/>
      <w:r w:rsidRPr="00F011C3">
        <w:rPr>
          <w:rFonts w:ascii="Montserrat" w:hAnsi="Montserrat"/>
          <w:b/>
          <w:bCs/>
          <w:color w:val="222222"/>
          <w:sz w:val="22"/>
          <w:szCs w:val="22"/>
          <w:shd w:val="clear" w:color="auto" w:fill="FFFFFF"/>
          <w:lang w:val="lt-LT"/>
        </w:rPr>
        <w:t xml:space="preserve"> </w:t>
      </w:r>
      <w:proofErr w:type="spellStart"/>
      <w:r w:rsidRPr="00F011C3">
        <w:rPr>
          <w:rFonts w:ascii="Montserrat" w:hAnsi="Montserrat"/>
          <w:b/>
          <w:bCs/>
          <w:color w:val="222222"/>
          <w:sz w:val="22"/>
          <w:szCs w:val="22"/>
          <w:shd w:val="clear" w:color="auto" w:fill="FFFFFF"/>
          <w:lang w:val="lt-LT"/>
        </w:rPr>
        <w:t>Asset</w:t>
      </w:r>
      <w:proofErr w:type="spellEnd"/>
      <w:r w:rsidRPr="00F011C3">
        <w:rPr>
          <w:rFonts w:ascii="Montserrat" w:hAnsi="Montserrat"/>
          <w:b/>
          <w:bCs/>
          <w:color w:val="222222"/>
          <w:sz w:val="22"/>
          <w:szCs w:val="22"/>
          <w:shd w:val="clear" w:color="auto" w:fill="FFFFFF"/>
          <w:lang w:val="lt-LT"/>
        </w:rPr>
        <w:t xml:space="preserve"> </w:t>
      </w:r>
      <w:proofErr w:type="spellStart"/>
      <w:r w:rsidRPr="00F011C3">
        <w:rPr>
          <w:rFonts w:ascii="Montserrat" w:hAnsi="Montserrat"/>
          <w:b/>
          <w:bCs/>
          <w:color w:val="222222"/>
          <w:sz w:val="22"/>
          <w:szCs w:val="22"/>
          <w:shd w:val="clear" w:color="auto" w:fill="FFFFFF"/>
          <w:lang w:val="lt-LT"/>
        </w:rPr>
        <w:t>Management</w:t>
      </w:r>
      <w:proofErr w:type="spellEnd"/>
      <w:r w:rsidRPr="00F011C3">
        <w:rPr>
          <w:rFonts w:ascii="Montserrat" w:hAnsi="Montserrat"/>
          <w:b/>
          <w:bCs/>
          <w:color w:val="222222"/>
          <w:sz w:val="22"/>
          <w:szCs w:val="22"/>
          <w:shd w:val="clear" w:color="auto" w:fill="FFFFFF"/>
          <w:lang w:val="lt-LT"/>
        </w:rPr>
        <w:t>“)</w:t>
      </w:r>
    </w:p>
    <w:p w14:paraId="61009B36" w14:textId="77777777" w:rsidR="00880B44" w:rsidRPr="00254791" w:rsidRDefault="00880B44" w:rsidP="00880B44">
      <w:pPr>
        <w:jc w:val="both"/>
        <w:rPr>
          <w:rFonts w:ascii="Montserrat" w:hAnsi="Montserrat" w:cs="Arial"/>
          <w:color w:val="000000" w:themeColor="text1"/>
          <w:sz w:val="22"/>
          <w:szCs w:val="22"/>
          <w:u w:val="single"/>
          <w:lang w:val="lt-LT" w:eastAsia="zh-TW"/>
        </w:rPr>
      </w:pPr>
    </w:p>
    <w:p w14:paraId="6F4F635F" w14:textId="77777777" w:rsidR="00880B44" w:rsidRPr="00254791" w:rsidRDefault="00880B44" w:rsidP="00880B44">
      <w:pPr>
        <w:jc w:val="both"/>
        <w:rPr>
          <w:rFonts w:ascii="Montserrat" w:hAnsi="Montserrat" w:cs="Arial"/>
          <w:color w:val="000000" w:themeColor="text1"/>
          <w:sz w:val="22"/>
          <w:szCs w:val="22"/>
          <w:lang w:val="lt-LT" w:eastAsia="zh-TW"/>
        </w:rPr>
      </w:pPr>
      <w:r w:rsidRPr="00254791">
        <w:rPr>
          <w:rFonts w:ascii="Montserrat" w:hAnsi="Montserrat" w:cs="Arial"/>
          <w:color w:val="000000" w:themeColor="text1"/>
          <w:sz w:val="22"/>
          <w:szCs w:val="22"/>
          <w:lang w:val="lt-LT" w:eastAsia="zh-TW"/>
        </w:rPr>
        <w:t xml:space="preserve">Ugnė </w:t>
      </w:r>
      <w:proofErr w:type="spellStart"/>
      <w:r w:rsidRPr="00254791">
        <w:rPr>
          <w:rFonts w:ascii="Montserrat" w:hAnsi="Montserrat" w:cs="Arial"/>
          <w:color w:val="000000" w:themeColor="text1"/>
          <w:sz w:val="22"/>
          <w:szCs w:val="22"/>
          <w:lang w:val="lt-LT" w:eastAsia="zh-TW"/>
        </w:rPr>
        <w:t>Bartašiūtė</w:t>
      </w:r>
      <w:proofErr w:type="spellEnd"/>
    </w:p>
    <w:p w14:paraId="53A41DE9" w14:textId="77777777" w:rsidR="00880B44" w:rsidRPr="00254791" w:rsidRDefault="00880B44" w:rsidP="00880B44">
      <w:pPr>
        <w:jc w:val="both"/>
        <w:rPr>
          <w:rFonts w:ascii="Montserrat" w:hAnsi="Montserrat" w:cs="Arial"/>
          <w:color w:val="000000" w:themeColor="text1"/>
          <w:sz w:val="22"/>
          <w:szCs w:val="22"/>
          <w:lang w:val="lt-LT" w:eastAsia="zh-TW"/>
        </w:rPr>
      </w:pPr>
      <w:r w:rsidRPr="00254791">
        <w:rPr>
          <w:rFonts w:ascii="Montserrat" w:hAnsi="Montserrat" w:cs="Arial"/>
          <w:color w:val="000000" w:themeColor="text1"/>
          <w:sz w:val="22"/>
          <w:szCs w:val="22"/>
          <w:lang w:val="lt-LT" w:eastAsia="zh-TW"/>
        </w:rPr>
        <w:t>Komunikacijos vadov</w:t>
      </w:r>
      <w:r>
        <w:rPr>
          <w:rFonts w:ascii="Montserrat" w:hAnsi="Montserrat" w:cs="Arial"/>
          <w:color w:val="000000" w:themeColor="text1"/>
          <w:sz w:val="22"/>
          <w:szCs w:val="22"/>
          <w:lang w:val="lt-LT" w:eastAsia="zh-TW"/>
        </w:rPr>
        <w:t>ė</w:t>
      </w:r>
    </w:p>
    <w:p w14:paraId="5A1C4AC9" w14:textId="77777777" w:rsidR="00880B44" w:rsidRPr="00254791" w:rsidRDefault="00880B44" w:rsidP="00880B44">
      <w:pPr>
        <w:jc w:val="both"/>
        <w:rPr>
          <w:rFonts w:ascii="Montserrat" w:hAnsi="Montserrat" w:cs="Arial"/>
          <w:color w:val="000000" w:themeColor="text1"/>
          <w:sz w:val="22"/>
          <w:szCs w:val="22"/>
          <w:lang w:val="lt-LT" w:eastAsia="zh-TW"/>
        </w:rPr>
      </w:pPr>
      <w:r>
        <w:rPr>
          <w:rFonts w:ascii="Montserrat" w:hAnsi="Montserrat" w:cs="Arial"/>
          <w:color w:val="000000" w:themeColor="text1"/>
          <w:sz w:val="22"/>
          <w:szCs w:val="22"/>
          <w:lang w:val="lt-LT" w:eastAsia="zh-TW"/>
        </w:rPr>
        <w:t xml:space="preserve">El. paštas: </w:t>
      </w:r>
      <w:r w:rsidRPr="00254791">
        <w:rPr>
          <w:rFonts w:ascii="Montserrat" w:hAnsi="Montserrat" w:cs="Arial"/>
          <w:color w:val="000000" w:themeColor="text1"/>
          <w:sz w:val="22"/>
          <w:szCs w:val="22"/>
          <w:lang w:val="lt-LT" w:eastAsia="zh-TW"/>
        </w:rPr>
        <w:t>ugne.bartasiute@modusam.com</w:t>
      </w:r>
    </w:p>
    <w:p w14:paraId="0A6DE461" w14:textId="77777777" w:rsidR="00880B44" w:rsidRPr="00254791" w:rsidRDefault="00880B44" w:rsidP="00880B44">
      <w:pPr>
        <w:jc w:val="both"/>
        <w:rPr>
          <w:rFonts w:ascii="Montserrat" w:hAnsi="Montserrat" w:cs="Arial"/>
          <w:color w:val="000000"/>
          <w:sz w:val="22"/>
          <w:szCs w:val="22"/>
          <w:lang w:val="lt-LT"/>
        </w:rPr>
      </w:pPr>
      <w:r>
        <w:rPr>
          <w:rFonts w:ascii="Montserrat" w:hAnsi="Montserrat" w:cs="Arial"/>
          <w:color w:val="000000"/>
          <w:sz w:val="22"/>
          <w:szCs w:val="22"/>
          <w:lang w:val="lt-LT"/>
        </w:rPr>
        <w:t xml:space="preserve">Tel: </w:t>
      </w:r>
      <w:r w:rsidRPr="00254791">
        <w:rPr>
          <w:rFonts w:ascii="Montserrat" w:hAnsi="Montserrat" w:cs="Arial"/>
          <w:color w:val="000000"/>
          <w:sz w:val="22"/>
          <w:szCs w:val="22"/>
          <w:lang w:val="lt-LT"/>
        </w:rPr>
        <w:t>+37061474046</w:t>
      </w:r>
    </w:p>
    <w:p w14:paraId="34226B31" w14:textId="3E75B22C" w:rsidR="006A3C30" w:rsidRPr="007A7F06" w:rsidRDefault="006A3C30" w:rsidP="00880B44">
      <w:pPr>
        <w:jc w:val="right"/>
        <w:rPr>
          <w:rFonts w:ascii="Montserrat" w:hAnsi="Montserrat"/>
        </w:rPr>
      </w:pPr>
    </w:p>
    <w:sectPr w:rsidR="006A3C30" w:rsidRPr="007A7F06" w:rsidSect="006E69CB">
      <w:headerReference w:type="even" r:id="rId10"/>
      <w:headerReference w:type="default" r:id="rId11"/>
      <w:headerReference w:type="first" r:id="rId12"/>
      <w:footerReference w:type="first" r:id="rId13"/>
      <w:pgSz w:w="11907" w:h="16840" w:code="9"/>
      <w:pgMar w:top="993" w:right="851" w:bottom="993" w:left="851"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7CCFF" w14:textId="77777777" w:rsidR="00FB4DB9" w:rsidRDefault="00FB4DB9">
      <w:pPr>
        <w:spacing w:line="240" w:lineRule="auto"/>
      </w:pPr>
      <w:r>
        <w:separator/>
      </w:r>
    </w:p>
  </w:endnote>
  <w:endnote w:type="continuationSeparator" w:id="0">
    <w:p w14:paraId="47564298" w14:textId="77777777" w:rsidR="00FB4DB9" w:rsidRDefault="00FB4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ntserrat">
    <w:panose1 w:val="000005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70FB" w14:textId="77777777" w:rsidR="001B7C09" w:rsidRDefault="00A521B8">
    <w:pPr>
      <w:pStyle w:val="Footer"/>
      <w:jc w:val="right"/>
    </w:pPr>
    <w:r>
      <w:fldChar w:fldCharType="begin"/>
    </w:r>
    <w:r>
      <w:instrText xml:space="preserve"> PAGE   \* MERGEFORMAT </w:instrText>
    </w:r>
    <w:r>
      <w:fldChar w:fldCharType="separate"/>
    </w:r>
    <w:r>
      <w:rPr>
        <w:noProof/>
      </w:rPr>
      <w:t>1</w:t>
    </w:r>
    <w:r>
      <w:rPr>
        <w:noProof/>
      </w:rPr>
      <w:fldChar w:fldCharType="end"/>
    </w:r>
  </w:p>
  <w:p w14:paraId="21F523CE" w14:textId="77777777" w:rsidR="001B7C09" w:rsidRDefault="001B7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47193" w14:textId="77777777" w:rsidR="00FB4DB9" w:rsidRDefault="00FB4DB9">
      <w:pPr>
        <w:spacing w:line="240" w:lineRule="auto"/>
      </w:pPr>
      <w:r>
        <w:separator/>
      </w:r>
    </w:p>
  </w:footnote>
  <w:footnote w:type="continuationSeparator" w:id="0">
    <w:p w14:paraId="0693DF10" w14:textId="77777777" w:rsidR="00FB4DB9" w:rsidRDefault="00FB4D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5DD6" w14:textId="77777777" w:rsidR="001B7C09" w:rsidRDefault="00A521B8" w:rsidP="00847FA8">
    <w:pPr>
      <w:pStyle w:val="Header"/>
      <w:tabs>
        <w:tab w:val="clear" w:pos="4320"/>
        <w:tab w:val="clear" w:pos="8640"/>
        <w:tab w:val="center" w:pos="5102"/>
        <w:tab w:val="right" w:pos="10205"/>
      </w:tabs>
    </w:pPr>
    <w:r>
      <w:t>[</w:t>
    </w:r>
    <w:proofErr w:type="spellStart"/>
    <w:r>
      <w:t>Type</w:t>
    </w:r>
    <w:proofErr w:type="spellEnd"/>
    <w:r>
      <w:t xml:space="preserve"> </w:t>
    </w:r>
    <w:proofErr w:type="spellStart"/>
    <w:r>
      <w:t>text</w:t>
    </w:r>
    <w:proofErr w:type="spellEnd"/>
    <w:r>
      <w:t>]</w:t>
    </w:r>
    <w:r>
      <w:tab/>
      <w:t>[</w:t>
    </w:r>
    <w:proofErr w:type="spellStart"/>
    <w:r>
      <w:t>Type</w:t>
    </w:r>
    <w:proofErr w:type="spellEnd"/>
    <w:r>
      <w:t xml:space="preserve"> </w:t>
    </w:r>
    <w:proofErr w:type="spellStart"/>
    <w:r>
      <w:t>text</w:t>
    </w:r>
    <w:proofErr w:type="spellEnd"/>
    <w:r>
      <w:t>]</w:t>
    </w:r>
    <w:r>
      <w:tab/>
      <w:t>[</w:t>
    </w:r>
    <w:proofErr w:type="spellStart"/>
    <w:r>
      <w:t>Type</w:t>
    </w:r>
    <w:proofErr w:type="spellEnd"/>
    <w:r>
      <w:t xml:space="preserve"> </w:t>
    </w:r>
    <w:proofErr w:type="spellStart"/>
    <w:r>
      <w:t>text</w:t>
    </w:r>
    <w:proofErr w:type="spellEnd"/>
    <w:r>
      <w:t>]</w:t>
    </w:r>
  </w:p>
  <w:p w14:paraId="7381CB5B" w14:textId="77777777" w:rsidR="001B7C09" w:rsidRDefault="001B7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615C6" w14:textId="77777777" w:rsidR="001B7C09" w:rsidRDefault="001B7C09">
    <w:pPr>
      <w:pStyle w:val="Header"/>
    </w:pPr>
  </w:p>
  <w:p w14:paraId="2A3E27E5" w14:textId="77777777" w:rsidR="001B7C09" w:rsidRDefault="001B7C09">
    <w:pPr>
      <w:pStyle w:val="Header"/>
    </w:pPr>
  </w:p>
  <w:p w14:paraId="2D8D434D" w14:textId="77777777" w:rsidR="001B7C09" w:rsidRDefault="001B7C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987E" w14:textId="4A5AAF26" w:rsidR="001B7C09" w:rsidRPr="00F76CEB" w:rsidRDefault="00880B44" w:rsidP="00A521B8">
    <w:pPr>
      <w:pStyle w:val="Header"/>
      <w:tabs>
        <w:tab w:val="left" w:pos="3393"/>
      </w:tabs>
    </w:pPr>
    <w:r>
      <w:rPr>
        <w:rFonts w:ascii="Montserrat" w:hAnsi="Montserrat" w:cs="Arial"/>
        <w:noProof/>
        <w:color w:val="000000"/>
        <w:sz w:val="18"/>
        <w:szCs w:val="18"/>
        <w14:ligatures w14:val="standardContextual"/>
      </w:rPr>
      <w:drawing>
        <wp:anchor distT="0" distB="0" distL="114300" distR="114300" simplePos="0" relativeHeight="251659264" behindDoc="0" locked="0" layoutInCell="1" allowOverlap="1" wp14:anchorId="30FEB143" wp14:editId="157AC404">
          <wp:simplePos x="0" y="0"/>
          <wp:positionH relativeFrom="column">
            <wp:posOffset>4925695</wp:posOffset>
          </wp:positionH>
          <wp:positionV relativeFrom="paragraph">
            <wp:posOffset>-365760</wp:posOffset>
          </wp:positionV>
          <wp:extent cx="1378759" cy="775589"/>
          <wp:effectExtent l="0" t="0" r="0" b="0"/>
          <wp:wrapNone/>
          <wp:docPr id="348841118" name="Picture 1"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841118" name="Picture 1" descr="A blue and yellow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8759" cy="775589"/>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cs="Arial"/>
        <w:noProof/>
        <w:color w:val="000000"/>
        <w:sz w:val="18"/>
        <w:szCs w:val="18"/>
        <w14:ligatures w14:val="standardContextual"/>
      </w:rPr>
      <w:drawing>
        <wp:anchor distT="0" distB="0" distL="114300" distR="114300" simplePos="0" relativeHeight="251658240" behindDoc="0" locked="0" layoutInCell="1" allowOverlap="1" wp14:anchorId="751BB29A" wp14:editId="1D6DF612">
          <wp:simplePos x="0" y="0"/>
          <wp:positionH relativeFrom="column">
            <wp:posOffset>2413470</wp:posOffset>
          </wp:positionH>
          <wp:positionV relativeFrom="paragraph">
            <wp:posOffset>-488315</wp:posOffset>
          </wp:positionV>
          <wp:extent cx="2090000" cy="1255143"/>
          <wp:effectExtent l="0" t="0" r="0" b="0"/>
          <wp:wrapNone/>
          <wp:docPr id="1667207024" name="Picture 2"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207024" name="Picture 2" descr="A black and yellow 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90000" cy="1255143"/>
                  </a:xfrm>
                  <a:prstGeom prst="rect">
                    <a:avLst/>
                  </a:prstGeom>
                </pic:spPr>
              </pic:pic>
            </a:graphicData>
          </a:graphic>
          <wp14:sizeRelH relativeFrom="page">
            <wp14:pctWidth>0</wp14:pctWidth>
          </wp14:sizeRelH>
          <wp14:sizeRelV relativeFrom="page">
            <wp14:pctHeight>0</wp14:pctHeight>
          </wp14:sizeRelV>
        </wp:anchor>
      </w:drawing>
    </w:r>
    <w:r w:rsidR="00A521B8">
      <w:rPr>
        <w:noProof/>
      </w:rPr>
      <w:drawing>
        <wp:inline distT="0" distB="0" distL="0" distR="0" wp14:anchorId="32C5D54A" wp14:editId="2431497F">
          <wp:extent cx="1804946" cy="405672"/>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2408" cy="416339"/>
                  </a:xfrm>
                  <a:prstGeom prst="rect">
                    <a:avLst/>
                  </a:prstGeom>
                  <a:noFill/>
                  <a:ln>
                    <a:noFill/>
                  </a:ln>
                </pic:spPr>
              </pic:pic>
            </a:graphicData>
          </a:graphic>
        </wp:inline>
      </w:drawing>
    </w:r>
    <w:r w:rsidR="00A521B8">
      <w:tab/>
    </w:r>
    <w:r w:rsidR="00A521B8">
      <w:tab/>
    </w:r>
    <w:r w:rsidR="00A521B8">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C30"/>
    <w:rsid w:val="00017EF3"/>
    <w:rsid w:val="000518B3"/>
    <w:rsid w:val="000A7B75"/>
    <w:rsid w:val="000D4EF6"/>
    <w:rsid w:val="00101801"/>
    <w:rsid w:val="00170CDA"/>
    <w:rsid w:val="001A12E7"/>
    <w:rsid w:val="001B1481"/>
    <w:rsid w:val="001B7C09"/>
    <w:rsid w:val="00212276"/>
    <w:rsid w:val="002405A2"/>
    <w:rsid w:val="002428E0"/>
    <w:rsid w:val="002C30F7"/>
    <w:rsid w:val="003008B9"/>
    <w:rsid w:val="00356CDA"/>
    <w:rsid w:val="00385BA2"/>
    <w:rsid w:val="003C1B14"/>
    <w:rsid w:val="004870B7"/>
    <w:rsid w:val="004A7612"/>
    <w:rsid w:val="004C5348"/>
    <w:rsid w:val="005105BF"/>
    <w:rsid w:val="005113C0"/>
    <w:rsid w:val="005C5767"/>
    <w:rsid w:val="005E54F1"/>
    <w:rsid w:val="00622F0B"/>
    <w:rsid w:val="00623179"/>
    <w:rsid w:val="00641DCA"/>
    <w:rsid w:val="006A1B0F"/>
    <w:rsid w:val="006A23F1"/>
    <w:rsid w:val="006A3C30"/>
    <w:rsid w:val="006B3FF9"/>
    <w:rsid w:val="0070431D"/>
    <w:rsid w:val="007510C7"/>
    <w:rsid w:val="00766E00"/>
    <w:rsid w:val="007A7F06"/>
    <w:rsid w:val="007D602F"/>
    <w:rsid w:val="00880B44"/>
    <w:rsid w:val="008A2395"/>
    <w:rsid w:val="00907E20"/>
    <w:rsid w:val="00941953"/>
    <w:rsid w:val="0097629F"/>
    <w:rsid w:val="00A50887"/>
    <w:rsid w:val="00A521B8"/>
    <w:rsid w:val="00A90696"/>
    <w:rsid w:val="00A973BD"/>
    <w:rsid w:val="00B528CE"/>
    <w:rsid w:val="00B6305F"/>
    <w:rsid w:val="00B6480D"/>
    <w:rsid w:val="00B820FD"/>
    <w:rsid w:val="00B96995"/>
    <w:rsid w:val="00C03C4C"/>
    <w:rsid w:val="00C13238"/>
    <w:rsid w:val="00CE3747"/>
    <w:rsid w:val="00CF5677"/>
    <w:rsid w:val="00CF5B17"/>
    <w:rsid w:val="00DD4A2F"/>
    <w:rsid w:val="00E01043"/>
    <w:rsid w:val="00E25FEB"/>
    <w:rsid w:val="00E5300F"/>
    <w:rsid w:val="00EA0D33"/>
    <w:rsid w:val="00F8180B"/>
    <w:rsid w:val="00FB4DB9"/>
    <w:rsid w:val="00FD0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B6316"/>
  <w15:chartTrackingRefBased/>
  <w15:docId w15:val="{AE2ACE31-3900-433B-86EE-186484745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C30"/>
    <w:pPr>
      <w:spacing w:after="0" w:line="300" w:lineRule="atLeast"/>
    </w:pPr>
    <w:rPr>
      <w:rFonts w:ascii="Arial" w:eastAsia="PMingLiU" w:hAnsi="Arial" w:cs="Times New Roman"/>
      <w:kern w:val="0"/>
      <w:sz w:val="20"/>
      <w:szCs w:val="24"/>
      <w:lang w:val="lv-LV"/>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A3C30"/>
    <w:pPr>
      <w:tabs>
        <w:tab w:val="center" w:pos="4320"/>
        <w:tab w:val="right" w:pos="8640"/>
      </w:tabs>
    </w:pPr>
  </w:style>
  <w:style w:type="character" w:customStyle="1" w:styleId="HeaderChar">
    <w:name w:val="Header Char"/>
    <w:basedOn w:val="DefaultParagraphFont"/>
    <w:link w:val="Header"/>
    <w:uiPriority w:val="99"/>
    <w:rsid w:val="006A3C30"/>
    <w:rPr>
      <w:rFonts w:ascii="Arial" w:eastAsia="PMingLiU" w:hAnsi="Arial" w:cs="Times New Roman"/>
      <w:kern w:val="0"/>
      <w:sz w:val="20"/>
      <w:szCs w:val="24"/>
      <w:lang w:val="en-GB"/>
      <w14:ligatures w14:val="none"/>
    </w:rPr>
  </w:style>
  <w:style w:type="paragraph" w:styleId="Footer">
    <w:name w:val="footer"/>
    <w:basedOn w:val="Normal"/>
    <w:link w:val="FooterChar"/>
    <w:uiPriority w:val="99"/>
    <w:rsid w:val="006A3C30"/>
    <w:pPr>
      <w:tabs>
        <w:tab w:val="center" w:pos="4320"/>
        <w:tab w:val="right" w:pos="8640"/>
      </w:tabs>
      <w:spacing w:line="160" w:lineRule="atLeast"/>
    </w:pPr>
    <w:rPr>
      <w:sz w:val="14"/>
    </w:rPr>
  </w:style>
  <w:style w:type="character" w:customStyle="1" w:styleId="FooterChar">
    <w:name w:val="Footer Char"/>
    <w:basedOn w:val="DefaultParagraphFont"/>
    <w:link w:val="Footer"/>
    <w:uiPriority w:val="99"/>
    <w:rsid w:val="006A3C30"/>
    <w:rPr>
      <w:rFonts w:ascii="Arial" w:eastAsia="PMingLiU" w:hAnsi="Arial" w:cs="Times New Roman"/>
      <w:kern w:val="0"/>
      <w:sz w:val="14"/>
      <w:szCs w:val="24"/>
      <w:lang w:val="en-GB"/>
      <w14:ligatures w14:val="none"/>
    </w:rPr>
  </w:style>
  <w:style w:type="character" w:styleId="Hyperlink">
    <w:name w:val="Hyperlink"/>
    <w:uiPriority w:val="99"/>
    <w:rsid w:val="006A3C30"/>
    <w:rPr>
      <w:color w:val="0000FF"/>
      <w:u w:val="single"/>
    </w:rPr>
  </w:style>
  <w:style w:type="character" w:styleId="CommentReference">
    <w:name w:val="annotation reference"/>
    <w:basedOn w:val="DefaultParagraphFont"/>
    <w:uiPriority w:val="99"/>
    <w:semiHidden/>
    <w:unhideWhenUsed/>
    <w:rsid w:val="000D4EF6"/>
    <w:rPr>
      <w:sz w:val="16"/>
      <w:szCs w:val="16"/>
    </w:rPr>
  </w:style>
  <w:style w:type="paragraph" w:styleId="CommentText">
    <w:name w:val="annotation text"/>
    <w:basedOn w:val="Normal"/>
    <w:link w:val="CommentTextChar"/>
    <w:uiPriority w:val="99"/>
    <w:unhideWhenUsed/>
    <w:rsid w:val="000D4EF6"/>
    <w:pPr>
      <w:spacing w:line="240" w:lineRule="auto"/>
    </w:pPr>
    <w:rPr>
      <w:szCs w:val="20"/>
    </w:rPr>
  </w:style>
  <w:style w:type="character" w:customStyle="1" w:styleId="CommentTextChar">
    <w:name w:val="Comment Text Char"/>
    <w:basedOn w:val="DefaultParagraphFont"/>
    <w:link w:val="CommentText"/>
    <w:uiPriority w:val="99"/>
    <w:rsid w:val="000D4EF6"/>
    <w:rPr>
      <w:rFonts w:ascii="Arial" w:eastAsia="PMingLiU" w:hAnsi="Arial" w:cs="Times New Roman"/>
      <w:kern w:val="0"/>
      <w:sz w:val="20"/>
      <w:szCs w:val="20"/>
      <w:lang w:val="lv-LV"/>
      <w14:ligatures w14:val="none"/>
    </w:rPr>
  </w:style>
  <w:style w:type="paragraph" w:styleId="CommentSubject">
    <w:name w:val="annotation subject"/>
    <w:basedOn w:val="CommentText"/>
    <w:next w:val="CommentText"/>
    <w:link w:val="CommentSubjectChar"/>
    <w:uiPriority w:val="99"/>
    <w:semiHidden/>
    <w:unhideWhenUsed/>
    <w:rsid w:val="000D4EF6"/>
    <w:rPr>
      <w:b/>
      <w:bCs/>
    </w:rPr>
  </w:style>
  <w:style w:type="character" w:customStyle="1" w:styleId="CommentSubjectChar">
    <w:name w:val="Comment Subject Char"/>
    <w:basedOn w:val="CommentTextChar"/>
    <w:link w:val="CommentSubject"/>
    <w:uiPriority w:val="99"/>
    <w:semiHidden/>
    <w:rsid w:val="000D4EF6"/>
    <w:rPr>
      <w:rFonts w:ascii="Arial" w:eastAsia="PMingLiU" w:hAnsi="Arial" w:cs="Times New Roman"/>
      <w:b/>
      <w:bCs/>
      <w:kern w:val="0"/>
      <w:sz w:val="20"/>
      <w:szCs w:val="20"/>
      <w:lang w:val="lv-LV"/>
      <w14:ligatures w14:val="none"/>
    </w:rPr>
  </w:style>
  <w:style w:type="character" w:styleId="UnresolvedMention">
    <w:name w:val="Unresolved Mention"/>
    <w:basedOn w:val="DefaultParagraphFont"/>
    <w:uiPriority w:val="99"/>
    <w:semiHidden/>
    <w:unhideWhenUsed/>
    <w:rsid w:val="00B528CE"/>
    <w:rPr>
      <w:color w:val="605E5C"/>
      <w:shd w:val="clear" w:color="auto" w:fill="E1DFDD"/>
    </w:rPr>
  </w:style>
  <w:style w:type="paragraph" w:styleId="Revision">
    <w:name w:val="Revision"/>
    <w:hidden/>
    <w:uiPriority w:val="99"/>
    <w:semiHidden/>
    <w:rsid w:val="00B6305F"/>
    <w:pPr>
      <w:spacing w:after="0" w:line="240" w:lineRule="auto"/>
    </w:pPr>
    <w:rPr>
      <w:rFonts w:ascii="Arial" w:eastAsia="PMingLiU" w:hAnsi="Arial" w:cs="Times New Roman"/>
      <w:kern w:val="0"/>
      <w:sz w:val="20"/>
      <w:szCs w:val="24"/>
      <w:lang w:val="lv-LV"/>
      <w14:ligatures w14:val="none"/>
    </w:rPr>
  </w:style>
  <w:style w:type="character" w:styleId="Emphasis">
    <w:name w:val="Emphasis"/>
    <w:basedOn w:val="DefaultParagraphFont"/>
    <w:uiPriority w:val="20"/>
    <w:qFormat/>
    <w:rsid w:val="00880B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odusam.com/"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7" ma:contentTypeDescription="Create a new document." ma:contentTypeScope="" ma:versionID="72c869cc071bd280aaf4a96a770e6e2d">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667bf8c969e6dd3b4e4ed49cbeac645c"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50637-4D8D-4E2B-A4BC-7A648CF4213C}">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E7420183-9C69-421C-B96D-293C158E6151}">
  <ds:schemaRefs>
    <ds:schemaRef ds:uri="http://schemas.microsoft.com/sharepoint/v3/contenttype/forms"/>
  </ds:schemaRefs>
</ds:datastoreItem>
</file>

<file path=customXml/itemProps3.xml><?xml version="1.0" encoding="utf-8"?>
<ds:datastoreItem xmlns:ds="http://schemas.openxmlformats.org/officeDocument/2006/customXml" ds:itemID="{5CF64CC4-5783-456F-A9AC-88AADE9A8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638</Words>
  <Characters>3639</Characters>
  <Application>Microsoft Office Word</Application>
  <DocSecurity>0</DocSecurity>
  <Lines>30</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Guntars Grinums</dc:creator>
  <cp:keywords/>
  <dc:description/>
  <cp:lastModifiedBy>Justina Matuliauskienė</cp:lastModifiedBy>
  <cp:revision>6</cp:revision>
  <cp:lastPrinted>2023-07-18T12:11:00Z</cp:lastPrinted>
  <dcterms:created xsi:type="dcterms:W3CDTF">2023-07-20T07:34:00Z</dcterms:created>
  <dcterms:modified xsi:type="dcterms:W3CDTF">2023-07-20T08:09:00Z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GrammarlyDocumentId">
    <vt:lpwstr>7bd63f8b187063562dcc486b31743a89fbf3c50378434f851524bb396baee084</vt:lpwstr>
  </property>
</Properties>
</file>