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973F2" w14:textId="42AC78DA" w:rsidR="00BA4A02" w:rsidRPr="003445B9" w:rsidRDefault="16A9EA3F" w:rsidP="00BA4A02">
      <w:pPr>
        <w:rPr>
          <w:rFonts w:ascii="Roboto" w:eastAsia="Arial" w:hAnsi="Roboto" w:cs="Arial"/>
          <w:b/>
          <w:bCs/>
          <w:color w:val="000000" w:themeColor="text1"/>
          <w:lang w:val="lt-LT"/>
        </w:rPr>
      </w:pPr>
      <w:r w:rsidRPr="0086342D">
        <w:rPr>
          <w:lang w:val="de-DE"/>
        </w:rPr>
        <w:br/>
      </w:r>
      <w:r w:rsidR="00BA4A02">
        <w:rPr>
          <w:rFonts w:ascii="Roboto" w:eastAsia="Arial" w:hAnsi="Roboto" w:cs="Arial"/>
          <w:b/>
          <w:bCs/>
          <w:color w:val="000000" w:themeColor="text1"/>
          <w:lang w:val="lt-LT"/>
        </w:rPr>
        <w:t>Pranešimas</w:t>
      </w:r>
      <w:r w:rsidR="00BA4A02" w:rsidRPr="003445B9">
        <w:rPr>
          <w:rFonts w:ascii="Roboto" w:eastAsia="Arial" w:hAnsi="Roboto" w:cs="Arial"/>
          <w:b/>
          <w:bCs/>
          <w:color w:val="000000" w:themeColor="text1"/>
          <w:lang w:val="lt-LT"/>
        </w:rPr>
        <w:t xml:space="preserve"> žiniasklaidai</w:t>
      </w:r>
    </w:p>
    <w:p w14:paraId="5F21E7E6" w14:textId="5A3BBB9D" w:rsidR="00BA4A02" w:rsidRDefault="00BA4A02" w:rsidP="00BA4A02">
      <w:pPr>
        <w:jc w:val="both"/>
        <w:rPr>
          <w:rFonts w:ascii="Roboto" w:hAnsi="Roboto" w:cs="Arial"/>
          <w:lang w:val="lt-LT"/>
        </w:rPr>
      </w:pPr>
      <w:r w:rsidRPr="003445B9">
        <w:rPr>
          <w:rFonts w:ascii="Roboto" w:hAnsi="Roboto" w:cs="Arial"/>
          <w:lang w:val="lt-LT"/>
        </w:rPr>
        <w:t xml:space="preserve">2023 m. </w:t>
      </w:r>
      <w:r w:rsidR="00762168">
        <w:rPr>
          <w:rFonts w:ascii="Roboto" w:hAnsi="Roboto" w:cs="Arial"/>
          <w:lang w:val="lt-LT"/>
        </w:rPr>
        <w:t>rugsėjo 5</w:t>
      </w:r>
      <w:r>
        <w:rPr>
          <w:rFonts w:ascii="Roboto" w:hAnsi="Roboto" w:cs="Arial"/>
          <w:lang w:val="lt-LT"/>
        </w:rPr>
        <w:t xml:space="preserve"> d.</w:t>
      </w:r>
    </w:p>
    <w:p w14:paraId="030E90E9" w14:textId="77777777" w:rsidR="00BA4A02" w:rsidRPr="003445B9" w:rsidRDefault="00BA4A02" w:rsidP="00BA4A02">
      <w:pPr>
        <w:jc w:val="both"/>
        <w:rPr>
          <w:rFonts w:ascii="Roboto" w:hAnsi="Roboto" w:cs="Arial"/>
          <w:lang w:val="lt-LT"/>
        </w:rPr>
      </w:pPr>
    </w:p>
    <w:p w14:paraId="756DA0EC" w14:textId="77777777" w:rsidR="007628A7" w:rsidRPr="00F87945" w:rsidRDefault="007628A7" w:rsidP="007628A7">
      <w:pPr>
        <w:jc w:val="both"/>
        <w:rPr>
          <w:rFonts w:ascii="Roboto" w:hAnsi="Roboto"/>
          <w:b/>
          <w:bCs/>
          <w:sz w:val="24"/>
          <w:szCs w:val="24"/>
          <w:lang w:val="lt-LT"/>
        </w:rPr>
      </w:pPr>
      <w:r w:rsidRPr="00F87945">
        <w:rPr>
          <w:rFonts w:ascii="Roboto" w:hAnsi="Roboto"/>
          <w:b/>
          <w:bCs/>
          <w:sz w:val="24"/>
          <w:szCs w:val="24"/>
          <w:lang w:val="lt-LT"/>
        </w:rPr>
        <w:t xml:space="preserve">„Citadele“ banko ekonomistu tapo Aleksandras </w:t>
      </w:r>
      <w:proofErr w:type="spellStart"/>
      <w:r w:rsidRPr="00F87945">
        <w:rPr>
          <w:rFonts w:ascii="Roboto" w:hAnsi="Roboto"/>
          <w:b/>
          <w:bCs/>
          <w:sz w:val="24"/>
          <w:szCs w:val="24"/>
          <w:lang w:val="lt-LT"/>
        </w:rPr>
        <w:t>Izgorodinas</w:t>
      </w:r>
      <w:proofErr w:type="spellEnd"/>
    </w:p>
    <w:p w14:paraId="09C37BC4" w14:textId="77777777" w:rsidR="007628A7" w:rsidRPr="00F87945" w:rsidRDefault="007628A7" w:rsidP="007628A7">
      <w:pPr>
        <w:jc w:val="both"/>
        <w:rPr>
          <w:rFonts w:ascii="Roboto" w:hAnsi="Roboto"/>
          <w:lang w:val="lt-LT"/>
        </w:rPr>
      </w:pPr>
    </w:p>
    <w:p w14:paraId="2B6FD5C3" w14:textId="77777777" w:rsidR="007628A7" w:rsidRPr="00F87945" w:rsidRDefault="007628A7" w:rsidP="007628A7">
      <w:pPr>
        <w:jc w:val="both"/>
        <w:rPr>
          <w:rFonts w:ascii="Roboto" w:hAnsi="Roboto"/>
          <w:b/>
          <w:bCs/>
          <w:lang w:val="lt-LT"/>
        </w:rPr>
      </w:pPr>
      <w:r w:rsidRPr="00F87945">
        <w:rPr>
          <w:rFonts w:ascii="Roboto" w:hAnsi="Roboto"/>
          <w:b/>
          <w:bCs/>
          <w:lang w:val="lt-LT"/>
        </w:rPr>
        <w:t xml:space="preserve">Aleksandras </w:t>
      </w:r>
      <w:proofErr w:type="spellStart"/>
      <w:r w:rsidRPr="00F87945">
        <w:rPr>
          <w:rFonts w:ascii="Roboto" w:hAnsi="Roboto"/>
          <w:b/>
          <w:bCs/>
          <w:lang w:val="lt-LT"/>
        </w:rPr>
        <w:t>Izgorodinas</w:t>
      </w:r>
      <w:proofErr w:type="spellEnd"/>
      <w:r w:rsidRPr="00F87945">
        <w:rPr>
          <w:rFonts w:ascii="Roboto" w:hAnsi="Roboto"/>
          <w:b/>
          <w:bCs/>
          <w:lang w:val="lt-LT"/>
        </w:rPr>
        <w:t xml:space="preserve"> nuo šiol paskirtas „Citadele“ banko</w:t>
      </w:r>
      <w:r>
        <w:rPr>
          <w:rFonts w:ascii="Roboto" w:hAnsi="Roboto"/>
          <w:b/>
          <w:bCs/>
          <w:lang w:val="lt-LT"/>
        </w:rPr>
        <w:t xml:space="preserve"> </w:t>
      </w:r>
      <w:r w:rsidRPr="00F87945">
        <w:rPr>
          <w:rFonts w:ascii="Roboto" w:hAnsi="Roboto"/>
          <w:b/>
          <w:bCs/>
          <w:lang w:val="lt-LT"/>
        </w:rPr>
        <w:t>ekonomistu</w:t>
      </w:r>
      <w:r>
        <w:rPr>
          <w:rFonts w:ascii="Roboto" w:hAnsi="Roboto"/>
          <w:b/>
          <w:bCs/>
          <w:lang w:val="lt-LT"/>
        </w:rPr>
        <w:t xml:space="preserve"> Lietuvoje</w:t>
      </w:r>
      <w:r w:rsidRPr="00F87945">
        <w:rPr>
          <w:rFonts w:ascii="Roboto" w:hAnsi="Roboto"/>
          <w:b/>
          <w:bCs/>
          <w:lang w:val="lt-LT"/>
        </w:rPr>
        <w:t xml:space="preserve">. Ekspertas komentuos makroekonomikos temomis </w:t>
      </w:r>
      <w:r>
        <w:rPr>
          <w:rFonts w:ascii="Roboto" w:hAnsi="Roboto"/>
          <w:b/>
          <w:bCs/>
          <w:lang w:val="lt-LT"/>
        </w:rPr>
        <w:t xml:space="preserve">Lietuvos </w:t>
      </w:r>
      <w:r w:rsidRPr="00F87945">
        <w:rPr>
          <w:rFonts w:ascii="Roboto" w:hAnsi="Roboto"/>
          <w:b/>
          <w:bCs/>
          <w:lang w:val="lt-LT"/>
        </w:rPr>
        <w:t xml:space="preserve">žiniasklaidai ir privačiuose susitikimuose. </w:t>
      </w:r>
    </w:p>
    <w:p w14:paraId="7C685F38" w14:textId="77777777" w:rsidR="007628A7" w:rsidRPr="00F87945" w:rsidRDefault="007628A7" w:rsidP="007628A7">
      <w:pPr>
        <w:jc w:val="both"/>
        <w:rPr>
          <w:rFonts w:ascii="Roboto" w:hAnsi="Roboto"/>
          <w:lang w:val="lt-LT"/>
        </w:rPr>
      </w:pPr>
    </w:p>
    <w:p w14:paraId="4B19EF30" w14:textId="77777777" w:rsidR="007628A7" w:rsidRPr="00DB4BB7" w:rsidRDefault="007628A7" w:rsidP="007628A7">
      <w:pPr>
        <w:jc w:val="both"/>
        <w:rPr>
          <w:rFonts w:ascii="Roboto" w:hAnsi="Roboto"/>
          <w:lang w:val="lt-LT"/>
        </w:rPr>
      </w:pPr>
      <w:r w:rsidRPr="00DB4BB7">
        <w:rPr>
          <w:rFonts w:ascii="Roboto" w:hAnsi="Roboto"/>
          <w:lang w:val="lt-LT"/>
        </w:rPr>
        <w:t xml:space="preserve">„Dabar, kai pasaulio ekonomika išgyvena iššūkių laikotarpį, labai naudinga sužinoti naujausias ekonomistų įžvalgas bei prognozes, kuriomis remiantis, galima priimti naudingesnius sprendimus verslui ir šviesti visuomenę. Džiaugiuosi pristatydamas prie komandos prisijungusį ekonomistą Aleksandrą, turintį daugybę makroekonomikos žinių ir pasiruošusį pasidalinti aktualiausiomis Baltijos šalių naujienomis su mūsų darbuotojais ir visuomene“, – teigia „Citadele“ Lietuvos filialo vadovas Darius Burdaitis. </w:t>
      </w:r>
    </w:p>
    <w:p w14:paraId="3CF9EA6A" w14:textId="77777777" w:rsidR="007628A7" w:rsidRPr="00DB4BB7" w:rsidRDefault="007628A7" w:rsidP="007628A7">
      <w:pPr>
        <w:jc w:val="both"/>
        <w:rPr>
          <w:rFonts w:ascii="Roboto" w:hAnsi="Roboto"/>
          <w:lang w:val="lt-LT"/>
        </w:rPr>
      </w:pPr>
    </w:p>
    <w:p w14:paraId="325FA48F" w14:textId="270D7EAA" w:rsidR="00330866" w:rsidRPr="00330866" w:rsidRDefault="00330866" w:rsidP="00330866">
      <w:pPr>
        <w:jc w:val="both"/>
        <w:rPr>
          <w:rFonts w:ascii="Roboto" w:hAnsi="Roboto"/>
          <w:lang w:val="lt-LT"/>
        </w:rPr>
      </w:pPr>
      <w:r w:rsidRPr="00DB4BB7">
        <w:rPr>
          <w:rFonts w:ascii="Roboto" w:hAnsi="Roboto"/>
          <w:lang w:val="lt-LT"/>
        </w:rPr>
        <w:t xml:space="preserve">A. </w:t>
      </w:r>
      <w:proofErr w:type="spellStart"/>
      <w:r w:rsidRPr="00DB4BB7">
        <w:rPr>
          <w:rFonts w:ascii="Roboto" w:hAnsi="Roboto"/>
          <w:lang w:val="lt-LT"/>
        </w:rPr>
        <w:t>Izgorodin</w:t>
      </w:r>
      <w:r>
        <w:rPr>
          <w:rFonts w:ascii="Roboto" w:hAnsi="Roboto"/>
          <w:lang w:val="lt-LT"/>
        </w:rPr>
        <w:t>o</w:t>
      </w:r>
      <w:proofErr w:type="spellEnd"/>
      <w:r>
        <w:rPr>
          <w:rFonts w:ascii="Roboto" w:hAnsi="Roboto"/>
          <w:lang w:val="lt-LT"/>
        </w:rPr>
        <w:t xml:space="preserve"> </w:t>
      </w:r>
      <w:r w:rsidR="00DB4BB7" w:rsidRPr="00330866">
        <w:rPr>
          <w:rFonts w:ascii="Roboto" w:hAnsi="Roboto"/>
          <w:lang w:val="lt-LT"/>
        </w:rPr>
        <w:t xml:space="preserve">teigimu, šiuo laikotarpiu ekonomistų įžvalgos yra kaip niekad reikalingos ir naudingos. </w:t>
      </w:r>
    </w:p>
    <w:p w14:paraId="084F21A0" w14:textId="77777777" w:rsidR="00330866" w:rsidRPr="00330866" w:rsidRDefault="00330866" w:rsidP="00330866">
      <w:pPr>
        <w:jc w:val="both"/>
        <w:rPr>
          <w:rFonts w:ascii="Roboto" w:hAnsi="Roboto"/>
          <w:lang w:val="lt-LT"/>
        </w:rPr>
      </w:pPr>
    </w:p>
    <w:p w14:paraId="31A67FE9" w14:textId="77777777" w:rsidR="007628A7" w:rsidRPr="00DB4BB7" w:rsidRDefault="007628A7" w:rsidP="007628A7">
      <w:pPr>
        <w:spacing w:after="240"/>
        <w:jc w:val="both"/>
        <w:rPr>
          <w:rFonts w:ascii="Roboto" w:hAnsi="Roboto"/>
          <w:lang w:val="lt-LT"/>
        </w:rPr>
      </w:pPr>
      <w:r w:rsidRPr="00DB4BB7">
        <w:rPr>
          <w:rFonts w:ascii="Roboto" w:hAnsi="Roboto"/>
          <w:lang w:val="lt-LT"/>
        </w:rPr>
        <w:t xml:space="preserve">„Prisijungdamas jaučiu, kad dabar analitikos ir ekonominių įžvalgų poreikis yra išaugęs, nes pasaulio ekonomika išgyvena sudėtingą etapą. Šiuo laikotarpiu ekonomistų įžvalgos yra reikalingos ir vertingos tiek informuojant visuomenę apie pasaulio ekonomikos tendencijas, tiek kalbant apie vidinę pagalbą bankų darbuotojams, tiek apie pardavimus, rizikos valdymą. Nestabilūs laikai atitinkamai didina ekonominių įžvalgų poreikį“, – komentuoja A. </w:t>
      </w:r>
      <w:proofErr w:type="spellStart"/>
      <w:r w:rsidRPr="00DB4BB7">
        <w:rPr>
          <w:rFonts w:ascii="Roboto" w:hAnsi="Roboto"/>
          <w:lang w:val="lt-LT"/>
        </w:rPr>
        <w:t>Izgorodinas</w:t>
      </w:r>
      <w:proofErr w:type="spellEnd"/>
      <w:r w:rsidRPr="00DB4BB7">
        <w:rPr>
          <w:rFonts w:ascii="Roboto" w:hAnsi="Roboto"/>
          <w:lang w:val="lt-LT"/>
        </w:rPr>
        <w:t>.</w:t>
      </w:r>
    </w:p>
    <w:p w14:paraId="16D8B774" w14:textId="02B29995" w:rsidR="00DB4BB7" w:rsidRPr="00DB4BB7" w:rsidRDefault="007628A7" w:rsidP="00DB4BB7">
      <w:pPr>
        <w:jc w:val="both"/>
        <w:rPr>
          <w:rFonts w:ascii="Roboto" w:hAnsi="Roboto"/>
          <w:lang w:val="lt-LT"/>
        </w:rPr>
      </w:pPr>
      <w:r w:rsidRPr="00DB4BB7">
        <w:rPr>
          <w:rFonts w:ascii="Roboto" w:hAnsi="Roboto"/>
          <w:lang w:val="en-US"/>
        </w:rPr>
        <w:t>13-os met</w:t>
      </w:r>
      <w:r w:rsidRPr="00DB4BB7">
        <w:rPr>
          <w:rFonts w:ascii="Roboto" w:hAnsi="Roboto"/>
          <w:lang w:val="lt-LT"/>
        </w:rPr>
        <w:t xml:space="preserve">ų patirtį analitikos ir komunikacijos srityse sukaupęs A. </w:t>
      </w:r>
      <w:proofErr w:type="spellStart"/>
      <w:r w:rsidRPr="00DB4BB7">
        <w:rPr>
          <w:rFonts w:ascii="Roboto" w:hAnsi="Roboto"/>
          <w:lang w:val="lt-LT"/>
        </w:rPr>
        <w:t>Izgorodinas</w:t>
      </w:r>
      <w:proofErr w:type="spellEnd"/>
      <w:r w:rsidRPr="00DB4BB7">
        <w:rPr>
          <w:rFonts w:ascii="Roboto" w:hAnsi="Roboto"/>
          <w:lang w:val="lt-LT"/>
        </w:rPr>
        <w:t xml:space="preserve">, </w:t>
      </w:r>
      <w:r w:rsidR="00DB4BB7" w:rsidRPr="00DB4BB7">
        <w:rPr>
          <w:rFonts w:ascii="Roboto" w:hAnsi="Roboto"/>
          <w:lang w:val="lt-LT"/>
        </w:rPr>
        <w:t>gilinsis į pagrindinius pasaulio ekonomikos rodiklius, išorines ir vidines Baltijos šalių makroekonomikos naujienas bei bendras makroekonomikos sektoriaus tendencijas. Ekspertas ekonomines įžvalgas teiks žiniasklaidos atstovams bei privačiuose susitikimuose.</w:t>
      </w:r>
    </w:p>
    <w:p w14:paraId="36AA1A7A" w14:textId="011D6055" w:rsidR="00F532A1" w:rsidRDefault="16A9EA3F" w:rsidP="00762168">
      <w:pPr>
        <w:spacing w:after="240"/>
        <w:rPr>
          <w:rFonts w:ascii="Roboto" w:eastAsia="Roboto" w:hAnsi="Roboto" w:cs="Roboto"/>
          <w:lang w:val="lt-LT"/>
        </w:rPr>
      </w:pPr>
      <w:r w:rsidRPr="0086342D">
        <w:rPr>
          <w:lang w:val="lt-LT"/>
        </w:rPr>
        <w:br/>
      </w:r>
      <w:r w:rsidR="1365F661" w:rsidRPr="3196B850">
        <w:rPr>
          <w:rFonts w:ascii="Roboto" w:eastAsia="Roboto" w:hAnsi="Roboto" w:cs="Roboto"/>
          <w:b/>
          <w:bCs/>
          <w:lang w:val="lt-LT"/>
        </w:rPr>
        <w:t>Apie „Citadele“ grupę</w:t>
      </w:r>
    </w:p>
    <w:p w14:paraId="0C88FCD7" w14:textId="4CC06DEA" w:rsidR="5E8F8EBB" w:rsidRDefault="5E8F8EBB" w:rsidP="00F532A1">
      <w:pPr>
        <w:jc w:val="both"/>
        <w:rPr>
          <w:rFonts w:ascii="Roboto" w:eastAsia="Roboto" w:hAnsi="Roboto" w:cs="Roboto"/>
          <w:lang w:val="lt-LT"/>
        </w:rPr>
      </w:pPr>
      <w:r w:rsidRPr="3196B850">
        <w:rPr>
          <w:rFonts w:ascii="Roboto" w:eastAsia="Roboto" w:hAnsi="Roboto" w:cs="Roboto"/>
          <w:lang w:val="lt-LT"/>
        </w:rPr>
        <w:t xml:space="preserve">„Citadele“ </w:t>
      </w:r>
      <w:r w:rsidR="319AF713" w:rsidRPr="3196B850">
        <w:rPr>
          <w:rFonts w:ascii="Roboto" w:eastAsia="Roboto" w:hAnsi="Roboto" w:cs="Roboto"/>
          <w:lang w:val="lt-LT"/>
        </w:rPr>
        <w:t xml:space="preserve">banko </w:t>
      </w:r>
      <w:r w:rsidRPr="3196B850">
        <w:rPr>
          <w:rFonts w:ascii="Roboto" w:eastAsia="Roboto" w:hAnsi="Roboto" w:cs="Roboto"/>
          <w:lang w:val="lt-LT"/>
        </w:rPr>
        <w:t xml:space="preserve">misija – modernizuoti </w:t>
      </w:r>
      <w:r w:rsidR="5673F6A0" w:rsidRPr="3196B850">
        <w:rPr>
          <w:rFonts w:ascii="Roboto" w:eastAsia="Roboto" w:hAnsi="Roboto" w:cs="Roboto"/>
          <w:lang w:val="lt-LT"/>
        </w:rPr>
        <w:t>bankininkyst</w:t>
      </w:r>
      <w:r w:rsidR="36B361EA" w:rsidRPr="3196B850">
        <w:rPr>
          <w:rFonts w:ascii="Roboto" w:eastAsia="Roboto" w:hAnsi="Roboto" w:cs="Roboto"/>
          <w:lang w:val="lt-LT"/>
        </w:rPr>
        <w:t>ės</w:t>
      </w:r>
      <w:r w:rsidR="0F367790" w:rsidRPr="3196B850">
        <w:rPr>
          <w:rFonts w:ascii="Roboto" w:eastAsia="Roboto" w:hAnsi="Roboto" w:cs="Roboto"/>
          <w:lang w:val="lt-LT"/>
        </w:rPr>
        <w:t xml:space="preserve"> sektorių</w:t>
      </w:r>
      <w:r w:rsidRPr="3196B850">
        <w:rPr>
          <w:rFonts w:ascii="Roboto" w:eastAsia="Roboto" w:hAnsi="Roboto" w:cs="Roboto"/>
          <w:lang w:val="lt-LT"/>
        </w:rPr>
        <w:t xml:space="preserve"> ir suteikti daugiau galimybių privatiems </w:t>
      </w:r>
      <w:r w:rsidR="02694AC8" w:rsidRPr="3196B850">
        <w:rPr>
          <w:rFonts w:ascii="Roboto" w:eastAsia="Roboto" w:hAnsi="Roboto" w:cs="Roboto"/>
          <w:lang w:val="lt-LT"/>
        </w:rPr>
        <w:t xml:space="preserve">bei </w:t>
      </w:r>
      <w:r w:rsidRPr="3196B850">
        <w:rPr>
          <w:rFonts w:ascii="Roboto" w:eastAsia="Roboto" w:hAnsi="Roboto" w:cs="Roboto"/>
          <w:lang w:val="lt-LT"/>
        </w:rPr>
        <w:t>versl</w:t>
      </w:r>
      <w:r w:rsidR="0A5FF5EA" w:rsidRPr="3196B850">
        <w:rPr>
          <w:rFonts w:ascii="Roboto" w:eastAsia="Roboto" w:hAnsi="Roboto" w:cs="Roboto"/>
          <w:lang w:val="lt-LT"/>
        </w:rPr>
        <w:t>o klientams</w:t>
      </w:r>
      <w:r w:rsidRPr="3196B850">
        <w:rPr>
          <w:rFonts w:ascii="Roboto" w:eastAsia="Roboto" w:hAnsi="Roboto" w:cs="Roboto"/>
          <w:lang w:val="lt-LT"/>
        </w:rPr>
        <w:t xml:space="preserve"> Baltijos šalyse. </w:t>
      </w:r>
      <w:r w:rsidR="08CFE12C" w:rsidRPr="3196B850">
        <w:rPr>
          <w:rFonts w:ascii="Roboto" w:eastAsia="Roboto" w:hAnsi="Roboto" w:cs="Roboto"/>
          <w:lang w:val="lt-LT"/>
        </w:rPr>
        <w:t>2022 m</w:t>
      </w:r>
      <w:r w:rsidR="00A9160C">
        <w:rPr>
          <w:rFonts w:ascii="Roboto" w:eastAsia="Roboto" w:hAnsi="Roboto" w:cs="Roboto"/>
          <w:lang w:val="lt-LT"/>
        </w:rPr>
        <w:t>.</w:t>
      </w:r>
      <w:r w:rsidR="08CFE12C" w:rsidRPr="3196B850">
        <w:rPr>
          <w:rFonts w:ascii="Roboto" w:eastAsia="Roboto" w:hAnsi="Roboto" w:cs="Roboto"/>
          <w:lang w:val="lt-LT"/>
        </w:rPr>
        <w:t xml:space="preserve"> pabaigoje </w:t>
      </w:r>
      <w:r w:rsidRPr="3196B850">
        <w:rPr>
          <w:rFonts w:ascii="Roboto" w:eastAsia="Roboto" w:hAnsi="Roboto" w:cs="Roboto"/>
          <w:lang w:val="lt-LT"/>
        </w:rPr>
        <w:t xml:space="preserve">„Citadele“ </w:t>
      </w:r>
      <w:r w:rsidR="7C82538A" w:rsidRPr="3196B850">
        <w:rPr>
          <w:rFonts w:ascii="Roboto" w:eastAsia="Roboto" w:hAnsi="Roboto" w:cs="Roboto"/>
          <w:lang w:val="lt-LT"/>
        </w:rPr>
        <w:t xml:space="preserve">bankas </w:t>
      </w:r>
      <w:r w:rsidR="30C01BE7" w:rsidRPr="3196B850">
        <w:rPr>
          <w:rFonts w:ascii="Roboto" w:eastAsia="Roboto" w:hAnsi="Roboto" w:cs="Roboto"/>
          <w:lang w:val="lt-LT"/>
        </w:rPr>
        <w:t>Baltijos šalyse</w:t>
      </w:r>
      <w:r w:rsidR="492BB879" w:rsidRPr="3196B850">
        <w:rPr>
          <w:rFonts w:ascii="Roboto" w:eastAsia="Roboto" w:hAnsi="Roboto" w:cs="Roboto"/>
          <w:lang w:val="lt-LT"/>
        </w:rPr>
        <w:t xml:space="preserve"> </w:t>
      </w:r>
      <w:r w:rsidR="30C01BE7" w:rsidRPr="3196B850">
        <w:rPr>
          <w:rFonts w:ascii="Roboto" w:eastAsia="Roboto" w:hAnsi="Roboto" w:cs="Roboto"/>
          <w:lang w:val="lt-LT"/>
        </w:rPr>
        <w:t>turėjo 374 000 aktyvių</w:t>
      </w:r>
      <w:r w:rsidR="00F532A1">
        <w:rPr>
          <w:rFonts w:ascii="Roboto" w:eastAsia="Roboto" w:hAnsi="Roboto" w:cs="Roboto"/>
          <w:lang w:val="lt-LT"/>
        </w:rPr>
        <w:t xml:space="preserve"> </w:t>
      </w:r>
      <w:r w:rsidR="30C01BE7" w:rsidRPr="3196B850">
        <w:rPr>
          <w:rFonts w:ascii="Roboto" w:eastAsia="Roboto" w:hAnsi="Roboto" w:cs="Roboto"/>
          <w:lang w:val="lt-LT"/>
        </w:rPr>
        <w:t>klientų</w:t>
      </w:r>
      <w:r w:rsidR="43495437" w:rsidRPr="3196B850">
        <w:rPr>
          <w:rFonts w:ascii="Roboto" w:eastAsia="Roboto" w:hAnsi="Roboto" w:cs="Roboto"/>
          <w:lang w:val="lt-LT"/>
        </w:rPr>
        <w:t>,</w:t>
      </w:r>
      <w:r w:rsidR="00F532A1">
        <w:rPr>
          <w:rFonts w:ascii="Roboto" w:eastAsia="Roboto" w:hAnsi="Roboto" w:cs="Roboto"/>
          <w:lang w:val="lt-LT"/>
        </w:rPr>
        <w:t xml:space="preserve"> </w:t>
      </w:r>
      <w:r w:rsidR="30C01BE7" w:rsidRPr="3196B850">
        <w:rPr>
          <w:rFonts w:ascii="Roboto" w:eastAsia="Roboto" w:hAnsi="Roboto" w:cs="Roboto"/>
          <w:lang w:val="lt-LT"/>
        </w:rPr>
        <w:t>bendras paskolų portfelis siekė 2,9 mlrd. eurų, o bendra indėlių suma – 3,</w:t>
      </w:r>
      <w:r w:rsidR="00F532A1">
        <w:rPr>
          <w:rFonts w:ascii="Roboto" w:eastAsia="Roboto" w:hAnsi="Roboto" w:cs="Roboto"/>
          <w:lang w:val="lt-LT"/>
        </w:rPr>
        <w:t>9</w:t>
      </w:r>
      <w:r w:rsidR="30C01BE7" w:rsidRPr="3196B850">
        <w:rPr>
          <w:rFonts w:ascii="Roboto" w:eastAsia="Roboto" w:hAnsi="Roboto" w:cs="Roboto"/>
          <w:lang w:val="lt-LT"/>
        </w:rPr>
        <w:t xml:space="preserve"> mlrd. </w:t>
      </w:r>
      <w:r w:rsidR="00BA4A02">
        <w:rPr>
          <w:rFonts w:ascii="Roboto" w:eastAsia="Roboto" w:hAnsi="Roboto" w:cs="Roboto"/>
          <w:lang w:val="lt-LT"/>
        </w:rPr>
        <w:t>e</w:t>
      </w:r>
      <w:r w:rsidR="30C01BE7" w:rsidRPr="3196B850">
        <w:rPr>
          <w:rFonts w:ascii="Roboto" w:eastAsia="Roboto" w:hAnsi="Roboto" w:cs="Roboto"/>
          <w:lang w:val="lt-LT"/>
        </w:rPr>
        <w:t>urų.</w:t>
      </w:r>
    </w:p>
    <w:p w14:paraId="6A70C6A8" w14:textId="037CDA53" w:rsidR="3196B850" w:rsidRDefault="3196B850" w:rsidP="00F532A1">
      <w:pPr>
        <w:jc w:val="both"/>
        <w:rPr>
          <w:rFonts w:ascii="Roboto" w:eastAsia="Roboto" w:hAnsi="Roboto" w:cs="Roboto"/>
          <w:lang w:val="lt-LT"/>
        </w:rPr>
      </w:pPr>
    </w:p>
    <w:p w14:paraId="25AB2FA6" w14:textId="1D532C9F" w:rsidR="6545B5EC" w:rsidRDefault="6545B5EC" w:rsidP="00F532A1">
      <w:pPr>
        <w:jc w:val="both"/>
        <w:rPr>
          <w:rFonts w:ascii="Roboto" w:eastAsia="Roboto" w:hAnsi="Roboto" w:cs="Roboto"/>
          <w:lang w:val="lv-LV"/>
        </w:rPr>
      </w:pPr>
      <w:r w:rsidRPr="3196B850">
        <w:rPr>
          <w:rFonts w:ascii="Roboto" w:eastAsia="Roboto" w:hAnsi="Roboto" w:cs="Roboto"/>
          <w:lang w:val="lv-LV"/>
        </w:rPr>
        <w:t>Be klasikinių bankinių paslaugų, „Citadele“ savo klientams siūlo daugybę naujos kartos finansų technologijų pagrindu sukurtų paslaugų, įskaitant modernią programėlę, bekontakčius mokėjimus ir momentinius mokėjimus. „Citadele“ – pirmasis bankas Baltijos šalyse, pristatęs sąskaitos atidarymą nuotoliniu būdu bei mokėjimo žiedus. Įmonės aktyviai atsidaro sąskaitas nuotoliniu būdu ir naudojasi „Citadele Phone POS“ mobiliąja programėle ir universaliu elektroninės prekybos sprendimu</w:t>
      </w:r>
      <w:r w:rsidR="00F532A1">
        <w:rPr>
          <w:rFonts w:ascii="Roboto" w:eastAsia="Roboto" w:hAnsi="Roboto" w:cs="Roboto"/>
          <w:lang w:val="lv-LV"/>
        </w:rPr>
        <w:t xml:space="preserve"> </w:t>
      </w:r>
      <w:r w:rsidR="00F532A1" w:rsidRPr="3196B850">
        <w:rPr>
          <w:rFonts w:ascii="Roboto" w:eastAsia="Roboto" w:hAnsi="Roboto" w:cs="Roboto"/>
          <w:lang w:val="lv-LV"/>
        </w:rPr>
        <w:t>„Klix“</w:t>
      </w:r>
      <w:r w:rsidRPr="3196B850">
        <w:rPr>
          <w:rFonts w:ascii="Roboto" w:eastAsia="Roboto" w:hAnsi="Roboto" w:cs="Roboto"/>
          <w:lang w:val="lv-LV"/>
        </w:rPr>
        <w:t>, taip pat kreipiasi dėl finansavimo verslo plėtrai.</w:t>
      </w:r>
    </w:p>
    <w:p w14:paraId="31D2788F" w14:textId="2FC8B595" w:rsidR="29974E8E" w:rsidRDefault="29974E8E" w:rsidP="00F532A1">
      <w:pPr>
        <w:jc w:val="both"/>
        <w:rPr>
          <w:rFonts w:ascii="Roboto" w:eastAsia="Roboto" w:hAnsi="Roboto" w:cs="Roboto"/>
          <w:lang w:val="lv-LV"/>
        </w:rPr>
      </w:pPr>
    </w:p>
    <w:p w14:paraId="20F0DF4B" w14:textId="34221B34" w:rsidR="6545B5EC" w:rsidRDefault="6545B5EC" w:rsidP="00F532A1">
      <w:pPr>
        <w:jc w:val="both"/>
        <w:rPr>
          <w:rFonts w:ascii="Roboto" w:eastAsia="Roboto" w:hAnsi="Roboto" w:cs="Roboto"/>
          <w:lang w:val="lv-LV"/>
        </w:rPr>
      </w:pPr>
      <w:r w:rsidRPr="3196B850">
        <w:rPr>
          <w:rFonts w:ascii="Roboto" w:eastAsia="Roboto" w:hAnsi="Roboto" w:cs="Roboto"/>
          <w:lang w:val="lv-LV"/>
        </w:rPr>
        <w:t>JAV kapitalo „Citadele“ grupė yra valdoma iš Latvijos, jos pavaldžiosios įmonės ir filialai veikia Latvijoje, Lietuvoje ir Estijoje.</w:t>
      </w:r>
    </w:p>
    <w:p w14:paraId="5D8A6564" w14:textId="306D06A7" w:rsidR="39E15419" w:rsidRDefault="39E15419" w:rsidP="39E15419">
      <w:pPr>
        <w:rPr>
          <w:rFonts w:ascii="Roboto" w:eastAsia="Roboto" w:hAnsi="Roboto" w:cs="Roboto"/>
          <w:lang w:val="lv-LV"/>
        </w:rPr>
      </w:pPr>
    </w:p>
    <w:p w14:paraId="07096B9F" w14:textId="593E0BA7" w:rsidR="656DD767" w:rsidRDefault="656DD767" w:rsidP="656DD767">
      <w:pPr>
        <w:rPr>
          <w:rFonts w:ascii="Roboto" w:eastAsia="Roboto" w:hAnsi="Roboto" w:cs="Roboto"/>
          <w:lang w:val="lv-LV"/>
        </w:rPr>
      </w:pPr>
    </w:p>
    <w:p w14:paraId="69482025" w14:textId="77777777" w:rsidR="00BA4A02" w:rsidRPr="003445B9" w:rsidRDefault="00BA4A02" w:rsidP="00BA4A02">
      <w:pPr>
        <w:jc w:val="both"/>
        <w:rPr>
          <w:rFonts w:ascii="Roboto" w:hAnsi="Roboto" w:cs="Arial"/>
          <w:b/>
          <w:color w:val="000000"/>
          <w:lang w:val="lt-LT"/>
        </w:rPr>
      </w:pPr>
      <w:r w:rsidRPr="003445B9">
        <w:rPr>
          <w:rFonts w:ascii="Roboto" w:hAnsi="Roboto" w:cs="Arial"/>
          <w:b/>
          <w:color w:val="000000"/>
          <w:lang w:val="lt-LT"/>
        </w:rPr>
        <w:t>Papildoma informacija:</w:t>
      </w:r>
    </w:p>
    <w:p w14:paraId="0F0615EB" w14:textId="77777777" w:rsidR="00BA4A02" w:rsidRPr="003445B9" w:rsidRDefault="00BA4A02" w:rsidP="00BA4A02">
      <w:pPr>
        <w:jc w:val="both"/>
        <w:rPr>
          <w:rFonts w:ascii="Roboto" w:hAnsi="Roboto" w:cs="Arial"/>
          <w:color w:val="000000"/>
          <w:lang w:val="lt-LT"/>
        </w:rPr>
      </w:pPr>
    </w:p>
    <w:p w14:paraId="7783901D" w14:textId="77777777" w:rsidR="00BA4A02" w:rsidRPr="003445B9" w:rsidRDefault="00BA4A02" w:rsidP="00BA4A02">
      <w:pPr>
        <w:jc w:val="both"/>
        <w:rPr>
          <w:rFonts w:ascii="Roboto" w:hAnsi="Roboto" w:cs="Arial"/>
          <w:lang w:val="lt-LT"/>
        </w:rPr>
      </w:pPr>
      <w:r w:rsidRPr="003445B9">
        <w:rPr>
          <w:rFonts w:ascii="Roboto" w:hAnsi="Roboto" w:cs="Arial"/>
          <w:lang w:val="lt-LT"/>
        </w:rPr>
        <w:t>Aurelija Grikinaitė-Čepėnienė</w:t>
      </w:r>
    </w:p>
    <w:p w14:paraId="0D3CAE23" w14:textId="77777777" w:rsidR="00BA4A02" w:rsidRPr="003445B9" w:rsidRDefault="00BA4A02" w:rsidP="00BA4A02">
      <w:pPr>
        <w:jc w:val="both"/>
        <w:rPr>
          <w:rFonts w:ascii="Roboto" w:eastAsiaTheme="minorEastAsia" w:hAnsi="Roboto" w:cs="Arial"/>
          <w:noProof/>
          <w:lang w:val="lt-LT" w:eastAsia="lt-LT"/>
        </w:rPr>
      </w:pPr>
      <w:r w:rsidRPr="003445B9">
        <w:rPr>
          <w:rFonts w:ascii="Roboto" w:eastAsiaTheme="minorEastAsia" w:hAnsi="Roboto" w:cs="Arial"/>
          <w:noProof/>
          <w:lang w:val="lt-LT" w:eastAsia="lt-LT"/>
        </w:rPr>
        <w:t>Korporatyvinės komunikacijos vadovė Lietuvoje</w:t>
      </w:r>
    </w:p>
    <w:p w14:paraId="6BF12318" w14:textId="77777777" w:rsidR="00BA4A02" w:rsidRPr="003445B9" w:rsidRDefault="00BA4A02" w:rsidP="00BA4A02">
      <w:pPr>
        <w:jc w:val="both"/>
        <w:rPr>
          <w:rFonts w:ascii="Roboto" w:hAnsi="Roboto" w:cs="Arial"/>
          <w:color w:val="000000"/>
          <w:lang w:val="lt-LT"/>
        </w:rPr>
      </w:pPr>
      <w:r w:rsidRPr="003445B9">
        <w:rPr>
          <w:rFonts w:ascii="Roboto" w:hAnsi="Roboto" w:cs="Arial"/>
          <w:color w:val="000000"/>
          <w:lang w:val="lt-LT"/>
        </w:rPr>
        <w:t>„Citadele“ bankas</w:t>
      </w:r>
    </w:p>
    <w:p w14:paraId="1CDC3A45" w14:textId="77777777" w:rsidR="00BA4A02" w:rsidRPr="003445B9" w:rsidRDefault="00000000" w:rsidP="00BA4A02">
      <w:pPr>
        <w:jc w:val="both"/>
        <w:rPr>
          <w:rStyle w:val="Hyperlink"/>
          <w:rFonts w:ascii="Roboto" w:hAnsi="Roboto" w:cs="Arial"/>
          <w:lang w:val="lt-LT"/>
        </w:rPr>
      </w:pPr>
      <w:hyperlink r:id="rId8" w:history="1">
        <w:r w:rsidR="00BA4A02" w:rsidRPr="003445B9">
          <w:rPr>
            <w:rStyle w:val="Hyperlink"/>
            <w:rFonts w:ascii="Roboto" w:hAnsi="Roboto" w:cs="Arial"/>
            <w:lang w:val="lt-LT"/>
          </w:rPr>
          <w:t>aurelija.grikinaite-cepeniene@citadele.lt</w:t>
        </w:r>
      </w:hyperlink>
    </w:p>
    <w:p w14:paraId="47B427EE" w14:textId="77777777" w:rsidR="00BA4A02" w:rsidRPr="003445B9" w:rsidRDefault="00BA4A02" w:rsidP="00BA4A02">
      <w:pPr>
        <w:jc w:val="both"/>
        <w:rPr>
          <w:rFonts w:ascii="Roboto" w:hAnsi="Roboto"/>
          <w:color w:val="000000"/>
          <w:lang w:val="lt-LT"/>
        </w:rPr>
      </w:pPr>
      <w:r w:rsidRPr="003445B9">
        <w:rPr>
          <w:rFonts w:ascii="Roboto" w:hAnsi="Roboto" w:cs="Arial"/>
          <w:color w:val="000000"/>
          <w:lang w:val="lt-LT"/>
        </w:rPr>
        <w:fldChar w:fldCharType="begin"/>
      </w:r>
      <w:r w:rsidRPr="003445B9">
        <w:rPr>
          <w:rFonts w:ascii="Roboto" w:hAnsi="Roboto" w:cs="Arial"/>
          <w:color w:val="000000"/>
          <w:lang w:val="lt-LT"/>
        </w:rPr>
        <w:instrText xml:space="preserve"> HYPERLINK "http://</w:instrText>
      </w:r>
      <w:r w:rsidRPr="003445B9">
        <w:rPr>
          <w:rFonts w:ascii="Roboto" w:hAnsi="Roboto"/>
          <w:color w:val="000000"/>
          <w:lang w:val="lt-LT"/>
        </w:rPr>
        <w:instrText>www.citadele.lt</w:instrText>
      </w:r>
    </w:p>
    <w:p w14:paraId="656CBE82" w14:textId="77777777" w:rsidR="00BA4A02" w:rsidRPr="003445B9" w:rsidRDefault="00BA4A02" w:rsidP="00BA4A02">
      <w:pPr>
        <w:jc w:val="both"/>
        <w:rPr>
          <w:rStyle w:val="Hyperlink"/>
          <w:rFonts w:ascii="Roboto" w:hAnsi="Roboto" w:cs="Arial"/>
          <w:lang w:val="lt-LT"/>
        </w:rPr>
      </w:pPr>
      <w:r w:rsidRPr="003445B9">
        <w:rPr>
          <w:rFonts w:ascii="Roboto" w:hAnsi="Roboto" w:cs="Arial"/>
          <w:color w:val="000000"/>
          <w:lang w:val="lt-LT"/>
        </w:rPr>
        <w:instrText xml:space="preserve">" </w:instrText>
      </w:r>
      <w:r w:rsidRPr="003445B9">
        <w:rPr>
          <w:rFonts w:ascii="Roboto" w:hAnsi="Roboto" w:cs="Arial"/>
          <w:color w:val="000000"/>
          <w:lang w:val="lt-LT"/>
        </w:rPr>
      </w:r>
      <w:r w:rsidRPr="003445B9">
        <w:rPr>
          <w:rFonts w:ascii="Roboto" w:hAnsi="Roboto" w:cs="Arial"/>
          <w:color w:val="000000"/>
          <w:lang w:val="lt-LT"/>
        </w:rPr>
        <w:fldChar w:fldCharType="separate"/>
      </w:r>
      <w:r w:rsidRPr="003445B9">
        <w:rPr>
          <w:rStyle w:val="Hyperlink"/>
          <w:rFonts w:ascii="Roboto" w:hAnsi="Roboto" w:cs="Arial"/>
          <w:lang w:val="lt-LT"/>
        </w:rPr>
        <w:t>www.citadele.lt</w:t>
      </w:r>
    </w:p>
    <w:p w14:paraId="1EA14FFE" w14:textId="17D57465" w:rsidR="00AA46CC" w:rsidRPr="00103A55" w:rsidRDefault="00BA4A02" w:rsidP="00BA4A02">
      <w:pPr>
        <w:jc w:val="both"/>
        <w:rPr>
          <w:rFonts w:ascii="Roboto" w:eastAsia="Roboto" w:hAnsi="Roboto" w:cs="Roboto"/>
          <w:lang w:val="lv-LV"/>
        </w:rPr>
      </w:pPr>
      <w:r w:rsidRPr="003445B9">
        <w:rPr>
          <w:rFonts w:ascii="Roboto" w:hAnsi="Roboto" w:cs="Arial"/>
          <w:color w:val="000000"/>
          <w:lang w:val="lt-LT"/>
        </w:rPr>
        <w:fldChar w:fldCharType="end"/>
      </w:r>
    </w:p>
    <w:sectPr w:rsidR="00AA46CC" w:rsidRPr="00103A55" w:rsidSect="00E7698D">
      <w:headerReference w:type="default" r:id="rId9"/>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E7D70" w14:textId="77777777" w:rsidR="00A93EE3" w:rsidRDefault="00A93EE3">
      <w:r>
        <w:separator/>
      </w:r>
    </w:p>
  </w:endnote>
  <w:endnote w:type="continuationSeparator" w:id="0">
    <w:p w14:paraId="51F5C743" w14:textId="77777777" w:rsidR="00A93EE3" w:rsidRDefault="00A93EE3">
      <w:r>
        <w:continuationSeparator/>
      </w:r>
    </w:p>
  </w:endnote>
  <w:endnote w:type="continuationNotice" w:id="1">
    <w:p w14:paraId="1E60320D" w14:textId="77777777" w:rsidR="00A93EE3" w:rsidRDefault="00A93E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A2217" w14:textId="77777777" w:rsidR="00A93EE3" w:rsidRDefault="00A93EE3">
      <w:r>
        <w:separator/>
      </w:r>
    </w:p>
  </w:footnote>
  <w:footnote w:type="continuationSeparator" w:id="0">
    <w:p w14:paraId="248812F9" w14:textId="77777777" w:rsidR="00A93EE3" w:rsidRDefault="00A93EE3">
      <w:r>
        <w:continuationSeparator/>
      </w:r>
    </w:p>
  </w:footnote>
  <w:footnote w:type="continuationNotice" w:id="1">
    <w:p w14:paraId="0079DB9D" w14:textId="77777777" w:rsidR="00A93EE3" w:rsidRDefault="00A93E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F5BCB" w14:textId="109B0985"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26C8F9E7" wp14:editId="1A4FBF01">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25A2CA2"/>
    <w:multiLevelType w:val="hybridMultilevel"/>
    <w:tmpl w:val="03F41BC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5"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6"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1"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3"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6"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8"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9"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3"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8"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9"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1"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CF91DE1"/>
    <w:multiLevelType w:val="hybridMultilevel"/>
    <w:tmpl w:val="E90405C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6"/>
  </w:num>
  <w:num w:numId="12" w16cid:durableId="1671442860">
    <w:abstractNumId w:val="38"/>
  </w:num>
  <w:num w:numId="13" w16cid:durableId="1838181233">
    <w:abstractNumId w:val="30"/>
  </w:num>
  <w:num w:numId="14" w16cid:durableId="595552581">
    <w:abstractNumId w:val="16"/>
  </w:num>
  <w:num w:numId="15" w16cid:durableId="888148032">
    <w:abstractNumId w:val="31"/>
  </w:num>
  <w:num w:numId="16" w16cid:durableId="1421297493">
    <w:abstractNumId w:val="17"/>
  </w:num>
  <w:num w:numId="17" w16cid:durableId="888494613">
    <w:abstractNumId w:val="21"/>
  </w:num>
  <w:num w:numId="18" w16cid:durableId="2101020583">
    <w:abstractNumId w:val="19"/>
  </w:num>
  <w:num w:numId="19" w16cid:durableId="170295238">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5"/>
  </w:num>
  <w:num w:numId="21" w16cid:durableId="1330983174">
    <w:abstractNumId w:val="24"/>
  </w:num>
  <w:num w:numId="22" w16cid:durableId="1210649482">
    <w:abstractNumId w:val="41"/>
  </w:num>
  <w:num w:numId="23" w16cid:durableId="1036929120">
    <w:abstractNumId w:val="38"/>
  </w:num>
  <w:num w:numId="24" w16cid:durableId="1248925388">
    <w:abstractNumId w:val="29"/>
  </w:num>
  <w:num w:numId="25" w16cid:durableId="2106725632">
    <w:abstractNumId w:val="18"/>
  </w:num>
  <w:num w:numId="26" w16cid:durableId="824470059">
    <w:abstractNumId w:val="37"/>
  </w:num>
  <w:num w:numId="27" w16cid:durableId="856384560">
    <w:abstractNumId w:val="32"/>
  </w:num>
  <w:num w:numId="28" w16cid:durableId="1366757636">
    <w:abstractNumId w:val="40"/>
  </w:num>
  <w:num w:numId="29" w16cid:durableId="4936848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5"/>
  </w:num>
  <w:num w:numId="31" w16cid:durableId="370030836">
    <w:abstractNumId w:val="20"/>
  </w:num>
  <w:num w:numId="32" w16cid:durableId="1137912076">
    <w:abstractNumId w:val="12"/>
  </w:num>
  <w:num w:numId="33" w16cid:durableId="1817260878">
    <w:abstractNumId w:val="43"/>
  </w:num>
  <w:num w:numId="34" w16cid:durableId="455952518">
    <w:abstractNumId w:val="28"/>
  </w:num>
  <w:num w:numId="35" w16cid:durableId="653221721">
    <w:abstractNumId w:val="38"/>
  </w:num>
  <w:num w:numId="36" w16cid:durableId="1389567447">
    <w:abstractNumId w:val="44"/>
  </w:num>
  <w:num w:numId="37" w16cid:durableId="283928490">
    <w:abstractNumId w:val="33"/>
  </w:num>
  <w:num w:numId="38" w16cid:durableId="2123301385">
    <w:abstractNumId w:val="33"/>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6"/>
  </w:num>
  <w:num w:numId="41" w16cid:durableId="1156535567">
    <w:abstractNumId w:val="39"/>
  </w:num>
  <w:num w:numId="42" w16cid:durableId="745880752">
    <w:abstractNumId w:val="10"/>
  </w:num>
  <w:num w:numId="43" w16cid:durableId="721246444">
    <w:abstractNumId w:val="35"/>
  </w:num>
  <w:num w:numId="44" w16cid:durableId="612976023">
    <w:abstractNumId w:val="14"/>
  </w:num>
  <w:num w:numId="45" w16cid:durableId="1894777228">
    <w:abstractNumId w:val="34"/>
  </w:num>
  <w:num w:numId="46" w16cid:durableId="1206259503">
    <w:abstractNumId w:val="27"/>
  </w:num>
  <w:num w:numId="47" w16cid:durableId="296885749">
    <w:abstractNumId w:val="23"/>
  </w:num>
  <w:num w:numId="48" w16cid:durableId="1723556916">
    <w:abstractNumId w:val="42"/>
  </w:num>
  <w:num w:numId="49" w16cid:durableId="258491276">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BF"/>
    <w:rsid w:val="00000C7D"/>
    <w:rsid w:val="00005ED8"/>
    <w:rsid w:val="000139FC"/>
    <w:rsid w:val="00025D05"/>
    <w:rsid w:val="00034A9D"/>
    <w:rsid w:val="00040077"/>
    <w:rsid w:val="000509B8"/>
    <w:rsid w:val="000530F1"/>
    <w:rsid w:val="00057DCA"/>
    <w:rsid w:val="00073A0B"/>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0D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6E1F"/>
    <w:rsid w:val="002A02F7"/>
    <w:rsid w:val="002A20FC"/>
    <w:rsid w:val="002A37BA"/>
    <w:rsid w:val="002B6E04"/>
    <w:rsid w:val="002C7FDA"/>
    <w:rsid w:val="002D01AB"/>
    <w:rsid w:val="002D2517"/>
    <w:rsid w:val="002D751D"/>
    <w:rsid w:val="003023CF"/>
    <w:rsid w:val="00304259"/>
    <w:rsid w:val="0031306A"/>
    <w:rsid w:val="003148B0"/>
    <w:rsid w:val="00330866"/>
    <w:rsid w:val="00340411"/>
    <w:rsid w:val="0034319E"/>
    <w:rsid w:val="0034474B"/>
    <w:rsid w:val="00354344"/>
    <w:rsid w:val="003558B8"/>
    <w:rsid w:val="00355BF5"/>
    <w:rsid w:val="00357BDC"/>
    <w:rsid w:val="00362639"/>
    <w:rsid w:val="003629BF"/>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B717C"/>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2168"/>
    <w:rsid w:val="007628A7"/>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2185"/>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377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3EE3"/>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A59"/>
    <w:rsid w:val="00B91DEA"/>
    <w:rsid w:val="00B92CF7"/>
    <w:rsid w:val="00B95EFB"/>
    <w:rsid w:val="00BA35EC"/>
    <w:rsid w:val="00BA4999"/>
    <w:rsid w:val="00BA4A02"/>
    <w:rsid w:val="00BB21FD"/>
    <w:rsid w:val="00BB59E9"/>
    <w:rsid w:val="00BC024D"/>
    <w:rsid w:val="00BC3A20"/>
    <w:rsid w:val="00BC7216"/>
    <w:rsid w:val="00BD53E6"/>
    <w:rsid w:val="00BE1CC4"/>
    <w:rsid w:val="00BE292D"/>
    <w:rsid w:val="00BF2965"/>
    <w:rsid w:val="00BF2AAA"/>
    <w:rsid w:val="00BF4998"/>
    <w:rsid w:val="00BF49CD"/>
    <w:rsid w:val="00C122C6"/>
    <w:rsid w:val="00C135A1"/>
    <w:rsid w:val="00C14ECE"/>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07C98"/>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3BE"/>
    <w:rsid w:val="00DB1DD0"/>
    <w:rsid w:val="00DB4BB7"/>
    <w:rsid w:val="00DB6D8B"/>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EF398F"/>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B36F8"/>
    <w:rsid w:val="00FC1395"/>
    <w:rsid w:val="00FC28D2"/>
    <w:rsid w:val="00FC34D8"/>
    <w:rsid w:val="00FC437A"/>
    <w:rsid w:val="00FC63B3"/>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A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08639666">
      <w:bodyDiv w:val="1"/>
      <w:marLeft w:val="0"/>
      <w:marRight w:val="0"/>
      <w:marTop w:val="0"/>
      <w:marBottom w:val="0"/>
      <w:divBdr>
        <w:top w:val="none" w:sz="0" w:space="0" w:color="auto"/>
        <w:left w:val="none" w:sz="0" w:space="0" w:color="auto"/>
        <w:bottom w:val="none" w:sz="0" w:space="0" w:color="auto"/>
        <w:right w:val="none" w:sz="0" w:space="0" w:color="auto"/>
      </w:divBdr>
      <w:divsChild>
        <w:div w:id="1476609068">
          <w:marLeft w:val="0"/>
          <w:marRight w:val="0"/>
          <w:marTop w:val="0"/>
          <w:marBottom w:val="0"/>
          <w:divBdr>
            <w:top w:val="none" w:sz="0" w:space="0" w:color="auto"/>
            <w:left w:val="none" w:sz="0" w:space="0" w:color="auto"/>
            <w:bottom w:val="none" w:sz="0" w:space="0" w:color="auto"/>
            <w:right w:val="none" w:sz="0" w:space="0" w:color="auto"/>
          </w:divBdr>
        </w:div>
        <w:div w:id="1558860308">
          <w:marLeft w:val="0"/>
          <w:marRight w:val="0"/>
          <w:marTop w:val="0"/>
          <w:marBottom w:val="0"/>
          <w:divBdr>
            <w:top w:val="none" w:sz="0" w:space="0" w:color="auto"/>
            <w:left w:val="none" w:sz="0" w:space="0" w:color="auto"/>
            <w:bottom w:val="none" w:sz="0" w:space="0" w:color="auto"/>
            <w:right w:val="none" w:sz="0" w:space="0" w:color="auto"/>
          </w:divBdr>
        </w:div>
        <w:div w:id="1638802863">
          <w:marLeft w:val="0"/>
          <w:marRight w:val="0"/>
          <w:marTop w:val="0"/>
          <w:marBottom w:val="0"/>
          <w:divBdr>
            <w:top w:val="none" w:sz="0" w:space="0" w:color="auto"/>
            <w:left w:val="none" w:sz="0" w:space="0" w:color="auto"/>
            <w:bottom w:val="none" w:sz="0" w:space="0" w:color="auto"/>
            <w:right w:val="none" w:sz="0" w:space="0" w:color="auto"/>
          </w:divBdr>
        </w:div>
        <w:div w:id="946888948">
          <w:marLeft w:val="0"/>
          <w:marRight w:val="0"/>
          <w:marTop w:val="0"/>
          <w:marBottom w:val="0"/>
          <w:divBdr>
            <w:top w:val="none" w:sz="0" w:space="0" w:color="auto"/>
            <w:left w:val="none" w:sz="0" w:space="0" w:color="auto"/>
            <w:bottom w:val="none" w:sz="0" w:space="0" w:color="auto"/>
            <w:right w:val="none" w:sz="0" w:space="0" w:color="auto"/>
          </w:divBdr>
        </w:div>
        <w:div w:id="372274186">
          <w:marLeft w:val="0"/>
          <w:marRight w:val="0"/>
          <w:marTop w:val="0"/>
          <w:marBottom w:val="0"/>
          <w:divBdr>
            <w:top w:val="none" w:sz="0" w:space="0" w:color="auto"/>
            <w:left w:val="none" w:sz="0" w:space="0" w:color="auto"/>
            <w:bottom w:val="none" w:sz="0" w:space="0" w:color="auto"/>
            <w:right w:val="none" w:sz="0" w:space="0" w:color="auto"/>
          </w:divBdr>
        </w:div>
        <w:div w:id="1128207030">
          <w:marLeft w:val="0"/>
          <w:marRight w:val="0"/>
          <w:marTop w:val="0"/>
          <w:marBottom w:val="0"/>
          <w:divBdr>
            <w:top w:val="none" w:sz="0" w:space="0" w:color="auto"/>
            <w:left w:val="none" w:sz="0" w:space="0" w:color="auto"/>
            <w:bottom w:val="none" w:sz="0" w:space="0" w:color="auto"/>
            <w:right w:val="none" w:sz="0" w:space="0" w:color="auto"/>
          </w:divBdr>
        </w:div>
        <w:div w:id="1396389609">
          <w:marLeft w:val="0"/>
          <w:marRight w:val="0"/>
          <w:marTop w:val="0"/>
          <w:marBottom w:val="0"/>
          <w:divBdr>
            <w:top w:val="none" w:sz="0" w:space="0" w:color="auto"/>
            <w:left w:val="none" w:sz="0" w:space="0" w:color="auto"/>
            <w:bottom w:val="none" w:sz="0" w:space="0" w:color="auto"/>
            <w:right w:val="none" w:sz="0" w:space="0" w:color="auto"/>
          </w:divBdr>
        </w:div>
        <w:div w:id="478692788">
          <w:marLeft w:val="0"/>
          <w:marRight w:val="0"/>
          <w:marTop w:val="0"/>
          <w:marBottom w:val="0"/>
          <w:divBdr>
            <w:top w:val="none" w:sz="0" w:space="0" w:color="auto"/>
            <w:left w:val="none" w:sz="0" w:space="0" w:color="auto"/>
            <w:bottom w:val="none" w:sz="0" w:space="0" w:color="auto"/>
            <w:right w:val="none" w:sz="0" w:space="0" w:color="auto"/>
          </w:divBdr>
        </w:div>
        <w:div w:id="722994649">
          <w:marLeft w:val="0"/>
          <w:marRight w:val="0"/>
          <w:marTop w:val="0"/>
          <w:marBottom w:val="0"/>
          <w:divBdr>
            <w:top w:val="none" w:sz="0" w:space="0" w:color="auto"/>
            <w:left w:val="none" w:sz="0" w:space="0" w:color="auto"/>
            <w:bottom w:val="none" w:sz="0" w:space="0" w:color="auto"/>
            <w:right w:val="none" w:sz="0" w:space="0" w:color="auto"/>
          </w:divBdr>
        </w:div>
        <w:div w:id="1845313447">
          <w:marLeft w:val="0"/>
          <w:marRight w:val="0"/>
          <w:marTop w:val="0"/>
          <w:marBottom w:val="0"/>
          <w:divBdr>
            <w:top w:val="none" w:sz="0" w:space="0" w:color="auto"/>
            <w:left w:val="none" w:sz="0" w:space="0" w:color="auto"/>
            <w:bottom w:val="none" w:sz="0" w:space="0" w:color="auto"/>
            <w:right w:val="none" w:sz="0" w:space="0" w:color="auto"/>
          </w:divBdr>
        </w:div>
        <w:div w:id="37055820">
          <w:marLeft w:val="0"/>
          <w:marRight w:val="0"/>
          <w:marTop w:val="0"/>
          <w:marBottom w:val="0"/>
          <w:divBdr>
            <w:top w:val="none" w:sz="0" w:space="0" w:color="auto"/>
            <w:left w:val="none" w:sz="0" w:space="0" w:color="auto"/>
            <w:bottom w:val="none" w:sz="0" w:space="0" w:color="auto"/>
            <w:right w:val="none" w:sz="0" w:space="0" w:color="auto"/>
          </w:divBdr>
        </w:div>
      </w:divsChild>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relija.grikinaite-cepeniene@citadel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2602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2023-09-05T12:57:00Z</dcterms:created>
  <dcterms:modified xsi:type="dcterms:W3CDTF">2023-09-05T12:57:00Z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