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74FF7" w14:textId="194B42D9" w:rsidR="00570ACD" w:rsidRPr="00570ACD" w:rsidRDefault="00570ACD" w:rsidP="00570ACD">
      <w:pPr>
        <w:spacing w:after="0"/>
        <w:jc w:val="left"/>
        <w:rPr>
          <w:i/>
          <w:iCs/>
          <w:sz w:val="20"/>
          <w:szCs w:val="18"/>
        </w:rPr>
      </w:pPr>
      <w:r w:rsidRPr="00570ACD">
        <w:rPr>
          <w:i/>
          <w:iCs/>
          <w:sz w:val="20"/>
          <w:szCs w:val="18"/>
        </w:rPr>
        <w:t>Pranešimas žiniasklaidai</w:t>
      </w:r>
    </w:p>
    <w:p w14:paraId="5E24D7CE" w14:textId="0955923C" w:rsidR="00570ACD" w:rsidRDefault="00570ACD" w:rsidP="00570ACD">
      <w:pPr>
        <w:spacing w:after="0"/>
        <w:jc w:val="left"/>
        <w:rPr>
          <w:i/>
          <w:iCs/>
          <w:sz w:val="20"/>
          <w:szCs w:val="18"/>
        </w:rPr>
      </w:pPr>
      <w:r w:rsidRPr="00570ACD">
        <w:rPr>
          <w:i/>
          <w:iCs/>
          <w:sz w:val="20"/>
          <w:szCs w:val="18"/>
        </w:rPr>
        <w:t>2023-09-21</w:t>
      </w:r>
    </w:p>
    <w:p w14:paraId="16CE6D16" w14:textId="77777777" w:rsidR="00570ACD" w:rsidRPr="00570ACD" w:rsidRDefault="00570ACD" w:rsidP="00570ACD">
      <w:pPr>
        <w:spacing w:after="0"/>
        <w:jc w:val="left"/>
        <w:rPr>
          <w:i/>
          <w:iCs/>
          <w:sz w:val="20"/>
          <w:szCs w:val="18"/>
        </w:rPr>
      </w:pPr>
    </w:p>
    <w:p w14:paraId="5E44A0E3" w14:textId="5A6E56C4" w:rsidR="008F3642" w:rsidRPr="00570ACD" w:rsidRDefault="00E80F5B" w:rsidP="004572F3">
      <w:pPr>
        <w:jc w:val="center"/>
        <w:rPr>
          <w:rFonts w:ascii="Cambria" w:hAnsi="Cambria"/>
          <w:b/>
          <w:bCs/>
          <w:sz w:val="28"/>
          <w:szCs w:val="24"/>
        </w:rPr>
      </w:pPr>
      <w:r w:rsidRPr="00570ACD">
        <w:rPr>
          <w:rFonts w:ascii="Cambria" w:hAnsi="Cambria"/>
          <w:b/>
          <w:bCs/>
          <w:sz w:val="28"/>
          <w:szCs w:val="24"/>
        </w:rPr>
        <w:t>Žaliųjų erdvių gyvenamuosiuose sostinės rajonuose daugėja</w:t>
      </w:r>
      <w:r w:rsidR="004C04AF" w:rsidRPr="00570ACD">
        <w:rPr>
          <w:rFonts w:ascii="Cambria" w:hAnsi="Cambria"/>
          <w:b/>
          <w:bCs/>
          <w:sz w:val="28"/>
          <w:szCs w:val="24"/>
        </w:rPr>
        <w:t xml:space="preserve"> – kokių naujų parkų laukti vilniečiams?</w:t>
      </w:r>
    </w:p>
    <w:p w14:paraId="3429BF9A" w14:textId="24AFAEF5" w:rsidR="009A3F4F" w:rsidRDefault="008F3642" w:rsidP="00FE1088">
      <w:pPr>
        <w:spacing w:after="0" w:line="240" w:lineRule="auto"/>
        <w:rPr>
          <w:b/>
          <w:bCs/>
        </w:rPr>
      </w:pPr>
      <w:r>
        <w:rPr>
          <w:b/>
          <w:bCs/>
        </w:rPr>
        <w:t xml:space="preserve">Sostinėje daugėja rekreacinių </w:t>
      </w:r>
      <w:r w:rsidR="009D635B">
        <w:rPr>
          <w:b/>
          <w:bCs/>
        </w:rPr>
        <w:t>zonų</w:t>
      </w:r>
      <w:r>
        <w:rPr>
          <w:b/>
          <w:bCs/>
        </w:rPr>
        <w:t xml:space="preserve">, kuriose gyventojai </w:t>
      </w:r>
      <w:r w:rsidR="000B587C">
        <w:rPr>
          <w:b/>
          <w:bCs/>
        </w:rPr>
        <w:t xml:space="preserve">gali </w:t>
      </w:r>
      <w:r>
        <w:rPr>
          <w:b/>
          <w:bCs/>
        </w:rPr>
        <w:t>mėgautis gamtos teikiamais malonumais ir poilsiu.</w:t>
      </w:r>
      <w:r w:rsidR="008F31D1">
        <w:rPr>
          <w:b/>
          <w:bCs/>
        </w:rPr>
        <w:t xml:space="preserve"> Tyrimai rodo, kad arti namų esantys parkai ir žaliosios erdvės teigiamai veik</w:t>
      </w:r>
      <w:r w:rsidR="00547B09">
        <w:rPr>
          <w:b/>
          <w:bCs/>
        </w:rPr>
        <w:t>ia</w:t>
      </w:r>
      <w:r w:rsidR="008F31D1">
        <w:rPr>
          <w:b/>
          <w:bCs/>
        </w:rPr>
        <w:t xml:space="preserve"> gyventojų sveikatą</w:t>
      </w:r>
      <w:r w:rsidR="00547B09">
        <w:rPr>
          <w:b/>
          <w:bCs/>
        </w:rPr>
        <w:t xml:space="preserve"> </w:t>
      </w:r>
      <w:r w:rsidR="00547B09" w:rsidRPr="00547B09">
        <w:rPr>
          <w:b/>
          <w:bCs/>
        </w:rPr>
        <w:t>– mažina stresą, širdies ir kraujagyslių ligų riziką, padeda išvengti medžiagų apykaitos sutrikimų</w:t>
      </w:r>
      <w:r w:rsidR="008F31D1" w:rsidRPr="00547B09">
        <w:t>.</w:t>
      </w:r>
      <w:r w:rsidR="008F31D1">
        <w:rPr>
          <w:b/>
          <w:bCs/>
        </w:rPr>
        <w:t xml:space="preserve"> </w:t>
      </w:r>
      <w:r w:rsidR="00680BED">
        <w:rPr>
          <w:b/>
          <w:bCs/>
        </w:rPr>
        <w:t>Ne</w:t>
      </w:r>
      <w:r w:rsidR="00817274">
        <w:rPr>
          <w:b/>
          <w:bCs/>
        </w:rPr>
        <w:t xml:space="preserve"> </w:t>
      </w:r>
      <w:r w:rsidR="00680BED">
        <w:rPr>
          <w:b/>
          <w:bCs/>
        </w:rPr>
        <w:t>veltui</w:t>
      </w:r>
      <w:r w:rsidR="008F31D1">
        <w:rPr>
          <w:b/>
          <w:bCs/>
        </w:rPr>
        <w:t xml:space="preserve"> mieste t</w:t>
      </w:r>
      <w:r>
        <w:rPr>
          <w:b/>
          <w:bCs/>
        </w:rPr>
        <w:t>varkomi seni, jau egzistavę parkai,</w:t>
      </w:r>
      <w:r w:rsidR="009D635B">
        <w:rPr>
          <w:b/>
          <w:bCs/>
        </w:rPr>
        <w:t xml:space="preserve"> be</w:t>
      </w:r>
      <w:r w:rsidR="00817274">
        <w:rPr>
          <w:b/>
          <w:bCs/>
        </w:rPr>
        <w:t>i</w:t>
      </w:r>
      <w:r>
        <w:rPr>
          <w:b/>
          <w:bCs/>
        </w:rPr>
        <w:t xml:space="preserve"> kuriamos naujos</w:t>
      </w:r>
      <w:r w:rsidR="00EF4FC4">
        <w:rPr>
          <w:b/>
          <w:bCs/>
        </w:rPr>
        <w:t xml:space="preserve"> rekreacinės zonos</w:t>
      </w:r>
      <w:r>
        <w:rPr>
          <w:b/>
          <w:bCs/>
        </w:rPr>
        <w:t xml:space="preserve"> </w:t>
      </w:r>
      <w:r w:rsidR="005A7F48">
        <w:rPr>
          <w:b/>
          <w:bCs/>
        </w:rPr>
        <w:t>iki šiol apleistose</w:t>
      </w:r>
      <w:r w:rsidR="008F31D1">
        <w:rPr>
          <w:b/>
          <w:bCs/>
        </w:rPr>
        <w:t xml:space="preserve"> </w:t>
      </w:r>
      <w:r w:rsidR="005A7F48">
        <w:rPr>
          <w:b/>
          <w:bCs/>
        </w:rPr>
        <w:t>teritorijose</w:t>
      </w:r>
      <w:r w:rsidR="009A3F4F">
        <w:rPr>
          <w:b/>
          <w:bCs/>
        </w:rPr>
        <w:t xml:space="preserve">. </w:t>
      </w:r>
    </w:p>
    <w:p w14:paraId="154F73C3" w14:textId="77777777" w:rsidR="009A3F4F" w:rsidRDefault="009A3F4F" w:rsidP="00FE1088">
      <w:pPr>
        <w:spacing w:after="0" w:line="240" w:lineRule="auto"/>
        <w:rPr>
          <w:b/>
          <w:bCs/>
        </w:rPr>
      </w:pPr>
    </w:p>
    <w:p w14:paraId="6F19424F" w14:textId="6E90B314" w:rsidR="00547B09" w:rsidRDefault="00547B09" w:rsidP="00FE1088">
      <w:pPr>
        <w:spacing w:after="0" w:line="240" w:lineRule="auto"/>
      </w:pPr>
      <w:r w:rsidRPr="00547B09">
        <w:t>Barselonos Pasaulinės sveikatos instituto, Kolorado valstijos universitet</w:t>
      </w:r>
      <w:r w:rsidR="000B587C">
        <w:t>o</w:t>
      </w:r>
      <w:r w:rsidRPr="00547B09">
        <w:t xml:space="preserve"> ir Pasaulio sveikatos organizacij</w:t>
      </w:r>
      <w:r w:rsidR="000B587C">
        <w:t>os</w:t>
      </w:r>
      <w:r w:rsidRPr="00547B09">
        <w:t xml:space="preserve"> atlikta tyrimų apžvalga rodo, kad miestiečiams, kurie gyvena prie žaliųjų zonų, rizika mirti anksčiau laiko</w:t>
      </w:r>
      <w:r w:rsidR="0076235B">
        <w:t xml:space="preserve"> yra mažesnė</w:t>
      </w:r>
      <w:r w:rsidRPr="00547B09">
        <w:t>.</w:t>
      </w:r>
      <w:r w:rsidR="009D635B">
        <w:t xml:space="preserve"> </w:t>
      </w:r>
      <w:r w:rsidRPr="00547B09">
        <w:t>Tai – didžiausias tokio pobūdžio tyrimas</w:t>
      </w:r>
      <w:r w:rsidR="00813581">
        <w:t>, kurio metu visuose pasaulio žemynuose vertinta per 8 mln. žmonių.</w:t>
      </w:r>
      <w:r w:rsidRPr="00547B09">
        <w:t xml:space="preserve"> </w:t>
      </w:r>
    </w:p>
    <w:p w14:paraId="640E2BCD" w14:textId="77777777" w:rsidR="009A3F4F" w:rsidRPr="009A3F4F" w:rsidRDefault="009A3F4F" w:rsidP="00FE1088">
      <w:pPr>
        <w:spacing w:after="0" w:line="240" w:lineRule="auto"/>
        <w:rPr>
          <w:b/>
          <w:bCs/>
        </w:rPr>
      </w:pPr>
    </w:p>
    <w:p w14:paraId="5902E052" w14:textId="084AB127" w:rsidR="00E5732C" w:rsidRDefault="00E5732C" w:rsidP="00FE1088">
      <w:r>
        <w:t xml:space="preserve">Olandijos </w:t>
      </w:r>
      <w:proofErr w:type="spellStart"/>
      <w:r>
        <w:t>Vagingeno</w:t>
      </w:r>
      <w:proofErr w:type="spellEnd"/>
      <w:r>
        <w:t xml:space="preserve"> universiteto m</w:t>
      </w:r>
      <w:r w:rsidRPr="00EF6319">
        <w:t>okslininkų studijos rodo, kad natūralios gamtos apsuptis urbanizuotoje teritorijoje, miestuose g</w:t>
      </w:r>
      <w:r w:rsidR="000B587C">
        <w:t>erina</w:t>
      </w:r>
      <w:r w:rsidRPr="00EF6319">
        <w:t xml:space="preserve"> gyventojų</w:t>
      </w:r>
      <w:r w:rsidR="00813581">
        <w:t xml:space="preserve"> emocinę būseną, </w:t>
      </w:r>
      <w:r w:rsidRPr="00EF6319">
        <w:t>sumažina stresą, taip pat skatina žmones daugiau laiko praleisti lauke,</w:t>
      </w:r>
      <w:r w:rsidR="00813581">
        <w:t xml:space="preserve"> judėti, </w:t>
      </w:r>
      <w:r w:rsidRPr="00EF6319">
        <w:t>susitikti</w:t>
      </w:r>
      <w:r w:rsidR="0076235B">
        <w:t xml:space="preserve"> bei</w:t>
      </w:r>
      <w:r w:rsidRPr="00EF6319">
        <w:t xml:space="preserve"> bendrauti.</w:t>
      </w:r>
      <w:r w:rsidR="00817274">
        <w:t xml:space="preserve"> Visa tai teigiamai veikia sveikatą.</w:t>
      </w:r>
    </w:p>
    <w:p w14:paraId="718E01A5" w14:textId="14CEDE42" w:rsidR="00547B09" w:rsidRDefault="00547B09" w:rsidP="00FE1088">
      <w:r>
        <w:t xml:space="preserve">Pasak </w:t>
      </w:r>
      <w:r w:rsidR="009A3F4F" w:rsidRPr="009A3F4F">
        <w:t>VšĮ „Vilniaus miesto parkai“ direktoriaus padėjėjos</w:t>
      </w:r>
      <w:r w:rsidR="00310DF7" w:rsidRPr="009A3F4F">
        <w:t xml:space="preserve"> </w:t>
      </w:r>
      <w:r w:rsidR="009A3F4F" w:rsidRPr="009A3F4F">
        <w:t xml:space="preserve">Kristinos </w:t>
      </w:r>
      <w:proofErr w:type="spellStart"/>
      <w:r w:rsidR="009A3F4F" w:rsidRPr="009A3F4F">
        <w:t>Kalantaitės</w:t>
      </w:r>
      <w:proofErr w:type="spellEnd"/>
      <w:r w:rsidRPr="009A3F4F">
        <w:t>,</w:t>
      </w:r>
      <w:r>
        <w:t xml:space="preserve"> žaliosios erdvės ypač svarbios gyvenamuosiuose rajonuose, nes taip prisideda ne tik prie gyventojų poilsio skatinimo, bet ir prie taršos mažinimo, valo orą, karštomis dienomis teikia pavėsį ir suteikia estetinį pasitenkinimą.</w:t>
      </w:r>
    </w:p>
    <w:p w14:paraId="7C8CB54E" w14:textId="05F93658" w:rsidR="00813581" w:rsidRPr="00813581" w:rsidRDefault="009A3F4F" w:rsidP="00FE1088">
      <w:pPr>
        <w:rPr>
          <w:b/>
          <w:bCs/>
        </w:rPr>
      </w:pPr>
      <w:r>
        <w:rPr>
          <w:b/>
          <w:bCs/>
        </w:rPr>
        <w:t>Vilniečių mėgstamiausi parkai</w:t>
      </w:r>
    </w:p>
    <w:p w14:paraId="3F8394D2" w14:textId="4679C692" w:rsidR="00547B09" w:rsidRDefault="00547B09" w:rsidP="00FE1088">
      <w:r>
        <w:t>„Sutvarkius žaliąsias teritorijas atsiranda patrauklios erdvės</w:t>
      </w:r>
      <w:r w:rsidR="00813581">
        <w:t>, kur</w:t>
      </w:r>
      <w:r w:rsidR="0076235B">
        <w:t>iose</w:t>
      </w:r>
      <w:r>
        <w:t xml:space="preserve"> miestiečiai leidžia laisvalaikį, susitinka, eina pasivaikščioti. Šios vietos </w:t>
      </w:r>
      <w:r w:rsidRPr="009A3F4F">
        <w:t>tampa naujais traukos</w:t>
      </w:r>
      <w:r>
        <w:t xml:space="preserve"> centrais. Labai ryškus pavyzdys – Japoniškas sodas. Vos atidarius šią vietą, ji sulaukė lankytojų antplūdžio“, – teigia</w:t>
      </w:r>
      <w:r w:rsidR="009A3F4F">
        <w:t xml:space="preserve"> K. </w:t>
      </w:r>
      <w:proofErr w:type="spellStart"/>
      <w:r w:rsidR="009A3F4F">
        <w:t>Kalantaitė</w:t>
      </w:r>
      <w:proofErr w:type="spellEnd"/>
      <w:r w:rsidR="009A3F4F">
        <w:t>.</w:t>
      </w:r>
    </w:p>
    <w:p w14:paraId="43951622" w14:textId="63DF10C6" w:rsidR="004C04AF" w:rsidRDefault="004C04AF" w:rsidP="00FE1088">
      <w:r>
        <w:t>N</w:t>
      </w:r>
      <w:r w:rsidR="000B587C">
        <w:t>aujai atvertos erdvės pirmiausia pritraukia smalsuolius, bet</w:t>
      </w:r>
      <w:r>
        <w:t xml:space="preserve"> tvariais sėkmės pavyzdžiais</w:t>
      </w:r>
      <w:r w:rsidR="009A3F4F">
        <w:t xml:space="preserve"> laikomi</w:t>
      </w:r>
      <w:r>
        <w:t xml:space="preserve"> tie parkai, kurie tampa nuolatine traukos vieta</w:t>
      </w:r>
      <w:r w:rsidR="009A3F4F">
        <w:t xml:space="preserve"> ir metai iš metų suburia miestiečius.</w:t>
      </w:r>
    </w:p>
    <w:p w14:paraId="64560C66" w14:textId="3E55C655" w:rsidR="00A2386C" w:rsidRDefault="009A3F4F" w:rsidP="00FE1088">
      <w:r>
        <w:t>V</w:t>
      </w:r>
      <w:r w:rsidR="00ED2338">
        <w:t>iena išskirtinai sėkmingų</w:t>
      </w:r>
      <w:r w:rsidR="00813581">
        <w:t xml:space="preserve"> rekreacinių erdvių</w:t>
      </w:r>
      <w:r w:rsidR="0076235B">
        <w:t xml:space="preserve"> – </w:t>
      </w:r>
      <w:r w:rsidR="00ED2338">
        <w:t xml:space="preserve"> beveik 9 ha</w:t>
      </w:r>
      <w:r w:rsidR="0076235B">
        <w:t xml:space="preserve"> ploto</w:t>
      </w:r>
      <w:r w:rsidR="00ED2338">
        <w:t xml:space="preserve"> Ozo parkas, </w:t>
      </w:r>
      <w:r w:rsidR="008A29E4">
        <w:t>atvertas prieš dvylika metų šiaurinėje miesto dalyje, Baltupių mikrorajone.</w:t>
      </w:r>
      <w:r w:rsidR="00ED2338">
        <w:t xml:space="preserve"> Parke, pasitelkus augaliją ir natūralius nedidelius ežerus</w:t>
      </w:r>
      <w:r>
        <w:t>,</w:t>
      </w:r>
      <w:r w:rsidR="00ED2338">
        <w:t xml:space="preserve"> suformuotos patrauklios erdvės, kurios kuria saugumo, privatumo jausmą. Ozo parkas tankiai apgyvendintoje teritorijoje daugybei žmonių suteikia gamtos prieglobstį mieste.</w:t>
      </w:r>
    </w:p>
    <w:p w14:paraId="6E6A720E" w14:textId="6FC9A778" w:rsidR="004C04AF" w:rsidRDefault="004C04AF" w:rsidP="00FE1088">
      <w:r>
        <w:t>Kitas panašus pavyzdys – Neries senvagės parkas, įkurtas šalia sparčiai tankėjančio gyvenamojo kvartalo</w:t>
      </w:r>
      <w:r w:rsidR="001C50D4">
        <w:t xml:space="preserve"> Linkmenų gatvėje</w:t>
      </w:r>
      <w:r>
        <w:t>.</w:t>
      </w:r>
      <w:r w:rsidR="001C50D4">
        <w:t xml:space="preserve"> </w:t>
      </w:r>
      <w:r w:rsidR="001C50D4" w:rsidRPr="001C50D4">
        <w:t>Ankščiau dalį šios teritorijos užėmė sunkiojo transporto saugojimo aikštelė ir nepraeinami krūmynai, o šiandien</w:t>
      </w:r>
      <w:r w:rsidRPr="001C50D4">
        <w:t xml:space="preserve"> </w:t>
      </w:r>
      <w:r w:rsidR="001C50D4">
        <w:t>t</w:t>
      </w:r>
      <w:r>
        <w:t>ai jauki vieta laisvalaikiui vos išėjus iš namų.</w:t>
      </w:r>
    </w:p>
    <w:p w14:paraId="754F3DD7" w14:textId="5E146F28" w:rsidR="00547B09" w:rsidRPr="00547B09" w:rsidRDefault="00547B09" w:rsidP="00FE1088">
      <w:pPr>
        <w:rPr>
          <w:b/>
          <w:bCs/>
        </w:rPr>
      </w:pPr>
      <w:r>
        <w:rPr>
          <w:b/>
          <w:bCs/>
        </w:rPr>
        <w:t>Išlaisvina betoną ir sutvarko apleistas vietas</w:t>
      </w:r>
    </w:p>
    <w:p w14:paraId="6BB8223C" w14:textId="0A8C2AAE" w:rsidR="000D6FB2" w:rsidRDefault="000D6FB2" w:rsidP="00FE1088">
      <w:r>
        <w:t>Kaip pažymi</w:t>
      </w:r>
      <w:r w:rsidR="009A3F4F">
        <w:t xml:space="preserve"> K. </w:t>
      </w:r>
      <w:proofErr w:type="spellStart"/>
      <w:r w:rsidR="009A3F4F">
        <w:t>Kalantaitė</w:t>
      </w:r>
      <w:proofErr w:type="spellEnd"/>
      <w:r w:rsidR="00B94E5D">
        <w:t>, miesto</w:t>
      </w:r>
      <w:r>
        <w:t xml:space="preserve"> planuose yra </w:t>
      </w:r>
      <w:r w:rsidR="00B94E5D">
        <w:t xml:space="preserve">sumanymai </w:t>
      </w:r>
      <w:r>
        <w:t xml:space="preserve">ir kitas panašias teritorijas pritaikyti </w:t>
      </w:r>
      <w:r w:rsidR="00B94E5D">
        <w:t>gyventojų</w:t>
      </w:r>
      <w:r>
        <w:t xml:space="preserve"> poreikiams. </w:t>
      </w:r>
      <w:r w:rsidR="00B94E5D">
        <w:t>Šiuo metu s</w:t>
      </w:r>
      <w:r>
        <w:t xml:space="preserve">prendžiami dviejų parkų – Jomanto ir Žirmūnų – likimai, </w:t>
      </w:r>
      <w:r w:rsidR="00B94E5D">
        <w:t xml:space="preserve">bet </w:t>
      </w:r>
      <w:r w:rsidR="00B94E5D">
        <w:lastRenderedPageBreak/>
        <w:t>ateities planuose</w:t>
      </w:r>
      <w:r>
        <w:t xml:space="preserve"> yra ir daugiau teritorijų.</w:t>
      </w:r>
      <w:r w:rsidR="009B1687">
        <w:t xml:space="preserve"> Persitvarkymą skatina jau įgyvendintos ir populiarumo sulaukusios vietos</w:t>
      </w:r>
      <w:r w:rsidR="00B94E5D">
        <w:t>, kurios iš karto tapo dideliais traukos centrais</w:t>
      </w:r>
      <w:r w:rsidR="009B1687">
        <w:t>.</w:t>
      </w:r>
    </w:p>
    <w:p w14:paraId="621716B4" w14:textId="4C87A733" w:rsidR="00FC680A" w:rsidRDefault="00FC680A" w:rsidP="00FE1088">
      <w:r>
        <w:t>Prie naujų rekreacinių zonų atsiradimo sostinės gyvenamuosiuose rajonuose prisideda ir vystytojai. Pasak pašnekovės, savivaldybė yra pasirašiusi virš 40 sutarčių su verslu, kuris įsipareigojęs vienaip ar kitaip prisidėti prie žaliųjų erdvių sutvarkymo ar įkūrimo mieste. Viena tokių erdvių – „</w:t>
      </w:r>
      <w:proofErr w:type="spellStart"/>
      <w:r>
        <w:t>Omberg</w:t>
      </w:r>
      <w:proofErr w:type="spellEnd"/>
      <w:r>
        <w:t xml:space="preserve"> </w:t>
      </w:r>
      <w:proofErr w:type="spellStart"/>
      <w:r>
        <w:t>group</w:t>
      </w:r>
      <w:proofErr w:type="spellEnd"/>
      <w:r>
        <w:t>“ projekto</w:t>
      </w:r>
      <w:r w:rsidR="004C04AF">
        <w:t xml:space="preserve"> Pilaitėje</w:t>
      </w:r>
      <w:r>
        <w:t xml:space="preserve"> „Vyšnios“ rekreacinė zona – 3 ha dydžio vyšnių parka</w:t>
      </w:r>
      <w:r w:rsidR="00817274">
        <w:t>s</w:t>
      </w:r>
      <w:r>
        <w:t>. Iki tol ten buvo tik apleistas beržynėlis, pelkės.</w:t>
      </w:r>
      <w:r w:rsidR="00ED371F">
        <w:t xml:space="preserve"> </w:t>
      </w:r>
    </w:p>
    <w:p w14:paraId="22DAD2B2" w14:textId="5881B4FE" w:rsidR="00310DF7" w:rsidRDefault="00817274" w:rsidP="00FE1088">
      <w:r>
        <w:t>Šis v</w:t>
      </w:r>
      <w:r w:rsidR="00813581" w:rsidRPr="004C04AF">
        <w:t>yšnių sod</w:t>
      </w:r>
      <w:r>
        <w:t>as</w:t>
      </w:r>
      <w:r w:rsidR="00813581" w:rsidRPr="004C04AF">
        <w:t xml:space="preserve"> taps didžiausia Vilniuje privačia rekreacine zona</w:t>
      </w:r>
      <w:r>
        <w:t xml:space="preserve"> ir </w:t>
      </w:r>
      <w:r w:rsidR="00813581" w:rsidRPr="004C04AF">
        <w:t>gyvenvietės naujakuriams žaliuos tiesiai po langais</w:t>
      </w:r>
      <w:r w:rsidR="004C04AF">
        <w:t>, suteiks privatumą, ramybę bei galimybę gyventi gamtos apsuptyje.</w:t>
      </w:r>
      <w:r w:rsidR="00813581" w:rsidRPr="00310DF7">
        <w:t xml:space="preserve"> </w:t>
      </w:r>
      <w:r w:rsidR="009A3F4F">
        <w:t xml:space="preserve">NT vystymo bendrovė </w:t>
      </w:r>
      <w:r w:rsidR="00813581" w:rsidRPr="00310DF7">
        <w:t>sutvarkys</w:t>
      </w:r>
      <w:r w:rsidR="00310DF7">
        <w:t xml:space="preserve"> mažaaukščių</w:t>
      </w:r>
      <w:r w:rsidR="00813581" w:rsidRPr="00310DF7">
        <w:t xml:space="preserve"> </w:t>
      </w:r>
      <w:r w:rsidR="00310DF7">
        <w:t>daugiabučių kvartalą</w:t>
      </w:r>
      <w:r w:rsidR="00813581" w:rsidRPr="00310DF7">
        <w:t xml:space="preserve"> supantį šilą, </w:t>
      </w:r>
      <w:r w:rsidR="001C50D4">
        <w:t>nuties</w:t>
      </w:r>
      <w:r w:rsidR="00813581" w:rsidRPr="00310DF7">
        <w:t xml:space="preserve"> jame pasivaikščiojimo takus,</w:t>
      </w:r>
      <w:r w:rsidR="001C50D4">
        <w:t xml:space="preserve"> įrengs</w:t>
      </w:r>
      <w:r w:rsidR="00813581" w:rsidRPr="00310DF7">
        <w:t xml:space="preserve"> tiltelius virš vandens telkinių bei kitą parko infrastruktūrą</w:t>
      </w:r>
      <w:r w:rsidR="00310DF7">
        <w:t>.</w:t>
      </w:r>
    </w:p>
    <w:p w14:paraId="69D3FDB1" w14:textId="7E53ADC5" w:rsidR="00813581" w:rsidRDefault="00813581" w:rsidP="00FE1088">
      <w:r w:rsidRPr="00310DF7">
        <w:t xml:space="preserve">„Gyvenimas šalia gamtos jau ne vienerius metus išlieka tarp pagrindinių naujakurių pageidavimų. </w:t>
      </w:r>
      <w:r w:rsidR="00310DF7">
        <w:t>Mūsų duomenimis, apie 44 proc. besirenkančių būstą didžiausią prioritetą teikia</w:t>
      </w:r>
      <w:r w:rsidR="001C50D4">
        <w:t xml:space="preserve"> namams šalia </w:t>
      </w:r>
      <w:r w:rsidR="00310DF7">
        <w:t>park</w:t>
      </w:r>
      <w:r w:rsidR="001C50D4">
        <w:t>o</w:t>
      </w:r>
      <w:r w:rsidR="00310DF7">
        <w:t xml:space="preserve"> arba mišk</w:t>
      </w:r>
      <w:r w:rsidR="001C50D4">
        <w:t>o.</w:t>
      </w:r>
      <w:r w:rsidR="00310DF7">
        <w:t xml:space="preserve"> </w:t>
      </w:r>
      <w:r w:rsidRPr="00310DF7">
        <w:t>Tačiau tuo pat metu vilniečiai nori gyventi ir mieste, kad galėtų patogiai pasiekti darbo vietą, mokyklas ar darželius bei pramogas</w:t>
      </w:r>
      <w:r w:rsidR="004C04AF" w:rsidRPr="00310DF7">
        <w:t xml:space="preserve">“, – teigia </w:t>
      </w:r>
      <w:r w:rsidR="009A3F4F">
        <w:t>„</w:t>
      </w:r>
      <w:proofErr w:type="spellStart"/>
      <w:r w:rsidR="009A3F4F">
        <w:t>Omberg</w:t>
      </w:r>
      <w:proofErr w:type="spellEnd"/>
      <w:r w:rsidR="009A3F4F">
        <w:t xml:space="preserve"> </w:t>
      </w:r>
      <w:proofErr w:type="spellStart"/>
      <w:r w:rsidR="009A3F4F">
        <w:t>g</w:t>
      </w:r>
      <w:r w:rsidR="00EB413D">
        <w:t>ro</w:t>
      </w:r>
      <w:r w:rsidR="009A3F4F">
        <w:t>up</w:t>
      </w:r>
      <w:proofErr w:type="spellEnd"/>
      <w:r w:rsidR="009A3F4F">
        <w:t xml:space="preserve">“ pardavimų ir klientų patirčių vadovė </w:t>
      </w:r>
      <w:r w:rsidR="004C04AF" w:rsidRPr="00310DF7">
        <w:t>E</w:t>
      </w:r>
      <w:r w:rsidR="00AA0FF9">
        <w:t>dita</w:t>
      </w:r>
      <w:r w:rsidR="004C04AF" w:rsidRPr="00310DF7">
        <w:t xml:space="preserve"> </w:t>
      </w:r>
      <w:proofErr w:type="spellStart"/>
      <w:r w:rsidR="004C04AF" w:rsidRPr="00310DF7">
        <w:t>Gudauskienė</w:t>
      </w:r>
      <w:proofErr w:type="spellEnd"/>
      <w:r w:rsidR="004C04AF" w:rsidRPr="00310DF7">
        <w:t>.</w:t>
      </w:r>
    </w:p>
    <w:p w14:paraId="0B1BFAE6" w14:textId="3A6BA559" w:rsidR="00FC680A" w:rsidRDefault="00310DF7" w:rsidP="00FE1088">
      <w:r>
        <w:t>Šiuo metu vyksta balsavimas – g</w:t>
      </w:r>
      <w:r w:rsidR="00ED371F">
        <w:t>yventojams leidžiam</w:t>
      </w:r>
      <w:r>
        <w:t>a</w:t>
      </w:r>
      <w:r w:rsidR="00ED371F">
        <w:t xml:space="preserve"> pasirinkti, kokios </w:t>
      </w:r>
      <w:proofErr w:type="spellStart"/>
      <w:r w:rsidR="00ED371F">
        <w:t>vyšnaitės</w:t>
      </w:r>
      <w:proofErr w:type="spellEnd"/>
      <w:r w:rsidR="00ED371F">
        <w:t xml:space="preserve"> bus pasodintos </w:t>
      </w:r>
      <w:r>
        <w:t xml:space="preserve">parke </w:t>
      </w:r>
      <w:r w:rsidR="00ED371F">
        <w:t xml:space="preserve">– lietuviškos ar japoniškos. Vietinės vyšnios galbūt nusileidžia japoniškoms žiedais ir jų spalvų ryškumu, tačiau nepranokstamos uogomis, kurių skoniu japoniškos negali prilygti. </w:t>
      </w:r>
    </w:p>
    <w:p w14:paraId="30872EB0" w14:textId="77777777" w:rsidR="00570ACD" w:rsidRPr="00570ACD" w:rsidRDefault="00570ACD" w:rsidP="00570ACD">
      <w:pPr>
        <w:pStyle w:val="NormalWeb"/>
        <w:spacing w:before="420" w:beforeAutospacing="0" w:after="420" w:afterAutospacing="0"/>
        <w:ind w:right="420"/>
        <w:rPr>
          <w:rFonts w:asciiTheme="minorHAnsi" w:hAnsiTheme="minorHAnsi" w:cstheme="minorHAnsi"/>
        </w:rPr>
      </w:pPr>
      <w:r w:rsidRPr="00570ACD">
        <w:rPr>
          <w:rFonts w:asciiTheme="minorHAnsi" w:hAnsiTheme="minorHAnsi" w:cstheme="minorHAnsi"/>
          <w:b/>
          <w:bCs/>
          <w:color w:val="000000"/>
        </w:rPr>
        <w:t>Apie „</w:t>
      </w:r>
      <w:proofErr w:type="spellStart"/>
      <w:r w:rsidRPr="00570ACD">
        <w:rPr>
          <w:rFonts w:asciiTheme="minorHAnsi" w:hAnsiTheme="minorHAnsi" w:cstheme="minorHAnsi"/>
          <w:b/>
          <w:bCs/>
          <w:color w:val="000000"/>
        </w:rPr>
        <w:t>Omberg</w:t>
      </w:r>
      <w:proofErr w:type="spellEnd"/>
      <w:r w:rsidRPr="00570ACD">
        <w:rPr>
          <w:rFonts w:asciiTheme="minorHAnsi" w:hAnsiTheme="minorHAnsi" w:cstheme="minorHAnsi"/>
          <w:b/>
          <w:bCs/>
          <w:color w:val="000000"/>
        </w:rPr>
        <w:t xml:space="preserve"> </w:t>
      </w:r>
      <w:proofErr w:type="spellStart"/>
      <w:r w:rsidRPr="00570ACD">
        <w:rPr>
          <w:rFonts w:asciiTheme="minorHAnsi" w:hAnsiTheme="minorHAnsi" w:cstheme="minorHAnsi"/>
          <w:b/>
          <w:bCs/>
          <w:color w:val="000000"/>
        </w:rPr>
        <w:t>group</w:t>
      </w:r>
      <w:proofErr w:type="spellEnd"/>
      <w:r w:rsidRPr="00570ACD">
        <w:rPr>
          <w:rFonts w:asciiTheme="minorHAnsi" w:hAnsiTheme="minorHAnsi" w:cstheme="minorHAnsi"/>
          <w:b/>
          <w:bCs/>
          <w:color w:val="000000"/>
        </w:rPr>
        <w:t>“</w:t>
      </w:r>
    </w:p>
    <w:p w14:paraId="4D16D7A6" w14:textId="77777777" w:rsidR="00570ACD" w:rsidRPr="00570ACD" w:rsidRDefault="00570ACD" w:rsidP="00570ACD">
      <w:pPr>
        <w:pStyle w:val="NormalWeb"/>
        <w:spacing w:before="420" w:beforeAutospacing="0" w:after="420" w:afterAutospacing="0"/>
        <w:ind w:right="420"/>
        <w:jc w:val="both"/>
        <w:rPr>
          <w:rFonts w:asciiTheme="minorHAnsi" w:hAnsiTheme="minorHAnsi" w:cstheme="minorHAnsi"/>
          <w:color w:val="000000"/>
        </w:rPr>
      </w:pPr>
      <w:r w:rsidRPr="00570ACD">
        <w:rPr>
          <w:rFonts w:asciiTheme="minorHAnsi" w:hAnsiTheme="minorHAnsi" w:cstheme="minorHAnsi"/>
          <w:color w:val="000000"/>
        </w:rPr>
        <w:t>„</w:t>
      </w:r>
      <w:proofErr w:type="spellStart"/>
      <w:r w:rsidRPr="00570ACD">
        <w:rPr>
          <w:rFonts w:asciiTheme="minorHAnsi" w:hAnsiTheme="minorHAnsi" w:cstheme="minorHAnsi"/>
          <w:color w:val="000000"/>
        </w:rPr>
        <w:t>Omberg</w:t>
      </w:r>
      <w:proofErr w:type="spellEnd"/>
      <w:r w:rsidRPr="00570ACD">
        <w:rPr>
          <w:rFonts w:asciiTheme="minorHAnsi" w:hAnsiTheme="minorHAnsi" w:cstheme="minorHAnsi"/>
          <w:color w:val="000000"/>
        </w:rPr>
        <w:t xml:space="preserve"> </w:t>
      </w:r>
      <w:proofErr w:type="spellStart"/>
      <w:r w:rsidRPr="00570ACD">
        <w:rPr>
          <w:rFonts w:asciiTheme="minorHAnsi" w:hAnsiTheme="minorHAnsi" w:cstheme="minorHAnsi"/>
          <w:color w:val="000000"/>
        </w:rPr>
        <w:t>group</w:t>
      </w:r>
      <w:proofErr w:type="spellEnd"/>
      <w:r w:rsidRPr="00570ACD">
        <w:rPr>
          <w:rFonts w:asciiTheme="minorHAnsi" w:hAnsiTheme="minorHAnsi" w:cstheme="minorHAnsi"/>
          <w:color w:val="000000"/>
        </w:rPr>
        <w:t>“ yra viena iš didžiausių NT plėtros bendrovių Lietuvoje.  Šiuo metu, bendradarbiaudama su atvirojo tipo informuotiems investuotojams skirtu investiciniu fondu UAB „Šiaurės Europos investicinis fondas“ ir uždarojo tipo informuotiems investuotojams skirtu investiciniu fondu „</w:t>
      </w:r>
      <w:proofErr w:type="spellStart"/>
      <w:r w:rsidRPr="00570ACD">
        <w:rPr>
          <w:rFonts w:asciiTheme="minorHAnsi" w:hAnsiTheme="minorHAnsi" w:cstheme="minorHAnsi"/>
          <w:color w:val="000000"/>
        </w:rPr>
        <w:t>North</w:t>
      </w:r>
      <w:proofErr w:type="spellEnd"/>
      <w:r w:rsidRPr="00570ACD">
        <w:rPr>
          <w:rFonts w:asciiTheme="minorHAnsi" w:hAnsiTheme="minorHAnsi" w:cstheme="minorHAnsi"/>
          <w:color w:val="000000"/>
        </w:rPr>
        <w:t xml:space="preserve"> </w:t>
      </w:r>
      <w:proofErr w:type="spellStart"/>
      <w:r w:rsidRPr="00570ACD">
        <w:rPr>
          <w:rFonts w:asciiTheme="minorHAnsi" w:hAnsiTheme="minorHAnsi" w:cstheme="minorHAnsi"/>
          <w:color w:val="000000"/>
        </w:rPr>
        <w:t>Europe</w:t>
      </w:r>
      <w:proofErr w:type="spellEnd"/>
      <w:r w:rsidRPr="00570ACD">
        <w:rPr>
          <w:rFonts w:asciiTheme="minorHAnsi" w:hAnsiTheme="minorHAnsi" w:cstheme="minorHAnsi"/>
          <w:color w:val="000000"/>
        </w:rPr>
        <w:t xml:space="preserve"> </w:t>
      </w:r>
      <w:proofErr w:type="spellStart"/>
      <w:r w:rsidRPr="00570ACD">
        <w:rPr>
          <w:rFonts w:asciiTheme="minorHAnsi" w:hAnsiTheme="minorHAnsi" w:cstheme="minorHAnsi"/>
          <w:color w:val="000000"/>
        </w:rPr>
        <w:t>Real</w:t>
      </w:r>
      <w:proofErr w:type="spellEnd"/>
      <w:r w:rsidRPr="00570ACD">
        <w:rPr>
          <w:rFonts w:asciiTheme="minorHAnsi" w:hAnsiTheme="minorHAnsi" w:cstheme="minorHAnsi"/>
          <w:color w:val="000000"/>
        </w:rPr>
        <w:t xml:space="preserve"> </w:t>
      </w:r>
      <w:proofErr w:type="spellStart"/>
      <w:r w:rsidRPr="00570ACD">
        <w:rPr>
          <w:rFonts w:asciiTheme="minorHAnsi" w:hAnsiTheme="minorHAnsi" w:cstheme="minorHAnsi"/>
          <w:color w:val="000000"/>
        </w:rPr>
        <w:t>Estate</w:t>
      </w:r>
      <w:proofErr w:type="spellEnd"/>
      <w:r w:rsidRPr="00570ACD">
        <w:rPr>
          <w:rFonts w:asciiTheme="minorHAnsi" w:hAnsiTheme="minorHAnsi" w:cstheme="minorHAnsi"/>
          <w:color w:val="000000"/>
        </w:rPr>
        <w:t xml:space="preserve"> </w:t>
      </w:r>
      <w:proofErr w:type="spellStart"/>
      <w:r w:rsidRPr="00570ACD">
        <w:rPr>
          <w:rFonts w:asciiTheme="minorHAnsi" w:hAnsiTheme="minorHAnsi" w:cstheme="minorHAnsi"/>
          <w:color w:val="000000"/>
        </w:rPr>
        <w:t>Development</w:t>
      </w:r>
      <w:proofErr w:type="spellEnd"/>
      <w:r w:rsidRPr="00570ACD">
        <w:rPr>
          <w:rFonts w:asciiTheme="minorHAnsi" w:hAnsiTheme="minorHAnsi" w:cstheme="minorHAnsi"/>
          <w:color w:val="000000"/>
        </w:rPr>
        <w:t xml:space="preserve"> </w:t>
      </w:r>
      <w:proofErr w:type="spellStart"/>
      <w:r w:rsidRPr="00570ACD">
        <w:rPr>
          <w:rFonts w:asciiTheme="minorHAnsi" w:hAnsiTheme="minorHAnsi" w:cstheme="minorHAnsi"/>
          <w:color w:val="000000"/>
        </w:rPr>
        <w:t>Fund</w:t>
      </w:r>
      <w:proofErr w:type="spellEnd"/>
      <w:r w:rsidRPr="00570ACD">
        <w:rPr>
          <w:rFonts w:asciiTheme="minorHAnsi" w:hAnsiTheme="minorHAnsi" w:cstheme="minorHAnsi"/>
          <w:color w:val="000000"/>
        </w:rPr>
        <w:t>“, „</w:t>
      </w:r>
      <w:proofErr w:type="spellStart"/>
      <w:r w:rsidRPr="00570ACD">
        <w:rPr>
          <w:rFonts w:asciiTheme="minorHAnsi" w:hAnsiTheme="minorHAnsi" w:cstheme="minorHAnsi"/>
          <w:color w:val="000000"/>
        </w:rPr>
        <w:t>Omberg</w:t>
      </w:r>
      <w:proofErr w:type="spellEnd"/>
      <w:r w:rsidRPr="00570ACD">
        <w:rPr>
          <w:rFonts w:asciiTheme="minorHAnsi" w:hAnsiTheme="minorHAnsi" w:cstheme="minorHAnsi"/>
          <w:color w:val="000000"/>
        </w:rPr>
        <w:t xml:space="preserve"> </w:t>
      </w:r>
      <w:proofErr w:type="spellStart"/>
      <w:r w:rsidRPr="00570ACD">
        <w:rPr>
          <w:rFonts w:asciiTheme="minorHAnsi" w:hAnsiTheme="minorHAnsi" w:cstheme="minorHAnsi"/>
          <w:color w:val="000000"/>
        </w:rPr>
        <w:t>group</w:t>
      </w:r>
      <w:proofErr w:type="spellEnd"/>
      <w:r w:rsidRPr="00570ACD">
        <w:rPr>
          <w:rFonts w:asciiTheme="minorHAnsi" w:hAnsiTheme="minorHAnsi" w:cstheme="minorHAnsi"/>
          <w:color w:val="000000"/>
        </w:rPr>
        <w:t>“ sostinėje plėtoja daugiabučių projektus „</w:t>
      </w:r>
      <w:proofErr w:type="spellStart"/>
      <w:r w:rsidRPr="00570ACD">
        <w:rPr>
          <w:rFonts w:asciiTheme="minorHAnsi" w:hAnsiTheme="minorHAnsi" w:cstheme="minorHAnsi"/>
          <w:color w:val="000000"/>
        </w:rPr>
        <w:t>Skylum</w:t>
      </w:r>
      <w:proofErr w:type="spellEnd"/>
      <w:r w:rsidRPr="00570ACD">
        <w:rPr>
          <w:rFonts w:asciiTheme="minorHAnsi" w:hAnsiTheme="minorHAnsi" w:cstheme="minorHAnsi"/>
          <w:color w:val="000000"/>
        </w:rPr>
        <w:t>“, „Bajorų lajos“  ir „Vyšnios“.</w:t>
      </w:r>
    </w:p>
    <w:p w14:paraId="005BE09D" w14:textId="77777777" w:rsidR="00570ACD" w:rsidRPr="00570ACD" w:rsidRDefault="00570ACD" w:rsidP="00570ACD">
      <w:pPr>
        <w:rPr>
          <w:b/>
          <w:bCs/>
          <w:szCs w:val="24"/>
        </w:rPr>
      </w:pPr>
      <w:r w:rsidRPr="00570ACD">
        <w:rPr>
          <w:b/>
          <w:bCs/>
          <w:szCs w:val="24"/>
        </w:rPr>
        <w:t>Daugiau informacijos:</w:t>
      </w:r>
    </w:p>
    <w:p w14:paraId="4FB17008" w14:textId="77777777" w:rsidR="00570ACD" w:rsidRPr="00570ACD" w:rsidRDefault="00570ACD" w:rsidP="00570ACD">
      <w:pPr>
        <w:spacing w:after="0" w:line="240" w:lineRule="auto"/>
        <w:rPr>
          <w:rFonts w:cstheme="minorHAnsi"/>
          <w:szCs w:val="24"/>
        </w:rPr>
      </w:pPr>
      <w:r w:rsidRPr="00570ACD">
        <w:rPr>
          <w:rFonts w:cstheme="minorHAnsi"/>
          <w:szCs w:val="24"/>
        </w:rPr>
        <w:t xml:space="preserve">Goda </w:t>
      </w:r>
      <w:proofErr w:type="spellStart"/>
      <w:r w:rsidRPr="00570ACD">
        <w:rPr>
          <w:rFonts w:cstheme="minorHAnsi"/>
          <w:szCs w:val="24"/>
        </w:rPr>
        <w:t>Maniušė</w:t>
      </w:r>
      <w:proofErr w:type="spellEnd"/>
    </w:p>
    <w:p w14:paraId="5FC48A53" w14:textId="6523CF07" w:rsidR="00570ACD" w:rsidRPr="00570ACD" w:rsidRDefault="00570ACD" w:rsidP="00570ACD">
      <w:pPr>
        <w:spacing w:after="0" w:line="240" w:lineRule="auto"/>
        <w:rPr>
          <w:rFonts w:cstheme="minorHAnsi"/>
          <w:szCs w:val="24"/>
        </w:rPr>
      </w:pPr>
      <w:proofErr w:type="spellStart"/>
      <w:r w:rsidRPr="00570ACD">
        <w:rPr>
          <w:rFonts w:cstheme="minorHAnsi"/>
          <w:szCs w:val="24"/>
        </w:rPr>
        <w:t>co:agency</w:t>
      </w:r>
      <w:proofErr w:type="spellEnd"/>
      <w:r w:rsidRPr="00570ACD">
        <w:rPr>
          <w:rFonts w:cstheme="minorHAnsi"/>
          <w:szCs w:val="24"/>
        </w:rPr>
        <w:br/>
        <w:t>+370 650 80375</w:t>
      </w:r>
    </w:p>
    <w:p w14:paraId="11FB8133" w14:textId="77777777" w:rsidR="00570ACD" w:rsidRPr="00570ACD" w:rsidRDefault="00570ACD" w:rsidP="00570ACD">
      <w:pPr>
        <w:spacing w:after="0" w:line="240" w:lineRule="auto"/>
        <w:rPr>
          <w:rFonts w:cstheme="minorHAnsi"/>
          <w:szCs w:val="24"/>
        </w:rPr>
      </w:pPr>
      <w:r w:rsidRPr="00570ACD">
        <w:rPr>
          <w:rFonts w:cstheme="minorHAnsi"/>
          <w:szCs w:val="24"/>
        </w:rPr>
        <w:t>goda@coagency.lt</w:t>
      </w:r>
    </w:p>
    <w:p w14:paraId="5E8C7EFB" w14:textId="2A8CC7F8" w:rsidR="00EC4372" w:rsidRDefault="00EC4372" w:rsidP="00FE1088"/>
    <w:sectPr w:rsidR="00EC4372">
      <w:headerReference w:type="default" r:id="rId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1696C" w14:textId="77777777" w:rsidR="00593AD0" w:rsidRDefault="00593AD0" w:rsidP="00A00783">
      <w:pPr>
        <w:spacing w:after="0" w:line="240" w:lineRule="auto"/>
      </w:pPr>
      <w:r>
        <w:separator/>
      </w:r>
    </w:p>
  </w:endnote>
  <w:endnote w:type="continuationSeparator" w:id="0">
    <w:p w14:paraId="38681A2A" w14:textId="77777777" w:rsidR="00593AD0" w:rsidRDefault="00593AD0" w:rsidP="00A007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1E3F9" w14:textId="77777777" w:rsidR="00593AD0" w:rsidRDefault="00593AD0" w:rsidP="00A00783">
      <w:pPr>
        <w:spacing w:after="0" w:line="240" w:lineRule="auto"/>
      </w:pPr>
      <w:r>
        <w:separator/>
      </w:r>
    </w:p>
  </w:footnote>
  <w:footnote w:type="continuationSeparator" w:id="0">
    <w:p w14:paraId="5B0312EE" w14:textId="77777777" w:rsidR="00593AD0" w:rsidRDefault="00593AD0" w:rsidP="00A007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E8B0B" w14:textId="7D95089D" w:rsidR="00A00783" w:rsidRDefault="00A00783" w:rsidP="00A00783">
    <w:pPr>
      <w:pStyle w:val="Header"/>
      <w:jc w:val="right"/>
    </w:pPr>
    <w:r>
      <w:rPr>
        <w:noProof/>
      </w:rPr>
      <w:drawing>
        <wp:inline distT="0" distB="0" distL="0" distR="0" wp14:anchorId="597870A9" wp14:editId="7C86E685">
          <wp:extent cx="1973580" cy="815340"/>
          <wp:effectExtent l="0" t="0" r="7620" b="381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3580" cy="815340"/>
                  </a:xfrm>
                  <a:prstGeom prst="rect">
                    <a:avLst/>
                  </a:prstGeom>
                  <a:noFill/>
                  <a:ln>
                    <a:noFill/>
                  </a:ln>
                </pic:spPr>
              </pic:pic>
            </a:graphicData>
          </a:graphic>
        </wp:inline>
      </w:drawing>
    </w:r>
  </w:p>
  <w:p w14:paraId="04BE46FD" w14:textId="77777777" w:rsidR="00DC6068" w:rsidRDefault="00DC6068" w:rsidP="00A00783">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2F3"/>
    <w:rsid w:val="000B587C"/>
    <w:rsid w:val="000D6FB2"/>
    <w:rsid w:val="000E0F36"/>
    <w:rsid w:val="00143CD6"/>
    <w:rsid w:val="001C50D4"/>
    <w:rsid w:val="001F4CCD"/>
    <w:rsid w:val="00216C05"/>
    <w:rsid w:val="00266B92"/>
    <w:rsid w:val="002B4562"/>
    <w:rsid w:val="002D2559"/>
    <w:rsid w:val="00310DF7"/>
    <w:rsid w:val="00324ECB"/>
    <w:rsid w:val="00364376"/>
    <w:rsid w:val="003A5EEE"/>
    <w:rsid w:val="00440776"/>
    <w:rsid w:val="004572F3"/>
    <w:rsid w:val="004B0B05"/>
    <w:rsid w:val="004C04AF"/>
    <w:rsid w:val="004C263B"/>
    <w:rsid w:val="004E0AD0"/>
    <w:rsid w:val="004E5FC0"/>
    <w:rsid w:val="00526EF3"/>
    <w:rsid w:val="00547B09"/>
    <w:rsid w:val="00570ACD"/>
    <w:rsid w:val="0058576F"/>
    <w:rsid w:val="00592A7C"/>
    <w:rsid w:val="00593AD0"/>
    <w:rsid w:val="005A7F48"/>
    <w:rsid w:val="005C5547"/>
    <w:rsid w:val="006207C1"/>
    <w:rsid w:val="006427CC"/>
    <w:rsid w:val="00680BED"/>
    <w:rsid w:val="006C46E1"/>
    <w:rsid w:val="00702AF2"/>
    <w:rsid w:val="00706A1F"/>
    <w:rsid w:val="0076235B"/>
    <w:rsid w:val="00776524"/>
    <w:rsid w:val="007D612C"/>
    <w:rsid w:val="007E6A91"/>
    <w:rsid w:val="00803C09"/>
    <w:rsid w:val="00813581"/>
    <w:rsid w:val="00817274"/>
    <w:rsid w:val="00872EBB"/>
    <w:rsid w:val="00875286"/>
    <w:rsid w:val="008A29E4"/>
    <w:rsid w:val="008E729A"/>
    <w:rsid w:val="008F31D1"/>
    <w:rsid w:val="008F3642"/>
    <w:rsid w:val="009A3F4F"/>
    <w:rsid w:val="009B1687"/>
    <w:rsid w:val="009D635B"/>
    <w:rsid w:val="00A00783"/>
    <w:rsid w:val="00A2386C"/>
    <w:rsid w:val="00A37EE9"/>
    <w:rsid w:val="00AA0FF9"/>
    <w:rsid w:val="00B4123C"/>
    <w:rsid w:val="00B56938"/>
    <w:rsid w:val="00B65751"/>
    <w:rsid w:val="00B94E5D"/>
    <w:rsid w:val="00BF04C9"/>
    <w:rsid w:val="00C263BF"/>
    <w:rsid w:val="00CA25FC"/>
    <w:rsid w:val="00D43BD4"/>
    <w:rsid w:val="00D70DBA"/>
    <w:rsid w:val="00DC6068"/>
    <w:rsid w:val="00E17D2D"/>
    <w:rsid w:val="00E5732C"/>
    <w:rsid w:val="00E80F5B"/>
    <w:rsid w:val="00E9055F"/>
    <w:rsid w:val="00E955F1"/>
    <w:rsid w:val="00EB413D"/>
    <w:rsid w:val="00EC4372"/>
    <w:rsid w:val="00ED2338"/>
    <w:rsid w:val="00ED371F"/>
    <w:rsid w:val="00EF4FC4"/>
    <w:rsid w:val="00EF5857"/>
    <w:rsid w:val="00EF6319"/>
    <w:rsid w:val="00EF6A1E"/>
    <w:rsid w:val="00F0040A"/>
    <w:rsid w:val="00F22791"/>
    <w:rsid w:val="00F5544B"/>
    <w:rsid w:val="00F75274"/>
    <w:rsid w:val="00F865D8"/>
    <w:rsid w:val="00FC680A"/>
    <w:rsid w:val="00FE1088"/>
    <w:rsid w:val="00FF234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5F214"/>
  <w15:chartTrackingRefBased/>
  <w15:docId w15:val="{C1BD6BC8-AE0C-47B2-8866-3059F0286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5547"/>
    <w:pPr>
      <w:jc w:val="both"/>
    </w:pPr>
    <w:rPr>
      <w:rFonts w:ascii="Calibri" w:hAnsi="Calibr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E5FC0"/>
    <w:rPr>
      <w:color w:val="0563C1" w:themeColor="hyperlink"/>
      <w:u w:val="single"/>
    </w:rPr>
  </w:style>
  <w:style w:type="character" w:styleId="UnresolvedMention">
    <w:name w:val="Unresolved Mention"/>
    <w:basedOn w:val="DefaultParagraphFont"/>
    <w:uiPriority w:val="99"/>
    <w:semiHidden/>
    <w:unhideWhenUsed/>
    <w:rsid w:val="004E5FC0"/>
    <w:rPr>
      <w:color w:val="605E5C"/>
      <w:shd w:val="clear" w:color="auto" w:fill="E1DFDD"/>
    </w:rPr>
  </w:style>
  <w:style w:type="paragraph" w:styleId="Header">
    <w:name w:val="header"/>
    <w:basedOn w:val="Normal"/>
    <w:link w:val="HeaderChar"/>
    <w:uiPriority w:val="99"/>
    <w:unhideWhenUsed/>
    <w:rsid w:val="00A00783"/>
    <w:pPr>
      <w:tabs>
        <w:tab w:val="center" w:pos="4819"/>
        <w:tab w:val="right" w:pos="9638"/>
      </w:tabs>
      <w:spacing w:after="0" w:line="240" w:lineRule="auto"/>
    </w:pPr>
  </w:style>
  <w:style w:type="character" w:customStyle="1" w:styleId="HeaderChar">
    <w:name w:val="Header Char"/>
    <w:basedOn w:val="DefaultParagraphFont"/>
    <w:link w:val="Header"/>
    <w:uiPriority w:val="99"/>
    <w:rsid w:val="00A00783"/>
    <w:rPr>
      <w:rFonts w:ascii="Calibri" w:hAnsi="Calibri"/>
      <w:sz w:val="24"/>
    </w:rPr>
  </w:style>
  <w:style w:type="paragraph" w:styleId="Footer">
    <w:name w:val="footer"/>
    <w:basedOn w:val="Normal"/>
    <w:link w:val="FooterChar"/>
    <w:uiPriority w:val="99"/>
    <w:unhideWhenUsed/>
    <w:rsid w:val="00A00783"/>
    <w:pPr>
      <w:tabs>
        <w:tab w:val="center" w:pos="4819"/>
        <w:tab w:val="right" w:pos="9638"/>
      </w:tabs>
      <w:spacing w:after="0" w:line="240" w:lineRule="auto"/>
    </w:pPr>
  </w:style>
  <w:style w:type="character" w:customStyle="1" w:styleId="FooterChar">
    <w:name w:val="Footer Char"/>
    <w:basedOn w:val="DefaultParagraphFont"/>
    <w:link w:val="Footer"/>
    <w:uiPriority w:val="99"/>
    <w:rsid w:val="00A00783"/>
    <w:rPr>
      <w:rFonts w:ascii="Calibri" w:hAnsi="Calibri"/>
      <w:sz w:val="24"/>
    </w:rPr>
  </w:style>
  <w:style w:type="character" w:styleId="CommentReference">
    <w:name w:val="annotation reference"/>
    <w:basedOn w:val="DefaultParagraphFont"/>
    <w:uiPriority w:val="99"/>
    <w:semiHidden/>
    <w:unhideWhenUsed/>
    <w:rsid w:val="00FF2340"/>
    <w:rPr>
      <w:sz w:val="16"/>
      <w:szCs w:val="16"/>
    </w:rPr>
  </w:style>
  <w:style w:type="paragraph" w:styleId="CommentText">
    <w:name w:val="annotation text"/>
    <w:basedOn w:val="Normal"/>
    <w:link w:val="CommentTextChar"/>
    <w:uiPriority w:val="99"/>
    <w:semiHidden/>
    <w:unhideWhenUsed/>
    <w:rsid w:val="00FF2340"/>
    <w:pPr>
      <w:spacing w:line="240" w:lineRule="auto"/>
    </w:pPr>
    <w:rPr>
      <w:sz w:val="20"/>
      <w:szCs w:val="20"/>
    </w:rPr>
  </w:style>
  <w:style w:type="character" w:customStyle="1" w:styleId="CommentTextChar">
    <w:name w:val="Comment Text Char"/>
    <w:basedOn w:val="DefaultParagraphFont"/>
    <w:link w:val="CommentText"/>
    <w:uiPriority w:val="99"/>
    <w:semiHidden/>
    <w:rsid w:val="00FF2340"/>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FF2340"/>
    <w:rPr>
      <w:b/>
      <w:bCs/>
    </w:rPr>
  </w:style>
  <w:style w:type="character" w:customStyle="1" w:styleId="CommentSubjectChar">
    <w:name w:val="Comment Subject Char"/>
    <w:basedOn w:val="CommentTextChar"/>
    <w:link w:val="CommentSubject"/>
    <w:uiPriority w:val="99"/>
    <w:semiHidden/>
    <w:rsid w:val="00FF2340"/>
    <w:rPr>
      <w:rFonts w:ascii="Calibri" w:hAnsi="Calibri"/>
      <w:b/>
      <w:bCs/>
      <w:sz w:val="20"/>
      <w:szCs w:val="20"/>
    </w:rPr>
  </w:style>
  <w:style w:type="character" w:styleId="FollowedHyperlink">
    <w:name w:val="FollowedHyperlink"/>
    <w:basedOn w:val="DefaultParagraphFont"/>
    <w:uiPriority w:val="99"/>
    <w:semiHidden/>
    <w:unhideWhenUsed/>
    <w:rsid w:val="00E9055F"/>
    <w:rPr>
      <w:color w:val="954F72" w:themeColor="followedHyperlink"/>
      <w:u w:val="single"/>
    </w:rPr>
  </w:style>
  <w:style w:type="paragraph" w:styleId="Revision">
    <w:name w:val="Revision"/>
    <w:hidden/>
    <w:uiPriority w:val="99"/>
    <w:semiHidden/>
    <w:rsid w:val="00F865D8"/>
    <w:pPr>
      <w:spacing w:after="0" w:line="240" w:lineRule="auto"/>
    </w:pPr>
    <w:rPr>
      <w:rFonts w:ascii="Calibri" w:hAnsi="Calibri"/>
      <w:sz w:val="24"/>
    </w:rPr>
  </w:style>
  <w:style w:type="paragraph" w:styleId="NormalWeb">
    <w:name w:val="Normal (Web)"/>
    <w:basedOn w:val="Normal"/>
    <w:uiPriority w:val="99"/>
    <w:unhideWhenUsed/>
    <w:rsid w:val="00EC4372"/>
    <w:pPr>
      <w:spacing w:before="100" w:beforeAutospacing="1" w:after="100" w:afterAutospacing="1" w:line="240" w:lineRule="auto"/>
      <w:jc w:val="left"/>
    </w:pPr>
    <w:rPr>
      <w:rFonts w:ascii="Times New Roman" w:eastAsia="Times New Roman" w:hAnsi="Times New Roman" w:cs="Times New Roman"/>
      <w:kern w:val="0"/>
      <w:szCs w:val="24"/>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90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3281</Words>
  <Characters>1871</Characters>
  <Application>Microsoft Office Word</Application>
  <DocSecurity>0</DocSecurity>
  <Lines>15</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Co:agency</dc:creator>
  <cp:keywords/>
  <dc:description/>
  <cp:lastModifiedBy>Goda Budreikaitė</cp:lastModifiedBy>
  <cp:revision>9</cp:revision>
  <dcterms:created xsi:type="dcterms:W3CDTF">2023-09-12T06:21:00Z</dcterms:created>
  <dcterms:modified xsi:type="dcterms:W3CDTF">2023-09-21T06:23:00Z</dcterms:modified>
</cp:coreProperties>
</file>