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59FEE" w14:textId="77777777" w:rsidR="009D6B26" w:rsidRDefault="009D6B26" w:rsidP="009D6B26">
      <w:pPr>
        <w:jc w:val="both"/>
        <w:rPr>
          <w:rFonts w:ascii="Roboto" w:hAnsi="Roboto" w:cs="Calibri"/>
          <w:b/>
          <w:bCs/>
          <w:color w:val="212121"/>
          <w:lang w:val="lt-LT"/>
        </w:rPr>
      </w:pPr>
      <w:r>
        <w:rPr>
          <w:rFonts w:ascii="Roboto" w:hAnsi="Roboto" w:cs="Calibri"/>
          <w:b/>
          <w:bCs/>
          <w:color w:val="212121"/>
          <w:lang w:val="lt-LT"/>
        </w:rPr>
        <w:t>Pranešimas žiniasklaidai</w:t>
      </w:r>
    </w:p>
    <w:p w14:paraId="7139AD6C" w14:textId="0B0BA8D1" w:rsidR="009D6B26" w:rsidRPr="009D6B26" w:rsidRDefault="009D6B26" w:rsidP="00F17313">
      <w:pPr>
        <w:jc w:val="both"/>
        <w:rPr>
          <w:rFonts w:ascii="Roboto" w:hAnsi="Roboto" w:cs="Calibri"/>
          <w:b/>
          <w:bCs/>
          <w:color w:val="212121"/>
          <w:lang w:val="en-US"/>
        </w:rPr>
      </w:pPr>
      <w:r>
        <w:rPr>
          <w:rFonts w:ascii="Roboto" w:hAnsi="Roboto" w:cs="Calibri"/>
          <w:b/>
          <w:bCs/>
          <w:color w:val="212121"/>
          <w:lang w:val="lt-LT"/>
        </w:rPr>
        <w:t>2</w:t>
      </w:r>
      <w:r>
        <w:rPr>
          <w:rFonts w:ascii="Roboto" w:hAnsi="Roboto" w:cs="Calibri"/>
          <w:b/>
          <w:bCs/>
          <w:color w:val="212121"/>
          <w:lang w:val="en-US"/>
        </w:rPr>
        <w:t>023 m</w:t>
      </w:r>
      <w:r>
        <w:rPr>
          <w:rFonts w:ascii="Roboto" w:hAnsi="Roboto" w:cs="Calibri"/>
          <w:b/>
          <w:bCs/>
          <w:color w:val="212121"/>
          <w:lang w:val="lt-LT"/>
        </w:rPr>
        <w:t xml:space="preserve">. rugsėjo </w:t>
      </w:r>
      <w:r w:rsidR="009E7F42">
        <w:rPr>
          <w:rFonts w:ascii="Roboto" w:hAnsi="Roboto" w:cs="Calibri"/>
          <w:b/>
          <w:bCs/>
          <w:color w:val="212121"/>
          <w:lang w:val="lt-LT"/>
        </w:rPr>
        <w:t>21 d.</w:t>
      </w:r>
    </w:p>
    <w:p w14:paraId="7C0DD3FE" w14:textId="77777777" w:rsidR="009D6B26" w:rsidRDefault="009D6B26" w:rsidP="00F17313">
      <w:pPr>
        <w:jc w:val="both"/>
        <w:rPr>
          <w:rFonts w:ascii="Roboto" w:hAnsi="Roboto" w:cs="Calibri"/>
          <w:b/>
          <w:bCs/>
          <w:color w:val="212121"/>
          <w:lang w:val="lt-LT"/>
        </w:rPr>
      </w:pPr>
    </w:p>
    <w:p w14:paraId="5B264444" w14:textId="6DE4C2B0" w:rsidR="004675C7" w:rsidRPr="00F17313" w:rsidRDefault="0035095A" w:rsidP="00F17313">
      <w:pPr>
        <w:jc w:val="both"/>
        <w:rPr>
          <w:rFonts w:ascii="Roboto" w:hAnsi="Roboto" w:cs="Calibri"/>
          <w:b/>
          <w:bCs/>
          <w:color w:val="212121"/>
          <w:sz w:val="22"/>
          <w:szCs w:val="22"/>
        </w:rPr>
      </w:pPr>
      <w:r>
        <w:rPr>
          <w:rFonts w:ascii="Roboto" w:hAnsi="Roboto" w:cs="Calibri"/>
          <w:b/>
          <w:bCs/>
          <w:color w:val="212121"/>
          <w:lang w:val="lt-LT"/>
        </w:rPr>
        <w:t>Kokiu laikotarpiu galima tikėtis kibernetinių atakų aktyvumo?</w:t>
      </w:r>
    </w:p>
    <w:p w14:paraId="2EE2E01A" w14:textId="77777777" w:rsidR="0035095A" w:rsidRDefault="0035095A" w:rsidP="00F17313">
      <w:pPr>
        <w:jc w:val="both"/>
        <w:rPr>
          <w:rFonts w:ascii="Roboto" w:hAnsi="Roboto"/>
          <w:b/>
          <w:bCs/>
          <w:sz w:val="22"/>
          <w:szCs w:val="22"/>
          <w:lang w:val="lt-LT"/>
        </w:rPr>
      </w:pPr>
    </w:p>
    <w:p w14:paraId="40FD0D82" w14:textId="1CB871D3" w:rsidR="00674C39" w:rsidRPr="00F17313" w:rsidRDefault="00AF5C86" w:rsidP="00F17313">
      <w:pPr>
        <w:jc w:val="both"/>
        <w:rPr>
          <w:rFonts w:ascii="Roboto" w:hAnsi="Roboto"/>
          <w:b/>
          <w:bCs/>
          <w:sz w:val="22"/>
          <w:szCs w:val="22"/>
          <w:lang w:val="lt-LT"/>
        </w:rPr>
      </w:pPr>
      <w:r>
        <w:rPr>
          <w:rFonts w:ascii="Roboto" w:hAnsi="Roboto"/>
          <w:b/>
          <w:bCs/>
          <w:sz w:val="22"/>
          <w:szCs w:val="22"/>
          <w:lang w:val="lt-LT"/>
        </w:rPr>
        <w:t>Tarptautiniai</w:t>
      </w:r>
      <w:r w:rsidRPr="00F17313">
        <w:rPr>
          <w:rFonts w:ascii="Roboto" w:hAnsi="Roboto"/>
          <w:b/>
          <w:bCs/>
          <w:sz w:val="22"/>
          <w:szCs w:val="22"/>
          <w:lang w:val="lt-LT"/>
        </w:rPr>
        <w:t xml:space="preserve"> </w:t>
      </w:r>
      <w:r w:rsidR="00273CFE">
        <w:rPr>
          <w:rFonts w:ascii="Roboto" w:hAnsi="Roboto"/>
          <w:b/>
          <w:bCs/>
          <w:sz w:val="22"/>
          <w:szCs w:val="22"/>
          <w:lang w:val="lt-LT"/>
        </w:rPr>
        <w:t xml:space="preserve">bendrovės </w:t>
      </w:r>
      <w:r w:rsidRPr="00F17313">
        <w:rPr>
          <w:rFonts w:ascii="Roboto" w:hAnsi="Roboto"/>
          <w:b/>
          <w:bCs/>
          <w:sz w:val="22"/>
          <w:szCs w:val="22"/>
          <w:lang w:val="lt-LT"/>
        </w:rPr>
        <w:t>„Astra Security“</w:t>
      </w:r>
      <w:r>
        <w:rPr>
          <w:rFonts w:ascii="Roboto" w:hAnsi="Roboto"/>
          <w:b/>
          <w:bCs/>
          <w:sz w:val="22"/>
          <w:szCs w:val="22"/>
          <w:lang w:val="lt-LT"/>
        </w:rPr>
        <w:t xml:space="preserve"> </w:t>
      </w:r>
      <w:r w:rsidRPr="00F17313">
        <w:rPr>
          <w:rFonts w:ascii="Roboto" w:hAnsi="Roboto"/>
          <w:b/>
          <w:bCs/>
          <w:sz w:val="22"/>
          <w:szCs w:val="22"/>
          <w:lang w:val="lt-LT"/>
        </w:rPr>
        <w:t>duomen</w:t>
      </w:r>
      <w:r>
        <w:rPr>
          <w:rFonts w:ascii="Roboto" w:hAnsi="Roboto"/>
          <w:b/>
          <w:bCs/>
          <w:sz w:val="22"/>
          <w:szCs w:val="22"/>
          <w:lang w:val="lt-LT"/>
        </w:rPr>
        <w:t>ys rodo, kad</w:t>
      </w:r>
      <w:r w:rsidRPr="00F17313">
        <w:rPr>
          <w:rFonts w:ascii="Roboto" w:hAnsi="Roboto"/>
          <w:b/>
          <w:bCs/>
          <w:sz w:val="22"/>
          <w:szCs w:val="22"/>
          <w:lang w:val="lt-LT"/>
        </w:rPr>
        <w:t xml:space="preserve"> per dieną įvykdoma daugiau nei 2 tūkst. kibernetinių įsilaužimų, kurie pasikartoja kas 3</w:t>
      </w:r>
      <w:r w:rsidRPr="002B0A1D">
        <w:rPr>
          <w:rFonts w:ascii="Roboto" w:hAnsi="Roboto"/>
          <w:b/>
          <w:bCs/>
          <w:sz w:val="22"/>
          <w:szCs w:val="22"/>
          <w:lang w:val="lt-LT"/>
        </w:rPr>
        <w:t xml:space="preserve">9 </w:t>
      </w:r>
      <w:r w:rsidRPr="00F17313">
        <w:rPr>
          <w:rFonts w:ascii="Roboto" w:hAnsi="Roboto"/>
          <w:b/>
          <w:bCs/>
          <w:sz w:val="22"/>
          <w:szCs w:val="22"/>
          <w:lang w:val="lt-LT"/>
        </w:rPr>
        <w:t xml:space="preserve">sekundes. </w:t>
      </w:r>
      <w:r w:rsidR="00DD33A9" w:rsidRPr="00F17313">
        <w:rPr>
          <w:rFonts w:ascii="Roboto" w:hAnsi="Roboto"/>
          <w:b/>
          <w:bCs/>
          <w:sz w:val="22"/>
          <w:szCs w:val="22"/>
          <w:lang w:val="lt-LT"/>
        </w:rPr>
        <w:t xml:space="preserve">Prasidėjus </w:t>
      </w:r>
      <w:r w:rsidR="003926C2">
        <w:rPr>
          <w:rFonts w:ascii="Roboto" w:hAnsi="Roboto"/>
          <w:b/>
          <w:bCs/>
          <w:sz w:val="22"/>
          <w:szCs w:val="22"/>
          <w:lang w:val="lt-LT"/>
        </w:rPr>
        <w:t xml:space="preserve">sėslesniam </w:t>
      </w:r>
      <w:r w:rsidR="005D1A05" w:rsidRPr="00F17313">
        <w:rPr>
          <w:rFonts w:ascii="Roboto" w:hAnsi="Roboto"/>
          <w:b/>
          <w:bCs/>
          <w:sz w:val="22"/>
          <w:szCs w:val="22"/>
          <w:lang w:val="lt-LT"/>
        </w:rPr>
        <w:t>rudens</w:t>
      </w:r>
      <w:r w:rsidR="00DD33A9" w:rsidRPr="00F17313">
        <w:rPr>
          <w:rFonts w:ascii="Roboto" w:hAnsi="Roboto"/>
          <w:b/>
          <w:bCs/>
          <w:sz w:val="22"/>
          <w:szCs w:val="22"/>
          <w:lang w:val="lt-LT"/>
        </w:rPr>
        <w:t xml:space="preserve"> sezonui daugelis dėl darbų ir mokslų aktyviau naršo internete</w:t>
      </w:r>
      <w:r>
        <w:rPr>
          <w:rFonts w:ascii="Roboto" w:hAnsi="Roboto"/>
          <w:b/>
          <w:bCs/>
          <w:sz w:val="22"/>
          <w:szCs w:val="22"/>
          <w:lang w:val="lt-LT"/>
        </w:rPr>
        <w:t xml:space="preserve">, o tai </w:t>
      </w:r>
      <w:r w:rsidR="00DD33A9" w:rsidRPr="00F17313">
        <w:rPr>
          <w:rFonts w:ascii="Roboto" w:hAnsi="Roboto"/>
          <w:b/>
          <w:bCs/>
          <w:sz w:val="22"/>
          <w:szCs w:val="22"/>
          <w:lang w:val="lt-LT"/>
        </w:rPr>
        <w:t xml:space="preserve">atveria </w:t>
      </w:r>
      <w:r w:rsidR="00273CFE">
        <w:rPr>
          <w:rFonts w:ascii="Roboto" w:hAnsi="Roboto"/>
          <w:b/>
          <w:bCs/>
          <w:sz w:val="22"/>
          <w:szCs w:val="22"/>
          <w:lang w:val="lt-LT"/>
        </w:rPr>
        <w:t>platesnes</w:t>
      </w:r>
      <w:r w:rsidR="00DD33A9" w:rsidRPr="00F17313">
        <w:rPr>
          <w:rFonts w:ascii="Roboto" w:hAnsi="Roboto"/>
          <w:b/>
          <w:bCs/>
          <w:sz w:val="22"/>
          <w:szCs w:val="22"/>
          <w:lang w:val="lt-LT"/>
        </w:rPr>
        <w:t xml:space="preserve"> galimyb</w:t>
      </w:r>
      <w:r w:rsidR="00273CFE">
        <w:rPr>
          <w:rFonts w:ascii="Roboto" w:hAnsi="Roboto"/>
          <w:b/>
          <w:bCs/>
          <w:sz w:val="22"/>
          <w:szCs w:val="22"/>
          <w:lang w:val="lt-LT"/>
        </w:rPr>
        <w:t>es</w:t>
      </w:r>
      <w:r w:rsidR="00DD33A9" w:rsidRPr="00F17313">
        <w:rPr>
          <w:rFonts w:ascii="Roboto" w:hAnsi="Roboto"/>
          <w:b/>
          <w:bCs/>
          <w:sz w:val="22"/>
          <w:szCs w:val="22"/>
          <w:lang w:val="lt-LT"/>
        </w:rPr>
        <w:t xml:space="preserve"> kibernetiniams </w:t>
      </w:r>
      <w:r w:rsidR="00273CFE">
        <w:rPr>
          <w:rFonts w:ascii="Roboto" w:hAnsi="Roboto"/>
          <w:b/>
          <w:bCs/>
          <w:sz w:val="22"/>
          <w:szCs w:val="22"/>
          <w:lang w:val="lt-LT"/>
        </w:rPr>
        <w:t>nusikaltėliams</w:t>
      </w:r>
      <w:r w:rsidR="00DD33A9" w:rsidRPr="00F17313">
        <w:rPr>
          <w:rFonts w:ascii="Roboto" w:hAnsi="Roboto"/>
          <w:b/>
          <w:bCs/>
          <w:sz w:val="22"/>
          <w:szCs w:val="22"/>
          <w:lang w:val="lt-LT"/>
        </w:rPr>
        <w:t xml:space="preserve">. </w:t>
      </w:r>
      <w:r w:rsidR="00234252" w:rsidRPr="00F17313">
        <w:rPr>
          <w:rFonts w:ascii="Roboto" w:hAnsi="Roboto"/>
          <w:b/>
          <w:bCs/>
          <w:sz w:val="22"/>
          <w:szCs w:val="22"/>
          <w:lang w:val="lt-LT"/>
        </w:rPr>
        <w:t xml:space="preserve">Ekspertų teigimu, </w:t>
      </w:r>
      <w:r w:rsidR="00273CFE">
        <w:rPr>
          <w:rFonts w:ascii="Roboto" w:hAnsi="Roboto"/>
          <w:b/>
          <w:bCs/>
          <w:sz w:val="22"/>
          <w:szCs w:val="22"/>
          <w:lang w:val="lt-LT"/>
        </w:rPr>
        <w:t>sukčių aktyvumas kinta ne tik keičiantis</w:t>
      </w:r>
      <w:r w:rsidR="00197344">
        <w:rPr>
          <w:rFonts w:ascii="Roboto" w:hAnsi="Roboto"/>
          <w:b/>
          <w:bCs/>
          <w:sz w:val="22"/>
          <w:szCs w:val="22"/>
          <w:lang w:val="lt-LT"/>
        </w:rPr>
        <w:t xml:space="preserve"> sezonams</w:t>
      </w:r>
      <w:r w:rsidR="00273CFE">
        <w:rPr>
          <w:rFonts w:ascii="Roboto" w:hAnsi="Roboto"/>
          <w:b/>
          <w:bCs/>
          <w:sz w:val="22"/>
          <w:szCs w:val="22"/>
          <w:lang w:val="lt-LT"/>
        </w:rPr>
        <w:t xml:space="preserve">, bet ir reikšmingų įvykių metu. </w:t>
      </w:r>
    </w:p>
    <w:p w14:paraId="267FCF22" w14:textId="77777777" w:rsidR="00652F10" w:rsidRPr="00F17313" w:rsidRDefault="00652F10" w:rsidP="00F17313">
      <w:pPr>
        <w:jc w:val="both"/>
        <w:rPr>
          <w:rFonts w:ascii="Roboto" w:hAnsi="Roboto"/>
          <w:b/>
          <w:bCs/>
          <w:sz w:val="22"/>
          <w:szCs w:val="22"/>
          <w:lang w:val="lt-LT"/>
        </w:rPr>
      </w:pPr>
    </w:p>
    <w:p w14:paraId="0D73244F" w14:textId="17E84BE4" w:rsidR="00652F10" w:rsidRPr="002B0A1D" w:rsidRDefault="00197344" w:rsidP="00F17313">
      <w:pPr>
        <w:jc w:val="both"/>
        <w:rPr>
          <w:rFonts w:ascii="Roboto" w:hAnsi="Roboto"/>
          <w:b/>
          <w:bCs/>
          <w:sz w:val="22"/>
          <w:szCs w:val="22"/>
          <w:lang w:val="lt-LT"/>
        </w:rPr>
      </w:pPr>
      <w:r>
        <w:rPr>
          <w:rFonts w:ascii="Roboto" w:hAnsi="Roboto"/>
          <w:b/>
          <w:bCs/>
          <w:sz w:val="22"/>
          <w:szCs w:val="22"/>
          <w:lang w:val="lt-LT"/>
        </w:rPr>
        <w:t>Įtaką daro visuomenėje svarbūs įvykiai</w:t>
      </w:r>
    </w:p>
    <w:p w14:paraId="4F9789A1" w14:textId="77777777" w:rsidR="00674C39" w:rsidRPr="00F17313" w:rsidRDefault="00674C39" w:rsidP="00F17313">
      <w:pPr>
        <w:jc w:val="both"/>
        <w:rPr>
          <w:rFonts w:ascii="Roboto" w:hAnsi="Roboto"/>
          <w:sz w:val="22"/>
          <w:szCs w:val="22"/>
          <w:lang w:val="lt-LT"/>
        </w:rPr>
      </w:pPr>
    </w:p>
    <w:p w14:paraId="214F2525" w14:textId="595817AA" w:rsidR="00F36F80" w:rsidRPr="00F17313" w:rsidRDefault="00D810F3" w:rsidP="00F17313">
      <w:pPr>
        <w:jc w:val="both"/>
        <w:rPr>
          <w:rFonts w:ascii="Roboto" w:hAnsi="Roboto" w:cstheme="minorHAnsi"/>
          <w:sz w:val="22"/>
          <w:szCs w:val="22"/>
          <w:lang w:val="lt-LT" w:eastAsia="en-GB"/>
        </w:rPr>
      </w:pPr>
      <w:r w:rsidRPr="00F17313">
        <w:rPr>
          <w:rFonts w:ascii="Roboto" w:hAnsi="Roboto" w:cstheme="minorHAnsi"/>
          <w:sz w:val="22"/>
          <w:szCs w:val="22"/>
          <w:lang w:val="lt-LT" w:eastAsia="en-GB"/>
        </w:rPr>
        <w:t>Kibernetinio saugumo ekspertų asociacijos vadovė ir „Women</w:t>
      </w:r>
      <w:r w:rsidRPr="002B0A1D">
        <w:rPr>
          <w:rFonts w:ascii="Roboto" w:hAnsi="Roboto" w:cstheme="minorHAnsi"/>
          <w:sz w:val="22"/>
          <w:szCs w:val="22"/>
          <w:lang w:val="lt-LT" w:eastAsia="en-GB"/>
        </w:rPr>
        <w:t>4</w:t>
      </w:r>
      <w:r w:rsidRPr="00F17313">
        <w:rPr>
          <w:rFonts w:ascii="Roboto" w:hAnsi="Roboto" w:cstheme="minorHAnsi"/>
          <w:sz w:val="22"/>
          <w:szCs w:val="22"/>
          <w:lang w:val="lt-LT" w:eastAsia="en-GB"/>
        </w:rPr>
        <w:t>Cyber Lietuva“ bendruomenės narė Renata Karpavičė sako, kad nors s</w:t>
      </w:r>
      <w:r w:rsidR="00F36F80" w:rsidRPr="00F17313">
        <w:rPr>
          <w:rFonts w:ascii="Roboto" w:hAnsi="Roboto"/>
          <w:sz w:val="22"/>
          <w:szCs w:val="22"/>
          <w:lang w:val="lt-LT"/>
        </w:rPr>
        <w:t xml:space="preserve">ukčių aktyvumas </w:t>
      </w:r>
      <w:r w:rsidR="00273CFE">
        <w:rPr>
          <w:rFonts w:ascii="Roboto" w:hAnsi="Roboto"/>
          <w:sz w:val="22"/>
          <w:szCs w:val="22"/>
          <w:lang w:val="lt-LT"/>
        </w:rPr>
        <w:t>dažnai</w:t>
      </w:r>
      <w:r w:rsidR="00F36F80" w:rsidRPr="00F17313">
        <w:rPr>
          <w:rFonts w:ascii="Roboto" w:hAnsi="Roboto"/>
          <w:sz w:val="22"/>
          <w:szCs w:val="22"/>
          <w:lang w:val="lt-LT"/>
        </w:rPr>
        <w:t xml:space="preserve"> siejamas su </w:t>
      </w:r>
      <w:r w:rsidR="00273CFE">
        <w:rPr>
          <w:rFonts w:ascii="Roboto" w:hAnsi="Roboto"/>
          <w:sz w:val="22"/>
          <w:szCs w:val="22"/>
          <w:lang w:val="lt-LT"/>
        </w:rPr>
        <w:t xml:space="preserve">prasidedančiu </w:t>
      </w:r>
      <w:r w:rsidR="00F609B9" w:rsidRPr="009E7F42">
        <w:rPr>
          <w:rFonts w:ascii="Roboto" w:hAnsi="Roboto"/>
          <w:sz w:val="22"/>
          <w:szCs w:val="22"/>
          <w:lang w:val="lt-LT"/>
        </w:rPr>
        <w:t>šventiniu</w:t>
      </w:r>
      <w:r w:rsidR="00F609B9">
        <w:rPr>
          <w:rFonts w:ascii="Roboto" w:hAnsi="Roboto"/>
          <w:sz w:val="22"/>
          <w:szCs w:val="22"/>
          <w:lang w:val="lt-LT"/>
        </w:rPr>
        <w:t xml:space="preserve"> </w:t>
      </w:r>
      <w:r w:rsidR="00273CFE">
        <w:rPr>
          <w:rFonts w:ascii="Roboto" w:hAnsi="Roboto"/>
          <w:sz w:val="22"/>
          <w:szCs w:val="22"/>
          <w:lang w:val="lt-LT"/>
        </w:rPr>
        <w:t>sezonu</w:t>
      </w:r>
      <w:r w:rsidR="00F36F80" w:rsidRPr="00F17313">
        <w:rPr>
          <w:rFonts w:ascii="Roboto" w:hAnsi="Roboto"/>
          <w:sz w:val="22"/>
          <w:szCs w:val="22"/>
          <w:lang w:val="lt-LT"/>
        </w:rPr>
        <w:t xml:space="preserve">, </w:t>
      </w:r>
      <w:r w:rsidR="00273CFE">
        <w:rPr>
          <w:rFonts w:ascii="Roboto" w:hAnsi="Roboto"/>
          <w:sz w:val="22"/>
          <w:szCs w:val="22"/>
          <w:lang w:val="lt-LT"/>
        </w:rPr>
        <w:t>dažniausiai kibernetinių atakų pagausėjimą galima išvysti</w:t>
      </w:r>
      <w:r w:rsidR="00F36F80" w:rsidRPr="00F17313">
        <w:rPr>
          <w:rFonts w:ascii="Roboto" w:hAnsi="Roboto"/>
          <w:sz w:val="22"/>
          <w:szCs w:val="22"/>
          <w:lang w:val="lt-LT"/>
        </w:rPr>
        <w:t xml:space="preserve"> </w:t>
      </w:r>
      <w:r w:rsidR="00F82019" w:rsidRPr="00F17313">
        <w:rPr>
          <w:rFonts w:ascii="Roboto" w:hAnsi="Roboto"/>
          <w:sz w:val="22"/>
          <w:szCs w:val="22"/>
          <w:lang w:val="lt-LT"/>
        </w:rPr>
        <w:t xml:space="preserve">visuomenėje </w:t>
      </w:r>
      <w:r w:rsidR="00273CFE" w:rsidRPr="00F17313">
        <w:rPr>
          <w:rFonts w:ascii="Roboto" w:hAnsi="Roboto"/>
          <w:sz w:val="22"/>
          <w:szCs w:val="22"/>
          <w:lang w:val="lt-LT"/>
        </w:rPr>
        <w:t>vy</w:t>
      </w:r>
      <w:r w:rsidR="00273CFE">
        <w:rPr>
          <w:rFonts w:ascii="Roboto" w:hAnsi="Roboto"/>
          <w:sz w:val="22"/>
          <w:szCs w:val="22"/>
          <w:lang w:val="lt-LT"/>
        </w:rPr>
        <w:t xml:space="preserve">kstant svarbiems </w:t>
      </w:r>
      <w:r w:rsidR="007C5823" w:rsidRPr="00F17313">
        <w:rPr>
          <w:rFonts w:ascii="Roboto" w:hAnsi="Roboto"/>
          <w:sz w:val="22"/>
          <w:szCs w:val="22"/>
          <w:lang w:val="lt-LT"/>
        </w:rPr>
        <w:t>įvykia</w:t>
      </w:r>
      <w:r w:rsidR="00273CFE">
        <w:rPr>
          <w:rFonts w:ascii="Roboto" w:hAnsi="Roboto"/>
          <w:sz w:val="22"/>
          <w:szCs w:val="22"/>
          <w:lang w:val="lt-LT"/>
        </w:rPr>
        <w:t>ms.</w:t>
      </w:r>
    </w:p>
    <w:p w14:paraId="33F2EDB5" w14:textId="77777777" w:rsidR="00F36F80" w:rsidRPr="00F17313" w:rsidRDefault="00F36F80" w:rsidP="00F17313">
      <w:pPr>
        <w:jc w:val="both"/>
        <w:rPr>
          <w:rFonts w:ascii="Roboto" w:hAnsi="Roboto"/>
          <w:sz w:val="22"/>
          <w:szCs w:val="22"/>
          <w:lang w:val="lt-LT"/>
        </w:rPr>
      </w:pPr>
    </w:p>
    <w:p w14:paraId="5A29875C" w14:textId="3C08639E" w:rsidR="00F36F80" w:rsidRPr="00F17313" w:rsidRDefault="00273CFE" w:rsidP="00F17313">
      <w:pPr>
        <w:jc w:val="both"/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</w:pPr>
      <w:r>
        <w:rPr>
          <w:rFonts w:ascii="Roboto" w:hAnsi="Roboto"/>
          <w:sz w:val="22"/>
          <w:szCs w:val="22"/>
          <w:lang w:val="lt-LT"/>
        </w:rPr>
        <w:t>K</w:t>
      </w:r>
      <w:r w:rsidR="00F36F80" w:rsidRPr="00F17313">
        <w:rPr>
          <w:rFonts w:ascii="Roboto" w:hAnsi="Roboto"/>
          <w:sz w:val="22"/>
          <w:szCs w:val="22"/>
          <w:lang w:val="lt-LT"/>
        </w:rPr>
        <w:t xml:space="preserve">ibernetinių </w:t>
      </w:r>
      <w:r w:rsidR="00AB53A2">
        <w:rPr>
          <w:rFonts w:ascii="Roboto" w:hAnsi="Roboto"/>
          <w:sz w:val="22"/>
          <w:szCs w:val="22"/>
          <w:lang w:val="lt-LT"/>
        </w:rPr>
        <w:t>nusikaltimų</w:t>
      </w:r>
      <w:r w:rsidR="00F36F80" w:rsidRPr="00F17313">
        <w:rPr>
          <w:rFonts w:ascii="Roboto" w:hAnsi="Roboto"/>
          <w:sz w:val="22"/>
          <w:szCs w:val="22"/>
          <w:lang w:val="lt-LT"/>
        </w:rPr>
        <w:t xml:space="preserve"> kiekiai padidėja ne tik rudenį, ka</w:t>
      </w:r>
      <w:r>
        <w:rPr>
          <w:rFonts w:ascii="Roboto" w:hAnsi="Roboto"/>
          <w:sz w:val="22"/>
          <w:szCs w:val="22"/>
          <w:lang w:val="lt-LT"/>
        </w:rPr>
        <w:t>i potencialiu taikiniu tampa</w:t>
      </w:r>
      <w:r w:rsidR="00F36F80" w:rsidRPr="00F17313">
        <w:rPr>
          <w:rFonts w:ascii="Roboto" w:hAnsi="Roboto"/>
          <w:sz w:val="22"/>
          <w:szCs w:val="22"/>
          <w:lang w:val="lt-LT"/>
        </w:rPr>
        <w:t xml:space="preserve">  student</w:t>
      </w:r>
      <w:r>
        <w:rPr>
          <w:rFonts w:ascii="Roboto" w:hAnsi="Roboto"/>
          <w:sz w:val="22"/>
          <w:szCs w:val="22"/>
          <w:lang w:val="lt-LT"/>
        </w:rPr>
        <w:t>ai ir</w:t>
      </w:r>
      <w:r w:rsidR="00F36F80" w:rsidRPr="00F17313">
        <w:rPr>
          <w:rFonts w:ascii="Roboto" w:hAnsi="Roboto"/>
          <w:sz w:val="22"/>
          <w:szCs w:val="22"/>
          <w:lang w:val="lt-LT"/>
        </w:rPr>
        <w:t xml:space="preserve"> moksleivi</w:t>
      </w:r>
      <w:r>
        <w:rPr>
          <w:rFonts w:ascii="Roboto" w:hAnsi="Roboto"/>
          <w:sz w:val="22"/>
          <w:szCs w:val="22"/>
          <w:lang w:val="lt-LT"/>
        </w:rPr>
        <w:t>ai</w:t>
      </w:r>
      <w:r w:rsidR="00F36F80" w:rsidRPr="00F17313">
        <w:rPr>
          <w:rFonts w:ascii="Roboto" w:hAnsi="Roboto"/>
          <w:sz w:val="22"/>
          <w:szCs w:val="22"/>
          <w:lang w:val="lt-LT"/>
        </w:rPr>
        <w:t>, bet ir kalėdiniu</w:t>
      </w:r>
      <w:r>
        <w:rPr>
          <w:rFonts w:ascii="Roboto" w:hAnsi="Roboto"/>
          <w:sz w:val="22"/>
          <w:szCs w:val="22"/>
          <w:lang w:val="lt-LT"/>
        </w:rPr>
        <w:t xml:space="preserve"> ar </w:t>
      </w:r>
      <w:r w:rsidR="00A026E6" w:rsidRPr="00F17313">
        <w:rPr>
          <w:rFonts w:ascii="Roboto" w:hAnsi="Roboto"/>
          <w:sz w:val="22"/>
          <w:szCs w:val="22"/>
          <w:lang w:val="lt-LT"/>
        </w:rPr>
        <w:t xml:space="preserve">pajamų deklaravimo </w:t>
      </w:r>
      <w:r w:rsidR="00F36F80" w:rsidRPr="00F17313">
        <w:rPr>
          <w:rFonts w:ascii="Roboto" w:hAnsi="Roboto"/>
          <w:sz w:val="22"/>
          <w:szCs w:val="22"/>
          <w:lang w:val="lt-LT"/>
        </w:rPr>
        <w:t>metu. T</w:t>
      </w:r>
      <w:r>
        <w:rPr>
          <w:rFonts w:ascii="Roboto" w:hAnsi="Roboto"/>
          <w:sz w:val="22"/>
          <w:szCs w:val="22"/>
          <w:lang w:val="lt-LT"/>
        </w:rPr>
        <w:t xml:space="preserve">okiais laikotarpiais </w:t>
      </w:r>
      <w:r w:rsidR="00F36F80" w:rsidRPr="00F17313">
        <w:rPr>
          <w:rFonts w:ascii="Roboto" w:hAnsi="Roboto"/>
          <w:sz w:val="22"/>
          <w:szCs w:val="22"/>
          <w:lang w:val="lt-LT"/>
        </w:rPr>
        <w:t>fiktyvių pranešimų srauta</w:t>
      </w:r>
      <w:r>
        <w:rPr>
          <w:rFonts w:ascii="Roboto" w:hAnsi="Roboto"/>
          <w:sz w:val="22"/>
          <w:szCs w:val="22"/>
          <w:lang w:val="lt-LT"/>
        </w:rPr>
        <w:t xml:space="preserve">s būna didžiausias. Dažniausiai tai </w:t>
      </w:r>
      <w:r w:rsidR="00F609B9">
        <w:rPr>
          <w:rFonts w:ascii="Roboto" w:hAnsi="Roboto"/>
          <w:sz w:val="22"/>
          <w:szCs w:val="22"/>
          <w:lang w:val="lt-LT"/>
        </w:rPr>
        <w:t xml:space="preserve">būna </w:t>
      </w:r>
      <w:r w:rsidR="00F609B9" w:rsidRPr="009E7F42">
        <w:rPr>
          <w:rFonts w:ascii="Roboto" w:hAnsi="Roboto"/>
          <w:sz w:val="22"/>
          <w:szCs w:val="22"/>
          <w:lang w:val="lt-LT"/>
        </w:rPr>
        <w:t>pranešimai</w:t>
      </w:r>
      <w:r w:rsidR="009E7F42">
        <w:rPr>
          <w:rFonts w:ascii="Roboto" w:hAnsi="Roboto"/>
          <w:sz w:val="22"/>
          <w:szCs w:val="22"/>
          <w:lang w:val="lt-LT"/>
        </w:rPr>
        <w:t>,</w:t>
      </w:r>
      <w:r w:rsidR="00F609B9">
        <w:rPr>
          <w:rFonts w:ascii="Roboto" w:hAnsi="Roboto"/>
          <w:sz w:val="22"/>
          <w:szCs w:val="22"/>
          <w:lang w:val="lt-LT"/>
        </w:rPr>
        <w:t xml:space="preserve"> susiję su</w:t>
      </w:r>
      <w:r w:rsidR="00A026E6" w:rsidRPr="00F17313">
        <w:rPr>
          <w:rFonts w:ascii="Roboto" w:hAnsi="Roboto"/>
          <w:sz w:val="22"/>
          <w:szCs w:val="22"/>
          <w:lang w:val="lt-LT"/>
        </w:rPr>
        <w:t xml:space="preserve"> </w:t>
      </w:r>
      <w:r w:rsidR="00A026E6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netikr</w:t>
      </w:r>
      <w:r w:rsidR="00F609B9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omis internetinėmis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parduotuv</w:t>
      </w:r>
      <w:r w:rsidR="00F609B9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ėmi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s, </w:t>
      </w:r>
      <w:r w:rsidR="00F609B9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siuntomis, netikromis finansų institucijų svetainėmis siekiant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išviliot</w:t>
      </w:r>
      <w:r w:rsidR="00F609B9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i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664A44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el. bankininkystės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duomenis. Taip pat fiktyvūs pranešimai gali ateiti ir valstybinių institucijų ar labdaros tikslais sukurtų organizacijų</w:t>
      </w:r>
      <w:r w:rsidR="00664A44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664A44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vardu</w:t>
      </w:r>
      <w:r w:rsidR="00F36F80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.</w:t>
      </w:r>
    </w:p>
    <w:p w14:paraId="21D85F23" w14:textId="77777777" w:rsidR="00F36F80" w:rsidRPr="00F17313" w:rsidRDefault="00F36F80" w:rsidP="00F17313">
      <w:pPr>
        <w:jc w:val="both"/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</w:pPr>
    </w:p>
    <w:p w14:paraId="0BADA27A" w14:textId="28E28595" w:rsidR="00F36F80" w:rsidRPr="00F17313" w:rsidRDefault="00A026E6" w:rsidP="00F17313">
      <w:pPr>
        <w:jc w:val="both"/>
        <w:textAlignment w:val="baseline"/>
        <w:rPr>
          <w:rFonts w:ascii="Roboto" w:hAnsi="Roboto" w:cstheme="minorHAnsi"/>
          <w:sz w:val="22"/>
          <w:szCs w:val="22"/>
          <w:lang w:val="lt-LT" w:eastAsia="en-GB"/>
        </w:rPr>
      </w:pP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„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P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avyzdžiui, p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olicijos vardu 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gaunami pranešimai daugiausia būna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apie nesumokėtas baudas. </w:t>
      </w:r>
      <w:r w:rsidR="00AB53A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J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ei policij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a</w:t>
      </w:r>
      <w:r w:rsidR="00F609B9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F609B9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ar kita valstybinė institucija</w:t>
      </w:r>
      <w:r w:rsidR="00F609B9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sukuria naują 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elektroninę 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paslaugą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, 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sukčiai 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dažnai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ieško būdų, kaip tuo pasinaudoti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ir išvilioti asmeninius duomenis</w:t>
      </w:r>
      <w:r w:rsidR="00F609B9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F609B9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iš gyventojų</w:t>
      </w:r>
      <w:r w:rsidR="00F36F80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.</w:t>
      </w:r>
      <w:r w:rsidR="00F36F80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Ta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i 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buvo nutikę ir karo fone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,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siekiant pasinaudoti žmonių gerumu</w:t>
      </w:r>
      <w:r w:rsidR="00AB53A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,</w:t>
      </w:r>
      <w:r w:rsidR="002B0A1D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ka</w:t>
      </w:r>
      <w:r w:rsidR="00273CF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i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buvo sukurta daugiausia netikrų labdaros fondų“, – pasakoja </w:t>
      </w:r>
      <w:r w:rsidRPr="00F17313">
        <w:rPr>
          <w:rFonts w:ascii="Roboto" w:hAnsi="Roboto" w:cstheme="minorHAnsi"/>
          <w:sz w:val="22"/>
          <w:szCs w:val="22"/>
          <w:lang w:val="lt-LT" w:eastAsia="en-GB"/>
        </w:rPr>
        <w:t>R. Karpavičė.</w:t>
      </w:r>
    </w:p>
    <w:p w14:paraId="1D711361" w14:textId="77777777" w:rsidR="007339E9" w:rsidRPr="00F17313" w:rsidRDefault="007339E9" w:rsidP="00F17313">
      <w:pPr>
        <w:jc w:val="both"/>
        <w:textAlignment w:val="baseline"/>
        <w:rPr>
          <w:rFonts w:ascii="Roboto" w:hAnsi="Roboto" w:cstheme="minorHAnsi"/>
          <w:sz w:val="22"/>
          <w:szCs w:val="22"/>
          <w:lang w:val="lt-LT" w:eastAsia="en-GB"/>
        </w:rPr>
      </w:pPr>
    </w:p>
    <w:p w14:paraId="492502B7" w14:textId="0BBFC66B" w:rsidR="007339E9" w:rsidRPr="00F17313" w:rsidRDefault="0035095A" w:rsidP="00F17313">
      <w:pPr>
        <w:jc w:val="both"/>
        <w:textAlignment w:val="baseline"/>
        <w:rPr>
          <w:rFonts w:ascii="Roboto" w:hAnsi="Roboto" w:cstheme="minorHAnsi"/>
          <w:b/>
          <w:bCs/>
          <w:sz w:val="22"/>
          <w:szCs w:val="22"/>
          <w:lang w:val="lt-LT" w:eastAsia="en-GB"/>
        </w:rPr>
      </w:pPr>
      <w:r>
        <w:rPr>
          <w:rFonts w:ascii="Roboto" w:hAnsi="Roboto" w:cstheme="minorHAnsi"/>
          <w:b/>
          <w:bCs/>
          <w:sz w:val="22"/>
          <w:szCs w:val="22"/>
          <w:lang w:val="lt-LT" w:eastAsia="en-GB"/>
        </w:rPr>
        <w:t>Prarastus pinigus susigrąžinti įmanoma</w:t>
      </w:r>
    </w:p>
    <w:p w14:paraId="522EBB67" w14:textId="77777777" w:rsidR="00D05268" w:rsidRPr="00F17313" w:rsidRDefault="00D05268" w:rsidP="00F17313">
      <w:pPr>
        <w:jc w:val="both"/>
        <w:textAlignment w:val="baseline"/>
        <w:rPr>
          <w:rFonts w:ascii="Roboto" w:hAnsi="Roboto" w:cstheme="minorHAnsi"/>
          <w:sz w:val="22"/>
          <w:szCs w:val="22"/>
          <w:lang w:val="lt-LT" w:eastAsia="en-GB"/>
        </w:rPr>
      </w:pPr>
    </w:p>
    <w:p w14:paraId="316EFF1C" w14:textId="7E2F182C" w:rsidR="00D05268" w:rsidRPr="00F17313" w:rsidRDefault="002B6781" w:rsidP="00F17313">
      <w:pPr>
        <w:jc w:val="both"/>
        <w:textAlignment w:val="baseline"/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</w:pP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Nors kibernetinėms atakoms rengti pasitelkiami skirtingi metodai, visų jų tikslas išlieka tas pats –</w:t>
      </w:r>
      <w:r w:rsidR="00197344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pasisavinti asmeninius arba mokėjimo duomenis. 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 w:eastAsia="en-GB"/>
        </w:rPr>
        <w:t xml:space="preserve">Romas Čereška, </w:t>
      </w:r>
      <w:r w:rsidRPr="00F17313">
        <w:rPr>
          <w:rFonts w:ascii="Roboto" w:hAnsi="Roboto" w:cstheme="minorHAnsi"/>
          <w:color w:val="000000" w:themeColor="text1"/>
          <w:sz w:val="22"/>
          <w:szCs w:val="22"/>
          <w:shd w:val="clear" w:color="auto" w:fill="FFFFFF"/>
        </w:rPr>
        <w:t>„</w:t>
      </w:r>
      <w:r w:rsidRPr="00F17313">
        <w:rPr>
          <w:rStyle w:val="Emphasis"/>
          <w:rFonts w:ascii="Roboto" w:hAnsi="Roboto" w:cstheme="minorHAnsi"/>
          <w:i w:val="0"/>
          <w:iCs w:val="0"/>
          <w:color w:val="000000" w:themeColor="text1"/>
          <w:sz w:val="22"/>
          <w:szCs w:val="22"/>
          <w:shd w:val="clear" w:color="auto" w:fill="FFFFFF"/>
        </w:rPr>
        <w:t>Citadele</w:t>
      </w:r>
      <w:r w:rsidRPr="00F17313">
        <w:rPr>
          <w:rFonts w:ascii="Roboto" w:hAnsi="Roboto" w:cstheme="minorHAnsi"/>
          <w:color w:val="000000" w:themeColor="text1"/>
          <w:sz w:val="22"/>
          <w:szCs w:val="22"/>
          <w:shd w:val="clear" w:color="auto" w:fill="FFFFFF"/>
        </w:rPr>
        <w:t>“ banko Baltijos šalių lėšų valdymo ir prekybos finansavimo tarnybos vadov</w:t>
      </w:r>
      <w:r w:rsidRPr="00F17313">
        <w:rPr>
          <w:rFonts w:ascii="Roboto" w:hAnsi="Roboto" w:cstheme="minorHAnsi"/>
          <w:color w:val="000000" w:themeColor="text1"/>
          <w:sz w:val="22"/>
          <w:szCs w:val="22"/>
          <w:shd w:val="clear" w:color="auto" w:fill="FFFFFF"/>
          <w:lang w:val="lt-LT"/>
        </w:rPr>
        <w:t xml:space="preserve">as, sako, kad 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internetiniai nusikaltėliai tiesiogiai įsilaužti į banko sistemas</w:t>
      </w:r>
      <w:r w:rsidR="00197344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kol kas nebando.</w:t>
      </w:r>
    </w:p>
    <w:p w14:paraId="027B01A2" w14:textId="77777777" w:rsidR="002B6781" w:rsidRPr="00F17313" w:rsidRDefault="002B6781" w:rsidP="00F17313">
      <w:pPr>
        <w:jc w:val="both"/>
        <w:textAlignment w:val="baseline"/>
        <w:rPr>
          <w:rFonts w:ascii="Roboto" w:hAnsi="Roboto" w:cstheme="minorHAnsi"/>
          <w:b/>
          <w:bCs/>
          <w:color w:val="000000" w:themeColor="text1"/>
          <w:sz w:val="22"/>
          <w:szCs w:val="22"/>
          <w:lang w:val="lt-LT" w:eastAsia="en-GB"/>
        </w:rPr>
      </w:pPr>
    </w:p>
    <w:p w14:paraId="2F66DF41" w14:textId="5FFF5F6F" w:rsidR="004C6CD4" w:rsidRDefault="005A3E44" w:rsidP="00F17313">
      <w:pPr>
        <w:jc w:val="both"/>
        <w:rPr>
          <w:rFonts w:ascii="Roboto" w:hAnsi="Roboto" w:cstheme="minorHAnsi"/>
          <w:color w:val="000000" w:themeColor="text1"/>
          <w:sz w:val="22"/>
          <w:szCs w:val="22"/>
          <w:lang w:val="lt-LT" w:eastAsia="en-GB"/>
        </w:rPr>
      </w:pP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„Dažniausiai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 </w:t>
      </w:r>
      <w:r w:rsidR="00C11502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sukčiai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 kuria 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svetain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e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s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, kurios labai panašios į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 bank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ų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 ar kit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ų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 institucij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ų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, 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tačiau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 jose veikia tik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 nuorodos, 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kuri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as nuspaudus kyla rizika 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atsklei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sti asmeninius duomenis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. Visos kitos nuorodos </w:t>
      </w:r>
      <w:r w:rsidR="00C90E66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>dažnai</w:t>
      </w:r>
      <w:r w:rsidR="004C6CD4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 neveikia</w:t>
      </w:r>
      <w:r w:rsidR="00C90E66"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“, </w:t>
      </w:r>
      <w:r w:rsidR="00C90E66" w:rsidRPr="00F17313">
        <w:rPr>
          <w:rFonts w:ascii="Roboto" w:hAnsi="Roboto" w:cstheme="minorHAnsi"/>
          <w:color w:val="000000" w:themeColor="text1"/>
          <w:sz w:val="22"/>
          <w:szCs w:val="22"/>
          <w:lang w:val="lt-LT" w:eastAsia="en-GB"/>
        </w:rPr>
        <w:t>– paaiškina R. Čereška.</w:t>
      </w:r>
    </w:p>
    <w:p w14:paraId="6D2B8965" w14:textId="77777777" w:rsidR="00E94FBA" w:rsidRDefault="00E94FBA" w:rsidP="00F17313">
      <w:pPr>
        <w:jc w:val="both"/>
        <w:rPr>
          <w:rFonts w:ascii="Roboto" w:hAnsi="Roboto" w:cstheme="minorHAnsi"/>
          <w:color w:val="000000" w:themeColor="text1"/>
          <w:sz w:val="22"/>
          <w:szCs w:val="22"/>
          <w:lang w:val="lt-LT" w:eastAsia="en-GB"/>
        </w:rPr>
      </w:pPr>
    </w:p>
    <w:p w14:paraId="6B470128" w14:textId="5FEE9EA5" w:rsidR="00E94FBA" w:rsidRPr="00E17869" w:rsidRDefault="00E94FBA" w:rsidP="00324060">
      <w:pPr>
        <w:spacing w:after="24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en-GB"/>
          <w14:ligatures w14:val="none"/>
        </w:rPr>
      </w:pPr>
      <w:r w:rsidRPr="00E17869">
        <w:rPr>
          <w:rFonts w:ascii="Roboto" w:hAnsi="Roboto" w:cstheme="minorHAnsi"/>
          <w:color w:val="000000" w:themeColor="text1"/>
          <w:sz w:val="22"/>
          <w:szCs w:val="22"/>
          <w:lang w:val="lt-LT"/>
        </w:rPr>
        <w:t>Anot jo, reikia atkreipti dėmesį į atidaromo puslapio adresą</w:t>
      </w:r>
      <w:r w:rsidR="0035095A" w:rsidRPr="00E17869">
        <w:rPr>
          <w:rFonts w:ascii="Roboto" w:hAnsi="Roboto" w:cstheme="minorHAnsi"/>
          <w:color w:val="000000" w:themeColor="text1"/>
          <w:sz w:val="22"/>
          <w:szCs w:val="22"/>
          <w:lang w:val="lt-LT"/>
        </w:rPr>
        <w:t>, j</w:t>
      </w:r>
      <w:r w:rsidRPr="00E17869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ei kyla įtarimas, rekomenduojama jungtis prie savo banko </w:t>
      </w:r>
      <w:r w:rsidR="002B0A1D" w:rsidRPr="00E17869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sau įprastais būdais </w:t>
      </w:r>
      <w:r w:rsidR="00E17869" w:rsidRPr="00E17869">
        <w:rPr>
          <w:rFonts w:ascii="Roboto" w:hAnsi="Roboto" w:cstheme="minorHAnsi"/>
          <w:color w:val="000000" w:themeColor="text1"/>
          <w:sz w:val="22"/>
          <w:szCs w:val="22"/>
          <w:lang w:val="lt-LT"/>
        </w:rPr>
        <w:t>– per programėlę ar interneto naršyklę</w:t>
      </w:r>
      <w:r w:rsidR="00BC2AAF">
        <w:rPr>
          <w:rFonts w:ascii="Roboto" w:hAnsi="Roboto" w:cstheme="minorHAnsi"/>
          <w:color w:val="000000" w:themeColor="text1"/>
          <w:sz w:val="22"/>
          <w:szCs w:val="22"/>
          <w:lang w:val="lt-LT"/>
        </w:rPr>
        <w:t>.</w:t>
      </w:r>
      <w:r w:rsidR="00E17869" w:rsidRPr="00E17869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 </w:t>
      </w:r>
      <w:r w:rsidRPr="00E17869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Taip pat sukčius galima atpažinti iš skubinimo atlikti veiksmą. </w:t>
      </w:r>
    </w:p>
    <w:p w14:paraId="07C5482C" w14:textId="4D085A84" w:rsidR="0035095A" w:rsidRPr="00F17313" w:rsidRDefault="0035095A" w:rsidP="0035095A">
      <w:pPr>
        <w:jc w:val="both"/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</w:pP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Jeigu kibernetinė ataka vis dėlto įvyko ir apsisaugoti iš anksto nepavyko, reikėtų kreiptis į savo banką ir tuomet apie incidentą informuoti e. policiją. Kartu apie įvykusią ataką galima pranešti ir Nacionaliniam kibernetinio saugumo centrui, kur panaši informacija renkama</w:t>
      </w:r>
      <w:r w:rsidR="00AB53A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, 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siekiant matyti bendrą kibernetinių incidentų aktyvumą.  </w:t>
      </w:r>
    </w:p>
    <w:p w14:paraId="440FBFD5" w14:textId="77777777" w:rsidR="0035095A" w:rsidRPr="00F17313" w:rsidRDefault="0035095A" w:rsidP="0035095A">
      <w:pPr>
        <w:jc w:val="both"/>
        <w:rPr>
          <w:rFonts w:ascii="Roboto" w:eastAsia="Times New Roman" w:hAnsi="Roboto" w:cs="Calibri"/>
          <w:color w:val="000000" w:themeColor="text1"/>
          <w:kern w:val="0"/>
          <w:sz w:val="22"/>
          <w:szCs w:val="22"/>
          <w:lang w:val="lt-LT" w:eastAsia="en-GB"/>
          <w14:ligatures w14:val="none"/>
        </w:rPr>
      </w:pPr>
    </w:p>
    <w:p w14:paraId="2B3F255F" w14:textId="152B6F29" w:rsidR="0035095A" w:rsidRPr="00F17313" w:rsidRDefault="0035095A" w:rsidP="0035095A">
      <w:pPr>
        <w:jc w:val="both"/>
        <w:rPr>
          <w:rFonts w:ascii="Roboto" w:hAnsi="Roboto" w:cstheme="minorHAnsi"/>
          <w:color w:val="000000" w:themeColor="text1"/>
          <w:sz w:val="22"/>
          <w:szCs w:val="22"/>
          <w:shd w:val="clear" w:color="auto" w:fill="FFFFFF"/>
          <w:lang w:val="lt-LT"/>
        </w:rPr>
      </w:pPr>
      <w:r w:rsidRPr="00F17313">
        <w:rPr>
          <w:rFonts w:ascii="Roboto" w:eastAsia="Times New Roman" w:hAnsi="Roboto" w:cs="Calibri"/>
          <w:color w:val="000000" w:themeColor="text1"/>
          <w:kern w:val="0"/>
          <w:sz w:val="22"/>
          <w:szCs w:val="22"/>
          <w:lang w:val="lt-LT" w:eastAsia="en-GB"/>
          <w14:ligatures w14:val="none"/>
        </w:rPr>
        <w:t>„</w:t>
      </w:r>
      <w:r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Jei suvedus asmeninius duomenis supratote, kad tai buvo sukčių pranešimas, </w:t>
      </w:r>
      <w:r w:rsidRPr="00F17313">
        <w:rPr>
          <w:rFonts w:ascii="Roboto" w:hAnsi="Roboto" w:cstheme="minorHAnsi"/>
          <w:color w:val="000000" w:themeColor="text1"/>
          <w:sz w:val="22"/>
          <w:szCs w:val="22"/>
          <w:shd w:val="clear" w:color="auto" w:fill="FFFFFF"/>
          <w:lang w:val="lt-LT"/>
        </w:rPr>
        <w:t xml:space="preserve">pirmiausia </w:t>
      </w:r>
      <w:r w:rsidRPr="00F17313">
        <w:rPr>
          <w:rFonts w:ascii="Roboto" w:hAnsi="Roboto" w:cstheme="minorHAnsi"/>
          <w:color w:val="000000" w:themeColor="text1"/>
          <w:sz w:val="22"/>
          <w:szCs w:val="22"/>
          <w:lang w:val="lt-LT"/>
        </w:rPr>
        <w:t xml:space="preserve">reikia kreiptis i banką ir keisti banko prisijungimus, slaptažodžius, blokuoti turimas korteles. </w:t>
      </w:r>
      <w:r w:rsidRPr="00F17313">
        <w:rPr>
          <w:rFonts w:ascii="Roboto" w:hAnsi="Roboto" w:cstheme="minorHAnsi"/>
          <w:color w:val="000000" w:themeColor="text1"/>
          <w:sz w:val="22"/>
          <w:szCs w:val="22"/>
          <w:shd w:val="clear" w:color="auto" w:fill="FFFFFF"/>
          <w:lang w:val="lt-LT"/>
        </w:rPr>
        <w:lastRenderedPageBreak/>
        <w:t>Bankai gali padėti susigrąžinti prarastus pinigus, jei buvo mokėta kortele arba kai kuriais atvejais tarpininkauti su kitais bankais</w:t>
      </w:r>
      <w:r w:rsidR="00AB53A2">
        <w:rPr>
          <w:rFonts w:ascii="Roboto" w:hAnsi="Roboto" w:cstheme="minorHAnsi"/>
          <w:color w:val="000000" w:themeColor="text1"/>
          <w:sz w:val="22"/>
          <w:szCs w:val="22"/>
          <w:shd w:val="clear" w:color="auto" w:fill="FFFFFF"/>
          <w:lang w:val="lt-LT"/>
        </w:rPr>
        <w:t>,</w:t>
      </w:r>
      <w:r w:rsidRPr="00F17313">
        <w:rPr>
          <w:rFonts w:ascii="Roboto" w:hAnsi="Roboto" w:cstheme="minorHAnsi"/>
          <w:color w:val="000000" w:themeColor="text1"/>
          <w:sz w:val="22"/>
          <w:szCs w:val="22"/>
          <w:shd w:val="clear" w:color="auto" w:fill="FFFFFF"/>
          <w:lang w:val="lt-LT"/>
        </w:rPr>
        <w:t xml:space="preserve"> siekiant žmogui sugrąžinti pervedimo metu prarastą sumą“, </w:t>
      </w:r>
      <w:r w:rsidRPr="00F17313">
        <w:rPr>
          <w:rFonts w:ascii="Roboto" w:eastAsia="Times New Roman" w:hAnsi="Roboto" w:cs="Calibri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– </w:t>
      </w:r>
      <w:r>
        <w:rPr>
          <w:rFonts w:ascii="Roboto" w:eastAsia="Times New Roman" w:hAnsi="Roboto" w:cs="Calibri"/>
          <w:color w:val="000000" w:themeColor="text1"/>
          <w:kern w:val="0"/>
          <w:sz w:val="22"/>
          <w:szCs w:val="22"/>
          <w:lang w:val="lt-LT" w:eastAsia="en-GB"/>
          <w14:ligatures w14:val="none"/>
        </w:rPr>
        <w:t>pataria</w:t>
      </w:r>
      <w:r w:rsidRPr="00F17313">
        <w:rPr>
          <w:rFonts w:ascii="Roboto" w:eastAsia="Times New Roman" w:hAnsi="Roboto" w:cs="Calibri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AB53A2">
        <w:rPr>
          <w:rFonts w:ascii="Roboto" w:eastAsia="Times New Roman" w:hAnsi="Roboto" w:cs="Calibri"/>
          <w:color w:val="000000" w:themeColor="text1"/>
          <w:kern w:val="0"/>
          <w:sz w:val="22"/>
          <w:szCs w:val="22"/>
          <w:lang w:val="lt-LT" w:eastAsia="en-GB"/>
          <w14:ligatures w14:val="none"/>
        </w:rPr>
        <w:t>„Citadele“ banko atstovas</w:t>
      </w:r>
      <w:r w:rsidRPr="00F17313">
        <w:rPr>
          <w:rFonts w:ascii="Roboto" w:eastAsia="Times New Roman" w:hAnsi="Roboto" w:cs="Calibri"/>
          <w:color w:val="000000" w:themeColor="text1"/>
          <w:kern w:val="0"/>
          <w:sz w:val="22"/>
          <w:szCs w:val="22"/>
          <w:lang w:val="lt-LT" w:eastAsia="en-GB"/>
          <w14:ligatures w14:val="none"/>
        </w:rPr>
        <w:t>.</w:t>
      </w:r>
    </w:p>
    <w:p w14:paraId="08270E1A" w14:textId="77777777" w:rsidR="0035095A" w:rsidRDefault="0035095A" w:rsidP="00F17313">
      <w:pPr>
        <w:jc w:val="both"/>
        <w:textAlignment w:val="baseline"/>
        <w:rPr>
          <w:rFonts w:ascii="Roboto" w:hAnsi="Roboto" w:cstheme="minorHAnsi"/>
          <w:b/>
          <w:bCs/>
          <w:sz w:val="22"/>
          <w:szCs w:val="22"/>
          <w:lang w:val="lt-LT" w:eastAsia="en-GB"/>
        </w:rPr>
      </w:pPr>
    </w:p>
    <w:p w14:paraId="003133ED" w14:textId="10D2A89C" w:rsidR="00652F10" w:rsidRPr="00F17313" w:rsidRDefault="0035095A" w:rsidP="00F17313">
      <w:pPr>
        <w:jc w:val="both"/>
        <w:textAlignment w:val="baseline"/>
        <w:rPr>
          <w:rFonts w:ascii="Roboto" w:hAnsi="Roboto" w:cstheme="minorHAnsi"/>
          <w:b/>
          <w:bCs/>
          <w:sz w:val="22"/>
          <w:szCs w:val="22"/>
          <w:lang w:val="lt-LT" w:eastAsia="en-GB"/>
        </w:rPr>
      </w:pPr>
      <w:r>
        <w:rPr>
          <w:rFonts w:ascii="Roboto" w:hAnsi="Roboto" w:cstheme="minorHAnsi"/>
          <w:b/>
          <w:bCs/>
          <w:sz w:val="22"/>
          <w:szCs w:val="22"/>
          <w:lang w:val="lt-LT" w:eastAsia="en-GB"/>
        </w:rPr>
        <w:t>S</w:t>
      </w:r>
      <w:r w:rsidR="0075539E" w:rsidRPr="00F17313">
        <w:rPr>
          <w:rFonts w:ascii="Roboto" w:hAnsi="Roboto" w:cstheme="minorHAnsi"/>
          <w:b/>
          <w:bCs/>
          <w:sz w:val="22"/>
          <w:szCs w:val="22"/>
          <w:lang w:val="lt-LT" w:eastAsia="en-GB"/>
        </w:rPr>
        <w:t>ukčiai</w:t>
      </w:r>
      <w:r w:rsidR="00652F10" w:rsidRPr="00F17313">
        <w:rPr>
          <w:rFonts w:ascii="Roboto" w:hAnsi="Roboto" w:cstheme="minorHAnsi"/>
          <w:b/>
          <w:bCs/>
          <w:sz w:val="22"/>
          <w:szCs w:val="22"/>
          <w:lang w:val="lt-LT" w:eastAsia="en-GB"/>
        </w:rPr>
        <w:t xml:space="preserve"> manipuliuoja jausmais</w:t>
      </w:r>
    </w:p>
    <w:p w14:paraId="352DC3EF" w14:textId="77777777" w:rsidR="00D11EAD" w:rsidRPr="00F17313" w:rsidRDefault="00D11EAD" w:rsidP="00F17313">
      <w:pPr>
        <w:jc w:val="both"/>
        <w:textAlignment w:val="baseline"/>
        <w:rPr>
          <w:rFonts w:ascii="Roboto" w:hAnsi="Roboto" w:cstheme="minorHAnsi"/>
          <w:sz w:val="22"/>
          <w:szCs w:val="22"/>
          <w:lang w:val="lt-LT" w:eastAsia="en-GB"/>
        </w:rPr>
      </w:pPr>
    </w:p>
    <w:p w14:paraId="571368AD" w14:textId="0D5B3C50" w:rsidR="00FB50F6" w:rsidRPr="00664A44" w:rsidRDefault="00664A44" w:rsidP="00F17313">
      <w:pPr>
        <w:jc w:val="both"/>
        <w:textAlignment w:val="baseline"/>
        <w:rPr>
          <w:rFonts w:ascii="Roboto" w:eastAsia="Times New Roman" w:hAnsi="Roboto" w:cs="Calibri"/>
          <w:strike/>
          <w:kern w:val="0"/>
          <w:sz w:val="22"/>
          <w:szCs w:val="22"/>
          <w:lang w:val="lt-LT" w:eastAsia="en-GB"/>
          <w14:ligatures w14:val="none"/>
        </w:rPr>
      </w:pPr>
      <w:r w:rsidRPr="009E7F42">
        <w:rPr>
          <w:rFonts w:ascii="Roboto" w:hAnsi="Roboto"/>
          <w:sz w:val="22"/>
          <w:szCs w:val="22"/>
          <w:lang w:val="lt-LT"/>
        </w:rPr>
        <w:t xml:space="preserve">Kadangi tobulėja kibernetinių nusikaltimų aptikimo ir gynybos techniniai sprendimai, kibernetiniai nusikaltėliai ypač aktyviai savo atakoms ir sukčiavimo schemoms pasitelkia socialinę inžineriją (angl. social </w:t>
      </w:r>
      <w:r w:rsidR="007C5708" w:rsidRPr="009E7F42">
        <w:rPr>
          <w:rFonts w:ascii="Roboto" w:hAnsi="Roboto"/>
          <w:sz w:val="22"/>
          <w:szCs w:val="22"/>
          <w:lang w:val="lt-LT"/>
        </w:rPr>
        <w:t>eng</w:t>
      </w:r>
      <w:r w:rsidR="007C5708">
        <w:rPr>
          <w:rFonts w:ascii="Roboto" w:hAnsi="Roboto"/>
          <w:sz w:val="22"/>
          <w:szCs w:val="22"/>
          <w:lang w:val="lt-LT"/>
        </w:rPr>
        <w:t>ineering</w:t>
      </w:r>
      <w:r w:rsidRPr="009E7F42">
        <w:rPr>
          <w:rFonts w:ascii="Roboto" w:hAnsi="Roboto"/>
          <w:sz w:val="22"/>
          <w:szCs w:val="22"/>
          <w:lang w:val="lt-LT"/>
        </w:rPr>
        <w:t>)</w:t>
      </w:r>
      <w:r w:rsidR="00363C5F">
        <w:rPr>
          <w:rFonts w:ascii="Roboto" w:hAnsi="Roboto"/>
          <w:sz w:val="22"/>
          <w:szCs w:val="22"/>
          <w:lang w:val="lt-LT"/>
        </w:rPr>
        <w:t>. Tai būdas, kuriuo sukčiai</w:t>
      </w:r>
      <w:r w:rsidR="002B69CB">
        <w:rPr>
          <w:rFonts w:ascii="Roboto" w:hAnsi="Roboto"/>
          <w:sz w:val="22"/>
          <w:szCs w:val="22"/>
          <w:lang w:val="lt-LT"/>
        </w:rPr>
        <w:t xml:space="preserve"> </w:t>
      </w:r>
      <w:r w:rsidR="00011519">
        <w:rPr>
          <w:rFonts w:ascii="Roboto" w:hAnsi="Roboto"/>
          <w:sz w:val="22"/>
          <w:szCs w:val="22"/>
          <w:lang w:val="lt-LT"/>
        </w:rPr>
        <w:t xml:space="preserve">atakų metu </w:t>
      </w:r>
      <w:r w:rsidR="00363C5F" w:rsidRPr="009E7F42">
        <w:rPr>
          <w:rFonts w:ascii="Roboto" w:hAnsi="Roboto"/>
          <w:sz w:val="22"/>
          <w:szCs w:val="22"/>
          <w:lang w:val="lt-LT"/>
        </w:rPr>
        <w:t>manipuliuo</w:t>
      </w:r>
      <w:r w:rsidR="00363C5F">
        <w:rPr>
          <w:rFonts w:ascii="Roboto" w:hAnsi="Roboto"/>
          <w:sz w:val="22"/>
          <w:szCs w:val="22"/>
          <w:lang w:val="lt-LT"/>
        </w:rPr>
        <w:t>ja žmonėmis.</w:t>
      </w:r>
    </w:p>
    <w:p w14:paraId="4FEED936" w14:textId="77777777" w:rsidR="00D277C6" w:rsidRPr="00F17313" w:rsidRDefault="00D277C6" w:rsidP="00F17313">
      <w:pPr>
        <w:jc w:val="both"/>
        <w:textAlignment w:val="baseline"/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</w:pPr>
    </w:p>
    <w:p w14:paraId="27660C45" w14:textId="00257B58" w:rsidR="00C25C17" w:rsidRPr="00F17313" w:rsidRDefault="00D277C6" w:rsidP="00C25C17">
      <w:pPr>
        <w:jc w:val="both"/>
        <w:textAlignment w:val="baseline"/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</w:pPr>
      <w:r w:rsidRPr="00F17313">
        <w:rPr>
          <w:rFonts w:ascii="Roboto" w:hAnsi="Roboto" w:cstheme="minorHAnsi"/>
          <w:sz w:val="22"/>
          <w:szCs w:val="22"/>
          <w:lang w:val="lt-LT" w:eastAsia="en-GB"/>
        </w:rPr>
        <w:t>R. Karpavičė priduria, kad </w:t>
      </w:r>
      <w:r w:rsidR="0035095A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tokioms</w:t>
      </w:r>
      <w:r w:rsidR="0035095A"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atakoms sukčiai ruošiasi labai kompleksiškai. Pavyzdžiui, prie</w:t>
      </w:r>
      <w:r w:rsidR="0035095A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atakų</w:t>
      </w:r>
      <w:r w:rsidR="0035095A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, kuriomis siekiama sutrikdyti tam tikrų paslaugų tiekimą</w:t>
      </w:r>
      <w:r w:rsidR="00C840A7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C840A7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(angl. DD</w:t>
      </w:r>
      <w:r w:rsidR="009E7F42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o</w:t>
      </w:r>
      <w:r w:rsidR="00C840A7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S attack)</w:t>
      </w:r>
      <w:r w:rsidR="0035095A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,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kai kuriais atvejais prisideda ir visiškai nesusiję pašaliniai asmeny</w:t>
      </w:r>
      <w:r w:rsidR="0035095A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s. S</w:t>
      </w:r>
      <w:r w:rsidRPr="00F17313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ukčiai</w:t>
      </w:r>
      <w:r w:rsidR="00664A44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, </w:t>
      </w:r>
      <w:r w:rsidR="00664A44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manipuliuodami ideologiniais įsitikinimais, gali kviesti prisidėti prie atak</w:t>
      </w:r>
      <w:r w:rsidR="00C840A7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ų asmeniui leidžiant panaudoti jo kompiuterį masinėje atakoje. </w:t>
      </w:r>
      <w:r w:rsidR="006E20AE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Viena</w:t>
      </w:r>
      <w:r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duomenų nutekinimo ataka </w:t>
      </w:r>
      <w:r w:rsidR="0035095A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gali </w:t>
      </w:r>
      <w:r w:rsidR="00AB53A2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lengvai</w:t>
      </w:r>
      <w:r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materializuo</w:t>
      </w:r>
      <w:r w:rsidR="0035095A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tis</w:t>
      </w:r>
      <w:r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į </w:t>
      </w:r>
      <w:r w:rsidR="00C840A7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investicinio sukčiavimo scenarijus</w:t>
      </w:r>
      <w:r w:rsidR="00AB53A2" w:rsidRPr="009E7F4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>.</w:t>
      </w:r>
      <w:r w:rsidR="00AB53A2"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  <w:t xml:space="preserve"> </w:t>
      </w:r>
    </w:p>
    <w:p w14:paraId="78B46EBD" w14:textId="77777777" w:rsidR="001620CE" w:rsidRPr="00F17313" w:rsidRDefault="001620CE" w:rsidP="00F17313">
      <w:pPr>
        <w:jc w:val="both"/>
        <w:textAlignment w:val="baseline"/>
        <w:rPr>
          <w:rFonts w:ascii="Roboto" w:hAnsi="Roboto" w:cstheme="minorHAnsi"/>
          <w:sz w:val="22"/>
          <w:szCs w:val="22"/>
          <w:lang w:val="lt-LT" w:eastAsia="en-GB"/>
        </w:rPr>
      </w:pPr>
    </w:p>
    <w:p w14:paraId="50B069D5" w14:textId="77777777" w:rsidR="005C4A66" w:rsidRPr="00276360" w:rsidRDefault="005C4A66" w:rsidP="005C4A66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276360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Papildoma informacija:</w:t>
      </w:r>
    </w:p>
    <w:p w14:paraId="1AD8FFF3" w14:textId="77777777" w:rsidR="005C4A66" w:rsidRPr="00276360" w:rsidRDefault="005C4A66" w:rsidP="005C4A66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276360">
        <w:rPr>
          <w:rFonts w:ascii="Roboto" w:hAnsi="Roboto" w:cs="AppleSystemUIFont"/>
          <w:kern w:val="0"/>
          <w:sz w:val="22"/>
          <w:szCs w:val="22"/>
          <w:lang w:val="lt-LT"/>
        </w:rPr>
        <w:t> </w:t>
      </w:r>
    </w:p>
    <w:p w14:paraId="11DFD284" w14:textId="77777777" w:rsidR="005C4A66" w:rsidRPr="00276360" w:rsidRDefault="005C4A66" w:rsidP="005C4A66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276360">
        <w:rPr>
          <w:rFonts w:ascii="Roboto" w:hAnsi="Roboto" w:cs="AppleSystemUIFont"/>
          <w:kern w:val="0"/>
          <w:sz w:val="22"/>
          <w:szCs w:val="22"/>
          <w:lang w:val="lt-LT"/>
        </w:rPr>
        <w:t>Aurelija Grikinaitė-Čepėnienė</w:t>
      </w:r>
    </w:p>
    <w:p w14:paraId="529BBF22" w14:textId="77777777" w:rsidR="005C4A66" w:rsidRPr="00276360" w:rsidRDefault="005C4A66" w:rsidP="005C4A66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276360">
        <w:rPr>
          <w:rFonts w:ascii="Roboto" w:hAnsi="Roboto" w:cs="AppleSystemUIFont"/>
          <w:kern w:val="0"/>
          <w:sz w:val="22"/>
          <w:szCs w:val="22"/>
          <w:lang w:val="lt-LT"/>
        </w:rPr>
        <w:t>Korporatyvinės komunikacijos vadovė Lietuvoje</w:t>
      </w:r>
    </w:p>
    <w:p w14:paraId="3C00697F" w14:textId="77777777" w:rsidR="005C4A66" w:rsidRPr="00276360" w:rsidRDefault="005C4A66" w:rsidP="005C4A66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276360">
        <w:rPr>
          <w:rFonts w:ascii="Roboto" w:hAnsi="Roboto" w:cs="AppleSystemUIFont"/>
          <w:kern w:val="0"/>
          <w:sz w:val="22"/>
          <w:szCs w:val="22"/>
          <w:lang w:val="lt-LT"/>
        </w:rPr>
        <w:t>„Citadele“ bankas</w:t>
      </w:r>
    </w:p>
    <w:p w14:paraId="76DC076C" w14:textId="77777777" w:rsidR="005C4A66" w:rsidRPr="00276360" w:rsidRDefault="00000000" w:rsidP="005C4A66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hyperlink r:id="rId8" w:history="1">
        <w:r w:rsidR="005C4A66" w:rsidRPr="00276360">
          <w:rPr>
            <w:rStyle w:val="Hyperlink"/>
            <w:rFonts w:ascii="Roboto" w:hAnsi="Roboto" w:cs="AppleSystemUIFont"/>
            <w:kern w:val="0"/>
            <w:sz w:val="22"/>
            <w:szCs w:val="22"/>
            <w:lang w:val="lt-LT"/>
          </w:rPr>
          <w:t>aurelija.grikinaite-cepeniene@citadele.lt</w:t>
        </w:r>
      </w:hyperlink>
      <w:r w:rsidR="005C4A66" w:rsidRPr="00276360">
        <w:rPr>
          <w:rFonts w:ascii="Roboto" w:hAnsi="Roboto" w:cs="AppleSystemUIFont"/>
          <w:kern w:val="0"/>
          <w:sz w:val="22"/>
          <w:szCs w:val="22"/>
          <w:lang w:val="lt-LT"/>
        </w:rPr>
        <w:t xml:space="preserve"> </w:t>
      </w:r>
    </w:p>
    <w:p w14:paraId="7215B5B7" w14:textId="77777777" w:rsidR="005C4A66" w:rsidRPr="000B0D3B" w:rsidRDefault="00000000" w:rsidP="005C4A66">
      <w:pPr>
        <w:jc w:val="both"/>
        <w:textAlignment w:val="baseline"/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</w:pPr>
      <w:hyperlink r:id="rId9" w:history="1">
        <w:r w:rsidR="005C4A66" w:rsidRPr="00276360">
          <w:rPr>
            <w:rStyle w:val="Hyperlink"/>
            <w:rFonts w:ascii="Roboto" w:hAnsi="Roboto"/>
            <w:kern w:val="0"/>
            <w:sz w:val="22"/>
            <w:szCs w:val="22"/>
            <w:lang w:val="lt-LT"/>
          </w:rPr>
          <w:t>www.citadele.lt</w:t>
        </w:r>
      </w:hyperlink>
      <w:r w:rsidR="005C4A66" w:rsidRPr="00276360">
        <w:rPr>
          <w:rFonts w:ascii="Roboto" w:hAnsi="Roboto"/>
          <w:kern w:val="0"/>
          <w:sz w:val="22"/>
          <w:szCs w:val="22"/>
          <w:lang w:val="lt-LT"/>
        </w:rPr>
        <w:t xml:space="preserve"> </w:t>
      </w:r>
      <w:hyperlink w:history="1"/>
    </w:p>
    <w:p w14:paraId="252AC226" w14:textId="77777777" w:rsidR="00906722" w:rsidRPr="00F17313" w:rsidRDefault="00906722" w:rsidP="00F17313">
      <w:pPr>
        <w:jc w:val="both"/>
        <w:textAlignment w:val="baseline"/>
        <w:rPr>
          <w:rFonts w:ascii="Roboto" w:eastAsia="Times New Roman" w:hAnsi="Roboto" w:cs="Calibri"/>
          <w:kern w:val="0"/>
          <w:sz w:val="22"/>
          <w:szCs w:val="22"/>
          <w:lang w:val="lt-LT" w:eastAsia="en-GB"/>
          <w14:ligatures w14:val="none"/>
        </w:rPr>
      </w:pPr>
    </w:p>
    <w:p w14:paraId="44B23DFA" w14:textId="77777777" w:rsidR="00674C39" w:rsidRPr="00F17313" w:rsidRDefault="00674C39" w:rsidP="00F17313">
      <w:pPr>
        <w:jc w:val="both"/>
        <w:rPr>
          <w:rFonts w:ascii="Roboto" w:hAnsi="Roboto"/>
          <w:sz w:val="22"/>
          <w:szCs w:val="22"/>
          <w:lang w:val="lt-LT"/>
        </w:rPr>
      </w:pPr>
    </w:p>
    <w:p w14:paraId="7E705841" w14:textId="77777777" w:rsidR="00674C39" w:rsidRPr="00F17313" w:rsidRDefault="00674C39" w:rsidP="00F17313">
      <w:pPr>
        <w:jc w:val="both"/>
        <w:rPr>
          <w:rFonts w:ascii="Roboto" w:hAnsi="Roboto"/>
          <w:sz w:val="22"/>
          <w:szCs w:val="22"/>
          <w:lang w:val="lt-LT"/>
        </w:rPr>
      </w:pPr>
    </w:p>
    <w:p w14:paraId="2EB306D1" w14:textId="77777777" w:rsidR="00674C39" w:rsidRPr="00F17313" w:rsidRDefault="00674C39" w:rsidP="00F17313">
      <w:pPr>
        <w:jc w:val="both"/>
        <w:rPr>
          <w:rFonts w:ascii="Roboto" w:hAnsi="Roboto"/>
          <w:sz w:val="22"/>
          <w:szCs w:val="22"/>
          <w:lang w:val="lt-LT"/>
        </w:rPr>
      </w:pPr>
    </w:p>
    <w:p w14:paraId="73EA9098" w14:textId="77777777" w:rsidR="00DD33A9" w:rsidRPr="00F17313" w:rsidRDefault="00DD33A9" w:rsidP="00F17313">
      <w:pPr>
        <w:jc w:val="both"/>
        <w:rPr>
          <w:rFonts w:ascii="Roboto" w:hAnsi="Roboto"/>
          <w:sz w:val="22"/>
          <w:szCs w:val="22"/>
          <w:lang w:val="lt-LT"/>
        </w:rPr>
      </w:pPr>
    </w:p>
    <w:p w14:paraId="4EAF2698" w14:textId="77777777" w:rsidR="00A10461" w:rsidRPr="00F17313" w:rsidRDefault="00A10461" w:rsidP="00F17313">
      <w:pPr>
        <w:jc w:val="both"/>
        <w:rPr>
          <w:rFonts w:ascii="Roboto" w:hAnsi="Roboto"/>
          <w:sz w:val="22"/>
          <w:szCs w:val="22"/>
          <w:lang w:val="lt-LT"/>
        </w:rPr>
      </w:pPr>
    </w:p>
    <w:p w14:paraId="1E1CF1DD" w14:textId="336990F3" w:rsidR="00DD33A9" w:rsidRPr="00F17313" w:rsidRDefault="00DD33A9" w:rsidP="00F17313">
      <w:pPr>
        <w:jc w:val="both"/>
        <w:rPr>
          <w:rFonts w:ascii="Roboto" w:hAnsi="Roboto"/>
          <w:sz w:val="22"/>
          <w:szCs w:val="22"/>
          <w:lang w:val="lt-LT"/>
        </w:rPr>
      </w:pPr>
      <w:r w:rsidRPr="00F17313">
        <w:rPr>
          <w:rFonts w:ascii="Roboto" w:hAnsi="Roboto"/>
          <w:sz w:val="22"/>
          <w:szCs w:val="22"/>
          <w:lang w:val="lt-LT"/>
        </w:rPr>
        <w:t xml:space="preserve">  </w:t>
      </w:r>
    </w:p>
    <w:p w14:paraId="288A4D4D" w14:textId="57776175" w:rsidR="00DD33A9" w:rsidRPr="00F17313" w:rsidRDefault="00DD33A9" w:rsidP="00F17313">
      <w:pPr>
        <w:jc w:val="both"/>
        <w:rPr>
          <w:rFonts w:ascii="Roboto" w:hAnsi="Roboto"/>
          <w:sz w:val="22"/>
          <w:szCs w:val="22"/>
          <w:lang w:val="lt-LT"/>
        </w:rPr>
      </w:pPr>
    </w:p>
    <w:p w14:paraId="78F28511" w14:textId="0F0B07CA" w:rsidR="004675C7" w:rsidRPr="00F17313" w:rsidRDefault="00DD33A9" w:rsidP="00F17313">
      <w:pPr>
        <w:jc w:val="both"/>
        <w:rPr>
          <w:rFonts w:ascii="Roboto" w:hAnsi="Roboto"/>
          <w:sz w:val="22"/>
          <w:szCs w:val="22"/>
          <w:lang w:val="lt-LT"/>
        </w:rPr>
      </w:pPr>
      <w:r w:rsidRPr="00F17313">
        <w:rPr>
          <w:rFonts w:ascii="Roboto" w:hAnsi="Roboto"/>
          <w:sz w:val="22"/>
          <w:szCs w:val="22"/>
          <w:lang w:val="lt-LT"/>
        </w:rPr>
        <w:t xml:space="preserve"> </w:t>
      </w:r>
    </w:p>
    <w:sectPr w:rsidR="004675C7" w:rsidRPr="00F1731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30346" w14:textId="77777777" w:rsidR="00205A1E" w:rsidRDefault="00205A1E" w:rsidP="009D6B26">
      <w:r>
        <w:separator/>
      </w:r>
    </w:p>
  </w:endnote>
  <w:endnote w:type="continuationSeparator" w:id="0">
    <w:p w14:paraId="7ADB1BB0" w14:textId="77777777" w:rsidR="00205A1E" w:rsidRDefault="00205A1E" w:rsidP="009D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4E691" w14:textId="77777777" w:rsidR="00205A1E" w:rsidRDefault="00205A1E" w:rsidP="009D6B26">
      <w:r>
        <w:separator/>
      </w:r>
    </w:p>
  </w:footnote>
  <w:footnote w:type="continuationSeparator" w:id="0">
    <w:p w14:paraId="71B77407" w14:textId="77777777" w:rsidR="00205A1E" w:rsidRDefault="00205A1E" w:rsidP="009D6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C9DAD" w14:textId="60029F34" w:rsidR="009D6B26" w:rsidRDefault="009D6B26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5FA2871F" wp14:editId="576F6015">
          <wp:simplePos x="0" y="0"/>
          <wp:positionH relativeFrom="margin">
            <wp:posOffset>4439885</wp:posOffset>
          </wp:positionH>
          <wp:positionV relativeFrom="margin">
            <wp:posOffset>-746621</wp:posOffset>
          </wp:positionV>
          <wp:extent cx="1249680" cy="603885"/>
          <wp:effectExtent l="0" t="0" r="0" b="5715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9680" cy="6038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1306"/>
    <w:multiLevelType w:val="multilevel"/>
    <w:tmpl w:val="FFE80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D195D"/>
    <w:multiLevelType w:val="multilevel"/>
    <w:tmpl w:val="5CBE7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175F2"/>
    <w:multiLevelType w:val="multilevel"/>
    <w:tmpl w:val="329E6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6A2801"/>
    <w:multiLevelType w:val="multilevel"/>
    <w:tmpl w:val="D9B0D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7A738B"/>
    <w:multiLevelType w:val="multilevel"/>
    <w:tmpl w:val="EA429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5500274">
    <w:abstractNumId w:val="0"/>
  </w:num>
  <w:num w:numId="2" w16cid:durableId="508568177">
    <w:abstractNumId w:val="1"/>
  </w:num>
  <w:num w:numId="3" w16cid:durableId="1810511631">
    <w:abstractNumId w:val="3"/>
  </w:num>
  <w:num w:numId="4" w16cid:durableId="1153983680">
    <w:abstractNumId w:val="2"/>
  </w:num>
  <w:num w:numId="5" w16cid:durableId="1725906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C7"/>
    <w:rsid w:val="00011519"/>
    <w:rsid w:val="00014A79"/>
    <w:rsid w:val="000279CE"/>
    <w:rsid w:val="00040568"/>
    <w:rsid w:val="00046F6A"/>
    <w:rsid w:val="000A3B51"/>
    <w:rsid w:val="000B0284"/>
    <w:rsid w:val="000B1069"/>
    <w:rsid w:val="000D0938"/>
    <w:rsid w:val="000D2494"/>
    <w:rsid w:val="0010080D"/>
    <w:rsid w:val="001564CE"/>
    <w:rsid w:val="001620CE"/>
    <w:rsid w:val="00164E70"/>
    <w:rsid w:val="00174660"/>
    <w:rsid w:val="00175E99"/>
    <w:rsid w:val="00180445"/>
    <w:rsid w:val="0018156C"/>
    <w:rsid w:val="00197344"/>
    <w:rsid w:val="001978FF"/>
    <w:rsid w:val="001B71F8"/>
    <w:rsid w:val="001C13A3"/>
    <w:rsid w:val="00205A1E"/>
    <w:rsid w:val="00217A29"/>
    <w:rsid w:val="00234252"/>
    <w:rsid w:val="00234902"/>
    <w:rsid w:val="00241646"/>
    <w:rsid w:val="002645A5"/>
    <w:rsid w:val="00273CFE"/>
    <w:rsid w:val="00285B6F"/>
    <w:rsid w:val="002B0A1D"/>
    <w:rsid w:val="002B6781"/>
    <w:rsid w:val="002B69CB"/>
    <w:rsid w:val="002C3626"/>
    <w:rsid w:val="003143C1"/>
    <w:rsid w:val="00324060"/>
    <w:rsid w:val="00333DED"/>
    <w:rsid w:val="003454D5"/>
    <w:rsid w:val="0035095A"/>
    <w:rsid w:val="00356F79"/>
    <w:rsid w:val="00363C5F"/>
    <w:rsid w:val="003926C2"/>
    <w:rsid w:val="003A5417"/>
    <w:rsid w:val="003B57B9"/>
    <w:rsid w:val="003D5544"/>
    <w:rsid w:val="003E15F5"/>
    <w:rsid w:val="003F27D3"/>
    <w:rsid w:val="003F419C"/>
    <w:rsid w:val="004002F1"/>
    <w:rsid w:val="0040254B"/>
    <w:rsid w:val="004175CA"/>
    <w:rsid w:val="00422B33"/>
    <w:rsid w:val="004675C7"/>
    <w:rsid w:val="00472255"/>
    <w:rsid w:val="0048705E"/>
    <w:rsid w:val="00496915"/>
    <w:rsid w:val="00496AB5"/>
    <w:rsid w:val="004B24F4"/>
    <w:rsid w:val="004C6CD4"/>
    <w:rsid w:val="004C726F"/>
    <w:rsid w:val="004E4A11"/>
    <w:rsid w:val="004F525D"/>
    <w:rsid w:val="00500175"/>
    <w:rsid w:val="00501FCA"/>
    <w:rsid w:val="005029EF"/>
    <w:rsid w:val="0051712B"/>
    <w:rsid w:val="0052145D"/>
    <w:rsid w:val="005505BE"/>
    <w:rsid w:val="00572C3F"/>
    <w:rsid w:val="005A38C1"/>
    <w:rsid w:val="005A3E44"/>
    <w:rsid w:val="005A4C2E"/>
    <w:rsid w:val="005C1D37"/>
    <w:rsid w:val="005C4A66"/>
    <w:rsid w:val="005C7D10"/>
    <w:rsid w:val="005D1A05"/>
    <w:rsid w:val="006132A4"/>
    <w:rsid w:val="00652F10"/>
    <w:rsid w:val="006566D6"/>
    <w:rsid w:val="006644D6"/>
    <w:rsid w:val="00664A44"/>
    <w:rsid w:val="00674C39"/>
    <w:rsid w:val="006809B8"/>
    <w:rsid w:val="00696180"/>
    <w:rsid w:val="006A2D0F"/>
    <w:rsid w:val="006B1644"/>
    <w:rsid w:val="006B2C58"/>
    <w:rsid w:val="006C1FA6"/>
    <w:rsid w:val="006E20AE"/>
    <w:rsid w:val="0070145D"/>
    <w:rsid w:val="00716858"/>
    <w:rsid w:val="007339E9"/>
    <w:rsid w:val="007358AA"/>
    <w:rsid w:val="0075539E"/>
    <w:rsid w:val="00776EC0"/>
    <w:rsid w:val="00781CFC"/>
    <w:rsid w:val="007839DA"/>
    <w:rsid w:val="007B7715"/>
    <w:rsid w:val="007C5708"/>
    <w:rsid w:val="007C5823"/>
    <w:rsid w:val="007D3DAE"/>
    <w:rsid w:val="00802AA9"/>
    <w:rsid w:val="00835275"/>
    <w:rsid w:val="0088594E"/>
    <w:rsid w:val="008A13D1"/>
    <w:rsid w:val="008A3C7F"/>
    <w:rsid w:val="008C2E86"/>
    <w:rsid w:val="008D5214"/>
    <w:rsid w:val="008D6E5A"/>
    <w:rsid w:val="008F780F"/>
    <w:rsid w:val="00906722"/>
    <w:rsid w:val="0090682D"/>
    <w:rsid w:val="00923246"/>
    <w:rsid w:val="00936B6B"/>
    <w:rsid w:val="0095720F"/>
    <w:rsid w:val="009621E5"/>
    <w:rsid w:val="009D6B26"/>
    <w:rsid w:val="009E7F42"/>
    <w:rsid w:val="009F6406"/>
    <w:rsid w:val="00A026E6"/>
    <w:rsid w:val="00A10461"/>
    <w:rsid w:val="00A113F2"/>
    <w:rsid w:val="00A11A34"/>
    <w:rsid w:val="00A1243F"/>
    <w:rsid w:val="00A32D28"/>
    <w:rsid w:val="00A34390"/>
    <w:rsid w:val="00A469AF"/>
    <w:rsid w:val="00A85E2D"/>
    <w:rsid w:val="00A97544"/>
    <w:rsid w:val="00AA1F4A"/>
    <w:rsid w:val="00AB53A2"/>
    <w:rsid w:val="00AF5C86"/>
    <w:rsid w:val="00B05783"/>
    <w:rsid w:val="00B14F1A"/>
    <w:rsid w:val="00B168C9"/>
    <w:rsid w:val="00B170C7"/>
    <w:rsid w:val="00B31E01"/>
    <w:rsid w:val="00B50EC2"/>
    <w:rsid w:val="00B80F8C"/>
    <w:rsid w:val="00B8478B"/>
    <w:rsid w:val="00B91A31"/>
    <w:rsid w:val="00BB46D1"/>
    <w:rsid w:val="00BB5CC4"/>
    <w:rsid w:val="00BC1D7E"/>
    <w:rsid w:val="00BC2AAF"/>
    <w:rsid w:val="00BD2514"/>
    <w:rsid w:val="00C04DB4"/>
    <w:rsid w:val="00C11502"/>
    <w:rsid w:val="00C25C17"/>
    <w:rsid w:val="00C45AE4"/>
    <w:rsid w:val="00C5028F"/>
    <w:rsid w:val="00C5719D"/>
    <w:rsid w:val="00C717D1"/>
    <w:rsid w:val="00C72BAB"/>
    <w:rsid w:val="00C76E54"/>
    <w:rsid w:val="00C840A7"/>
    <w:rsid w:val="00C87790"/>
    <w:rsid w:val="00C90E66"/>
    <w:rsid w:val="00CA2081"/>
    <w:rsid w:val="00CA233B"/>
    <w:rsid w:val="00CC3796"/>
    <w:rsid w:val="00CC4EF8"/>
    <w:rsid w:val="00D05268"/>
    <w:rsid w:val="00D11EAD"/>
    <w:rsid w:val="00D12185"/>
    <w:rsid w:val="00D277C6"/>
    <w:rsid w:val="00D3792A"/>
    <w:rsid w:val="00D42672"/>
    <w:rsid w:val="00D810F3"/>
    <w:rsid w:val="00D94168"/>
    <w:rsid w:val="00D97D14"/>
    <w:rsid w:val="00DC3EBB"/>
    <w:rsid w:val="00DD33A9"/>
    <w:rsid w:val="00DD6AA7"/>
    <w:rsid w:val="00DE0E17"/>
    <w:rsid w:val="00DF7F69"/>
    <w:rsid w:val="00E16F03"/>
    <w:rsid w:val="00E17869"/>
    <w:rsid w:val="00E218C6"/>
    <w:rsid w:val="00E552FF"/>
    <w:rsid w:val="00E63229"/>
    <w:rsid w:val="00E82B9F"/>
    <w:rsid w:val="00E93F79"/>
    <w:rsid w:val="00E94608"/>
    <w:rsid w:val="00E94FBA"/>
    <w:rsid w:val="00EA3820"/>
    <w:rsid w:val="00EA63CC"/>
    <w:rsid w:val="00EB2356"/>
    <w:rsid w:val="00EC0D2A"/>
    <w:rsid w:val="00ED4EA9"/>
    <w:rsid w:val="00EE26DD"/>
    <w:rsid w:val="00EF17AA"/>
    <w:rsid w:val="00EF795E"/>
    <w:rsid w:val="00F17313"/>
    <w:rsid w:val="00F23E94"/>
    <w:rsid w:val="00F36F80"/>
    <w:rsid w:val="00F50F56"/>
    <w:rsid w:val="00F569A2"/>
    <w:rsid w:val="00F609B9"/>
    <w:rsid w:val="00F75965"/>
    <w:rsid w:val="00F82019"/>
    <w:rsid w:val="00F90A38"/>
    <w:rsid w:val="00F95533"/>
    <w:rsid w:val="00FB50F6"/>
    <w:rsid w:val="00FC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1DD5DB"/>
  <w15:chartTrackingRefBased/>
  <w15:docId w15:val="{CD1AC0D0-6DA8-D648-A48C-0E39BD83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A1F4A"/>
  </w:style>
  <w:style w:type="paragraph" w:styleId="ListParagraph">
    <w:name w:val="List Paragraph"/>
    <w:basedOn w:val="Normal"/>
    <w:uiPriority w:val="34"/>
    <w:qFormat/>
    <w:rsid w:val="00AA1F4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AA1F4A"/>
  </w:style>
  <w:style w:type="character" w:styleId="Emphasis">
    <w:name w:val="Emphasis"/>
    <w:basedOn w:val="DefaultParagraphFont"/>
    <w:uiPriority w:val="20"/>
    <w:qFormat/>
    <w:rsid w:val="00D97D14"/>
    <w:rPr>
      <w:i/>
      <w:iCs/>
    </w:rPr>
  </w:style>
  <w:style w:type="character" w:styleId="Hyperlink">
    <w:name w:val="Hyperlink"/>
    <w:basedOn w:val="DefaultParagraphFont"/>
    <w:uiPriority w:val="99"/>
    <w:unhideWhenUsed/>
    <w:rsid w:val="00C25C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6B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B26"/>
  </w:style>
  <w:style w:type="paragraph" w:styleId="Footer">
    <w:name w:val="footer"/>
    <w:basedOn w:val="Normal"/>
    <w:link w:val="FooterChar"/>
    <w:uiPriority w:val="99"/>
    <w:unhideWhenUsed/>
    <w:rsid w:val="009D6B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8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relija.grikinaite-cepeniene@citadele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tadele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F42E2F-5311-0A48-AACF-A84F781A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22</cp:revision>
  <dcterms:created xsi:type="dcterms:W3CDTF">2023-09-21T10:39:00Z</dcterms:created>
  <dcterms:modified xsi:type="dcterms:W3CDTF">2023-09-21T10:59:00Z</dcterms:modified>
</cp:coreProperties>
</file>