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5C353" w14:textId="77777777" w:rsidR="00175AF2" w:rsidRPr="00147C64" w:rsidRDefault="00175AF2" w:rsidP="00175AF2">
      <w:pPr>
        <w:rPr>
          <w:rFonts w:ascii="Calibri" w:eastAsia="Times New Roman" w:hAnsi="Calibri" w:cs="Times New Roman"/>
          <w:color w:val="000000"/>
          <w:lang w:val="lt-LT"/>
        </w:rPr>
      </w:pPr>
      <w:r w:rsidRPr="00147C64">
        <w:rPr>
          <w:rFonts w:ascii="Calibri" w:eastAsia="Times New Roman" w:hAnsi="Calibri" w:cs="Times New Roman"/>
          <w:noProof/>
          <w:color w:val="000000"/>
        </w:rPr>
        <w:drawing>
          <wp:inline distT="0" distB="0" distL="0" distR="0" wp14:anchorId="0F603BDD" wp14:editId="79E54DDF">
            <wp:extent cx="2220595" cy="331470"/>
            <wp:effectExtent l="0" t="0" r="1905" b="0"/>
            <wp:docPr id="1" name="Picture 1" descr="삼성 로고(Lettermark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삼성 로고(Lettermark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59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7C64">
        <w:rPr>
          <w:rFonts w:ascii="Calibri" w:eastAsia="Times New Roman" w:hAnsi="Calibri" w:cs="Times New Roman"/>
          <w:color w:val="000000"/>
          <w:lang w:val="lt-LT"/>
        </w:rPr>
        <w:t xml:space="preserve">                                                                                                  </w:t>
      </w:r>
    </w:p>
    <w:p w14:paraId="39D33200" w14:textId="77777777" w:rsidR="00175AF2" w:rsidRPr="00147C64" w:rsidRDefault="00175AF2" w:rsidP="00175AF2">
      <w:pPr>
        <w:spacing w:after="0"/>
        <w:jc w:val="right"/>
        <w:rPr>
          <w:rFonts w:ascii="Calibri" w:eastAsia="Times New Roman" w:hAnsi="Calibri" w:cs="Times New Roman"/>
          <w:color w:val="000000"/>
          <w:lang w:val="lt-LT"/>
        </w:rPr>
      </w:pPr>
      <w:r w:rsidRPr="00147C64">
        <w:rPr>
          <w:rFonts w:ascii="Calibri" w:eastAsia="Times New Roman" w:hAnsi="Calibri" w:cs="Times New Roman"/>
          <w:color w:val="000000"/>
          <w:lang w:val="lt-LT"/>
        </w:rPr>
        <w:t xml:space="preserve">    </w:t>
      </w:r>
      <w:r w:rsidRPr="00147C64">
        <w:rPr>
          <w:rFonts w:eastAsia="Times New Roman"/>
          <w:b/>
          <w:bCs/>
          <w:color w:val="000000"/>
          <w:sz w:val="16"/>
          <w:szCs w:val="16"/>
          <w:lang w:val="lt-LT"/>
        </w:rPr>
        <w:t>Kontaktai:</w:t>
      </w:r>
    </w:p>
    <w:p w14:paraId="76320496" w14:textId="77777777" w:rsidR="00175AF2" w:rsidRPr="00147C64" w:rsidRDefault="00175AF2" w:rsidP="00175AF2">
      <w:pPr>
        <w:spacing w:after="0"/>
        <w:jc w:val="right"/>
        <w:rPr>
          <w:rFonts w:eastAsia="Times New Roman"/>
          <w:color w:val="000000"/>
          <w:sz w:val="16"/>
          <w:szCs w:val="16"/>
          <w:lang w:val="lt-LT"/>
        </w:rPr>
      </w:pPr>
      <w:r w:rsidRPr="00147C64">
        <w:rPr>
          <w:rFonts w:eastAsia="Times New Roman"/>
          <w:color w:val="000000"/>
          <w:sz w:val="16"/>
          <w:szCs w:val="16"/>
          <w:lang w:val="lt-LT"/>
        </w:rPr>
        <w:t xml:space="preserve">Eglė </w:t>
      </w:r>
      <w:proofErr w:type="spellStart"/>
      <w:r w:rsidRPr="00147C64">
        <w:rPr>
          <w:rFonts w:eastAsia="Times New Roman"/>
          <w:color w:val="000000"/>
          <w:sz w:val="16"/>
          <w:szCs w:val="16"/>
          <w:lang w:val="lt-LT"/>
        </w:rPr>
        <w:t>Tamelytė</w:t>
      </w:r>
      <w:proofErr w:type="spellEnd"/>
    </w:p>
    <w:p w14:paraId="77E6DF7B" w14:textId="77777777" w:rsidR="00175AF2" w:rsidRPr="00147C64" w:rsidRDefault="00175AF2" w:rsidP="00175AF2">
      <w:pPr>
        <w:spacing w:after="0"/>
        <w:jc w:val="right"/>
        <w:rPr>
          <w:rFonts w:eastAsia="Times New Roman"/>
          <w:color w:val="000000"/>
          <w:sz w:val="16"/>
          <w:szCs w:val="16"/>
          <w:lang w:val="lt-LT"/>
        </w:rPr>
      </w:pPr>
      <w:r w:rsidRPr="00147C64">
        <w:rPr>
          <w:rFonts w:eastAsia="Times New Roman"/>
          <w:color w:val="000000"/>
          <w:sz w:val="16"/>
          <w:szCs w:val="16"/>
          <w:lang w:val="lt-LT"/>
        </w:rPr>
        <w:t xml:space="preserve">„Samsung Electronics </w:t>
      </w:r>
      <w:proofErr w:type="spellStart"/>
      <w:r w:rsidRPr="00147C64">
        <w:rPr>
          <w:rFonts w:eastAsia="Times New Roman"/>
          <w:color w:val="000000"/>
          <w:sz w:val="16"/>
          <w:szCs w:val="16"/>
          <w:lang w:val="lt-LT"/>
        </w:rPr>
        <w:t>Baltics</w:t>
      </w:r>
      <w:proofErr w:type="spellEnd"/>
      <w:r w:rsidRPr="00147C64">
        <w:rPr>
          <w:rFonts w:eastAsia="Times New Roman"/>
          <w:color w:val="000000"/>
          <w:sz w:val="16"/>
          <w:szCs w:val="16"/>
          <w:lang w:val="lt-LT"/>
        </w:rPr>
        <w:t>”</w:t>
      </w:r>
    </w:p>
    <w:p w14:paraId="6F186E96" w14:textId="77777777" w:rsidR="00175AF2" w:rsidRPr="00147C64" w:rsidRDefault="00175AF2" w:rsidP="00175AF2">
      <w:pPr>
        <w:spacing w:after="0"/>
        <w:jc w:val="right"/>
        <w:rPr>
          <w:rFonts w:eastAsia="Times New Roman"/>
          <w:color w:val="000000"/>
          <w:sz w:val="16"/>
          <w:szCs w:val="16"/>
          <w:lang w:val="lt-LT"/>
        </w:rPr>
      </w:pPr>
      <w:r w:rsidRPr="00147C64">
        <w:rPr>
          <w:rFonts w:eastAsia="Times New Roman"/>
          <w:color w:val="000000"/>
          <w:sz w:val="16"/>
          <w:szCs w:val="16"/>
          <w:lang w:val="lt-LT"/>
        </w:rPr>
        <w:t>Tel: +370 694 14 57</w:t>
      </w:r>
    </w:p>
    <w:p w14:paraId="175768E8" w14:textId="77777777" w:rsidR="00175AF2" w:rsidRPr="00692179" w:rsidRDefault="00175AF2" w:rsidP="00175AF2">
      <w:pPr>
        <w:spacing w:after="0"/>
        <w:jc w:val="right"/>
        <w:rPr>
          <w:rFonts w:eastAsia="Times New Roman"/>
          <w:color w:val="000000"/>
          <w:sz w:val="16"/>
          <w:szCs w:val="16"/>
          <w:lang w:val="lt-LT"/>
        </w:rPr>
      </w:pPr>
      <w:hyperlink r:id="rId8" w:history="1">
        <w:r w:rsidRPr="00692179">
          <w:rPr>
            <w:rStyle w:val="Hyperlink"/>
            <w:rFonts w:eastAsia="Times New Roman"/>
            <w:sz w:val="16"/>
            <w:szCs w:val="16"/>
            <w:lang w:val="lt-LT"/>
          </w:rPr>
          <w:t>e.tamelyte@samsung.com</w:t>
        </w:r>
      </w:hyperlink>
      <w:r w:rsidRPr="00692179">
        <w:rPr>
          <w:rFonts w:eastAsia="Times New Roman"/>
          <w:color w:val="000000"/>
          <w:sz w:val="16"/>
          <w:szCs w:val="16"/>
          <w:lang w:val="lt-LT"/>
        </w:rPr>
        <w:t xml:space="preserve"> </w:t>
      </w:r>
    </w:p>
    <w:p w14:paraId="60FFB954" w14:textId="77777777" w:rsidR="00175AF2" w:rsidRDefault="00175AF2" w:rsidP="00335D68">
      <w:pPr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6B4AB7CA" w14:textId="7A9FD6C8" w:rsidR="004D21A7" w:rsidRDefault="00335D68" w:rsidP="00335D68">
      <w:pPr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/>
        </w:rPr>
        <w:t>Skaitmeninė verslo tapatybė: kaip neprarasti klientų pasitikėjimo?</w:t>
      </w:r>
    </w:p>
    <w:p w14:paraId="1FED6AA1" w14:textId="60477A94" w:rsidR="008F210F" w:rsidRDefault="008F210F" w:rsidP="6605B6C3">
      <w:pPr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/>
        </w:rPr>
        <w:t>Pastaraisiais metais keliems Lietuvos verslams teko susidurti su klientų duomenų nutekėjimu. To pasek</w:t>
      </w:r>
      <w:r w:rsidR="001E7991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mes išgyveno abi pusės: </w:t>
      </w:r>
      <w:r>
        <w:rPr>
          <w:rFonts w:ascii="Arial" w:eastAsia="Arial" w:hAnsi="Arial" w:cs="Arial"/>
          <w:b/>
          <w:bCs/>
          <w:sz w:val="20"/>
          <w:szCs w:val="20"/>
          <w:lang w:val="lt-LT"/>
        </w:rPr>
        <w:t>klient</w:t>
      </w:r>
      <w:r w:rsidR="001E7991">
        <w:rPr>
          <w:rFonts w:ascii="Arial" w:eastAsia="Arial" w:hAnsi="Arial" w:cs="Arial"/>
          <w:b/>
          <w:bCs/>
          <w:sz w:val="20"/>
          <w:szCs w:val="20"/>
          <w:lang w:val="lt-LT"/>
        </w:rPr>
        <w:t>ai</w:t>
      </w:r>
      <w:r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tapo sukčiavimo aukomis, </w:t>
      </w:r>
      <w:r w:rsidR="001E7991">
        <w:rPr>
          <w:rFonts w:ascii="Arial" w:eastAsia="Arial" w:hAnsi="Arial" w:cs="Arial"/>
          <w:b/>
          <w:bCs/>
          <w:sz w:val="20"/>
          <w:szCs w:val="20"/>
          <w:lang w:val="lt-LT"/>
        </w:rPr>
        <w:t>taip pat susidūrė</w:t>
      </w:r>
      <w:r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su dideliais kiekiais reklaminių laiškų savo pašto dėžutėse. </w:t>
      </w:r>
      <w:r w:rsidR="001E7991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Tuo tarpu verslams teko pripažinti, jog prarado dalies klientų pasitikėjimą. Kaip elgtis, kad užtikrintume ne tik savo verslo skaitmeninę tapatybę, bet ir klientų duomenis? </w:t>
      </w:r>
    </w:p>
    <w:p w14:paraId="3FC1344E" w14:textId="3939E3A8" w:rsidR="001E7991" w:rsidRDefault="001E7991" w:rsidP="6605B6C3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sz w:val="20"/>
          <w:szCs w:val="20"/>
          <w:lang w:val="lt-LT"/>
        </w:rPr>
        <w:t>„Pastaruoju metu pastebima, jog įmonės vis daugiau investuoja į saugumą, o tai leidžia diegti patikimus saugumo sprendimus – pavyzdžiui, dviejų lygių autentifikavimą mobiliuoju telefonu ar biometrinį atpažinim</w:t>
      </w:r>
      <w:r w:rsidR="00A02FEA">
        <w:rPr>
          <w:rFonts w:ascii="Arial" w:eastAsia="Arial" w:hAnsi="Arial" w:cs="Arial"/>
          <w:sz w:val="20"/>
          <w:szCs w:val="20"/>
          <w:lang w:val="lt-LT"/>
        </w:rPr>
        <w:t>ą, kurie naudojami tiek darbuotojų, tiek įmonių paslaugomis besinaudojančių klientų duomenų saugumo užtikrinimui</w:t>
      </w:r>
      <w:r>
        <w:rPr>
          <w:rFonts w:ascii="Arial" w:eastAsia="Arial" w:hAnsi="Arial" w:cs="Arial"/>
          <w:sz w:val="20"/>
          <w:szCs w:val="20"/>
          <w:lang w:val="lt-LT"/>
        </w:rPr>
        <w:t>. Anksčiau tai buvo laikoma perteklinėmis priemonės, tačiau šiandienos kontekste tai leidžia užtikrinti sklandžią klientų patirtį</w:t>
      </w:r>
      <w:r w:rsidR="00C67309">
        <w:rPr>
          <w:rFonts w:ascii="Arial" w:eastAsia="Arial" w:hAnsi="Arial" w:cs="Arial"/>
          <w:sz w:val="20"/>
          <w:szCs w:val="20"/>
          <w:lang w:val="lt-LT"/>
        </w:rPr>
        <w:t xml:space="preserve"> ir pasitikėjimą</w:t>
      </w:r>
      <w:r>
        <w:rPr>
          <w:rFonts w:ascii="Arial" w:eastAsia="Arial" w:hAnsi="Arial" w:cs="Arial"/>
          <w:sz w:val="20"/>
          <w:szCs w:val="20"/>
          <w:lang w:val="lt-LT"/>
        </w:rPr>
        <w:t xml:space="preserve">“, - sakė „Samsung Electronics </w:t>
      </w:r>
      <w:proofErr w:type="spellStart"/>
      <w:r>
        <w:rPr>
          <w:rFonts w:ascii="Arial" w:eastAsia="Arial" w:hAnsi="Arial" w:cs="Arial"/>
          <w:sz w:val="20"/>
          <w:szCs w:val="20"/>
          <w:lang w:val="lt-LT"/>
        </w:rPr>
        <w:t>Baltics</w:t>
      </w:r>
      <w:proofErr w:type="spellEnd"/>
      <w:r>
        <w:rPr>
          <w:rFonts w:ascii="Arial" w:eastAsia="Arial" w:hAnsi="Arial" w:cs="Arial"/>
          <w:sz w:val="20"/>
          <w:szCs w:val="20"/>
          <w:lang w:val="lt-LT"/>
        </w:rPr>
        <w:t xml:space="preserve">“ </w:t>
      </w:r>
      <w:r w:rsidR="00C67309">
        <w:rPr>
          <w:rFonts w:ascii="Arial" w:eastAsia="Arial" w:hAnsi="Arial" w:cs="Arial"/>
          <w:sz w:val="20"/>
          <w:szCs w:val="20"/>
          <w:lang w:val="lt-LT"/>
        </w:rPr>
        <w:t>pardavimų verslui skyriaus vadovas Baltijos šalims Vaidas Bielinis.</w:t>
      </w:r>
    </w:p>
    <w:p w14:paraId="389FE0A0" w14:textId="7BB63518" w:rsidR="001E7991" w:rsidRDefault="00335D68" w:rsidP="6605B6C3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sz w:val="20"/>
          <w:szCs w:val="20"/>
          <w:lang w:val="lt-LT"/>
        </w:rPr>
        <w:t xml:space="preserve">Ekspertas taip pat pasidalijo keletu patarimų apie tai, kaip skaitmeninė erdvėje sustiprinti klientų pasitikėjimą jūsų verslu. </w:t>
      </w:r>
    </w:p>
    <w:p w14:paraId="69B63DA2" w14:textId="69E7CA20" w:rsidR="00335D68" w:rsidRDefault="00335D68" w:rsidP="6605B6C3">
      <w:pPr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/>
        </w:rPr>
        <w:t>Tik būtini duomenys</w:t>
      </w:r>
    </w:p>
    <w:p w14:paraId="1DC66E4C" w14:textId="0F364790" w:rsidR="00335D68" w:rsidRDefault="00335D68" w:rsidP="00335D68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sz w:val="20"/>
          <w:szCs w:val="20"/>
          <w:lang w:val="lt-LT"/>
        </w:rPr>
        <w:t>Auksinė taisyklė, kuria turėtų vadovautis verslai saugodami savo skaitmeninę tapatybę ir klientų duomenis – rink</w:t>
      </w:r>
      <w:r w:rsidR="005C0C78">
        <w:rPr>
          <w:rFonts w:ascii="Arial" w:eastAsia="Arial" w:hAnsi="Arial" w:cs="Arial"/>
          <w:sz w:val="20"/>
          <w:szCs w:val="20"/>
          <w:lang w:val="lt-LT"/>
        </w:rPr>
        <w:t>ti</w:t>
      </w:r>
      <w:r>
        <w:rPr>
          <w:rFonts w:ascii="Arial" w:eastAsia="Arial" w:hAnsi="Arial" w:cs="Arial"/>
          <w:sz w:val="20"/>
          <w:szCs w:val="20"/>
          <w:lang w:val="lt-LT"/>
        </w:rPr>
        <w:t xml:space="preserve"> tik būtinus duomenis apie savo klientus. </w:t>
      </w:r>
    </w:p>
    <w:p w14:paraId="675A89C4" w14:textId="61CBDA7B" w:rsidR="00335D68" w:rsidRDefault="00335D68" w:rsidP="00335D68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sz w:val="20"/>
          <w:szCs w:val="20"/>
          <w:lang w:val="lt-LT"/>
        </w:rPr>
        <w:t>Deja, pastebima, kad d</w:t>
      </w:r>
      <w:r w:rsidRPr="00335D68">
        <w:rPr>
          <w:rFonts w:ascii="Arial" w:eastAsia="Arial" w:hAnsi="Arial" w:cs="Arial"/>
          <w:sz w:val="20"/>
          <w:szCs w:val="20"/>
          <w:lang w:val="lt-LT"/>
        </w:rPr>
        <w:t>augelis įmonių</w:t>
      </w:r>
      <w:r>
        <w:rPr>
          <w:rFonts w:ascii="Arial" w:eastAsia="Arial" w:hAnsi="Arial" w:cs="Arial"/>
          <w:sz w:val="20"/>
          <w:szCs w:val="20"/>
          <w:lang w:val="lt-LT"/>
        </w:rPr>
        <w:t xml:space="preserve"> renka klientų duomenis neskirdami laiko apstvarstyti </w:t>
      </w:r>
      <w:r w:rsidR="005C0C78">
        <w:rPr>
          <w:rFonts w:ascii="Arial" w:eastAsia="Arial" w:hAnsi="Arial" w:cs="Arial"/>
          <w:sz w:val="20"/>
          <w:szCs w:val="20"/>
          <w:lang w:val="lt-LT"/>
        </w:rPr>
        <w:t>k</w:t>
      </w:r>
      <w:r>
        <w:rPr>
          <w:rFonts w:ascii="Arial" w:eastAsia="Arial" w:hAnsi="Arial" w:cs="Arial"/>
          <w:sz w:val="20"/>
          <w:szCs w:val="20"/>
          <w:lang w:val="lt-LT"/>
        </w:rPr>
        <w:t>am, kaip, kodėl ir ar apskritai naudo</w:t>
      </w:r>
      <w:r w:rsidR="003D0708">
        <w:rPr>
          <w:rFonts w:ascii="Arial" w:eastAsia="Arial" w:hAnsi="Arial" w:cs="Arial"/>
          <w:sz w:val="20"/>
          <w:szCs w:val="20"/>
          <w:lang w:val="lt-LT"/>
        </w:rPr>
        <w:t>s</w:t>
      </w:r>
      <w:r>
        <w:rPr>
          <w:rFonts w:ascii="Arial" w:eastAsia="Arial" w:hAnsi="Arial" w:cs="Arial"/>
          <w:sz w:val="20"/>
          <w:szCs w:val="20"/>
          <w:lang w:val="lt-LT"/>
        </w:rPr>
        <w:t xml:space="preserve"> surinktus duomenis. </w:t>
      </w:r>
      <w:r w:rsidR="003D0708">
        <w:rPr>
          <w:rFonts w:ascii="Arial" w:eastAsia="Arial" w:hAnsi="Arial" w:cs="Arial"/>
          <w:sz w:val="20"/>
          <w:szCs w:val="20"/>
          <w:lang w:val="lt-LT"/>
        </w:rPr>
        <w:t>Tačiau tai gali reikšti dideles problemas ateityje. „Numatykite, kodėl renkate konkrečius duomenis, kam juos panaudosite, kokį laiką juos saugosite. Kitaip didėja tapatybės vagystės rizika“, - sako V. Bielinis.</w:t>
      </w:r>
    </w:p>
    <w:p w14:paraId="0DB1E00F" w14:textId="69D6D2D9" w:rsidR="00335D68" w:rsidRDefault="003D0708" w:rsidP="00335D68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sz w:val="20"/>
          <w:szCs w:val="20"/>
          <w:lang w:val="lt-LT"/>
        </w:rPr>
        <w:t xml:space="preserve">Todėl ekspertas pataria rinkti tik būtinuosius duomenis apie klientus. Jo teigimu, įvairios registracijos anketos turėtų būti kuo trumpesnės, reikalauti kuo mažiau jautrių duomenų. </w:t>
      </w:r>
    </w:p>
    <w:p w14:paraId="18CBCED4" w14:textId="7E9D359D" w:rsidR="003D0708" w:rsidRDefault="003D0708" w:rsidP="00335D68">
      <w:pPr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/>
        </w:rPr>
        <w:t>Apsaugokite darbuotojų įrenginius</w:t>
      </w:r>
    </w:p>
    <w:p w14:paraId="65767A9E" w14:textId="04840A13" w:rsidR="003D0708" w:rsidRDefault="003D0708" w:rsidP="00335D68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sz w:val="20"/>
          <w:szCs w:val="20"/>
          <w:lang w:val="lt-LT"/>
        </w:rPr>
        <w:t xml:space="preserve">Kaip pastebi V. Bielinis, tikrai ne visus klientų duomenis reikia nuolatos apdoroti ir naudoti. Todėl neskelbtina asmeninė informacija turėtų būti ribotos prieigos net ir įmonės darbuotojams. </w:t>
      </w:r>
    </w:p>
    <w:p w14:paraId="2147FFCB" w14:textId="09B0333A" w:rsidR="003D0708" w:rsidRDefault="003D0708" w:rsidP="00335D68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sz w:val="20"/>
          <w:szCs w:val="20"/>
          <w:lang w:val="lt-LT"/>
        </w:rPr>
        <w:t xml:space="preserve">„Tokios </w:t>
      </w:r>
      <w:r w:rsidR="0029598C">
        <w:rPr>
          <w:rFonts w:ascii="Arial" w:eastAsia="Arial" w:hAnsi="Arial" w:cs="Arial"/>
          <w:sz w:val="20"/>
          <w:szCs w:val="20"/>
          <w:lang w:val="lt-LT"/>
        </w:rPr>
        <w:t xml:space="preserve">platformos </w:t>
      </w:r>
      <w:r>
        <w:rPr>
          <w:rFonts w:ascii="Arial" w:eastAsia="Arial" w:hAnsi="Arial" w:cs="Arial"/>
          <w:sz w:val="20"/>
          <w:szCs w:val="20"/>
          <w:lang w:val="lt-LT"/>
        </w:rPr>
        <w:t xml:space="preserve">kaip „Samsung </w:t>
      </w:r>
      <w:proofErr w:type="spellStart"/>
      <w:r>
        <w:rPr>
          <w:rFonts w:ascii="Arial" w:eastAsia="Arial" w:hAnsi="Arial" w:cs="Arial"/>
          <w:sz w:val="20"/>
          <w:szCs w:val="20"/>
          <w:lang w:val="lt-LT"/>
        </w:rPr>
        <w:t>Knox</w:t>
      </w:r>
      <w:proofErr w:type="spellEnd"/>
      <w:r>
        <w:rPr>
          <w:rFonts w:ascii="Arial" w:eastAsia="Arial" w:hAnsi="Arial" w:cs="Arial"/>
          <w:sz w:val="20"/>
          <w:szCs w:val="20"/>
          <w:lang w:val="lt-LT"/>
        </w:rPr>
        <w:t>“ leidžia apsaugoti darbuotojų įrenginius ir juose esančią informaciją</w:t>
      </w:r>
      <w:r w:rsidR="008761BA">
        <w:rPr>
          <w:rFonts w:ascii="Arial" w:eastAsia="Arial" w:hAnsi="Arial" w:cs="Arial"/>
          <w:sz w:val="20"/>
          <w:szCs w:val="20"/>
          <w:lang w:val="lt-LT"/>
        </w:rPr>
        <w:t xml:space="preserve">, bei atskirti </w:t>
      </w:r>
      <w:r w:rsidR="00314A61">
        <w:rPr>
          <w:rFonts w:ascii="Arial" w:eastAsia="Arial" w:hAnsi="Arial" w:cs="Arial"/>
          <w:sz w:val="20"/>
          <w:szCs w:val="20"/>
          <w:lang w:val="lt-LT"/>
        </w:rPr>
        <w:t>asmeninę</w:t>
      </w:r>
      <w:r w:rsidR="008761BA">
        <w:rPr>
          <w:rFonts w:ascii="Arial" w:eastAsia="Arial" w:hAnsi="Arial" w:cs="Arial"/>
          <w:sz w:val="20"/>
          <w:szCs w:val="20"/>
          <w:lang w:val="lt-LT"/>
        </w:rPr>
        <w:t xml:space="preserve"> ir darbinę informaciją skirtinguose „konteineriuose“</w:t>
      </w:r>
      <w:r>
        <w:rPr>
          <w:rFonts w:ascii="Arial" w:eastAsia="Arial" w:hAnsi="Arial" w:cs="Arial"/>
          <w:sz w:val="20"/>
          <w:szCs w:val="20"/>
          <w:lang w:val="lt-LT"/>
        </w:rPr>
        <w:t xml:space="preserve"> Ši </w:t>
      </w:r>
      <w:r w:rsidR="0029598C">
        <w:rPr>
          <w:rFonts w:ascii="Arial" w:eastAsia="Arial" w:hAnsi="Arial" w:cs="Arial"/>
          <w:sz w:val="20"/>
          <w:szCs w:val="20"/>
          <w:lang w:val="lt-LT"/>
        </w:rPr>
        <w:t>sistema</w:t>
      </w:r>
      <w:r>
        <w:rPr>
          <w:rFonts w:ascii="Arial" w:eastAsia="Arial" w:hAnsi="Arial" w:cs="Arial"/>
          <w:sz w:val="20"/>
          <w:szCs w:val="20"/>
          <w:lang w:val="lt-LT"/>
        </w:rPr>
        <w:t xml:space="preserve"> leidžia </w:t>
      </w:r>
      <w:r w:rsidRPr="003D0708">
        <w:rPr>
          <w:rFonts w:ascii="Arial" w:eastAsia="Arial" w:hAnsi="Arial" w:cs="Arial"/>
          <w:sz w:val="20"/>
          <w:szCs w:val="20"/>
          <w:lang w:val="lt-LT"/>
        </w:rPr>
        <w:t>pritaikyti skirtingas naudojimo teises ar apribojimus kiekvienam įrenginiui ar jų grupėms</w:t>
      </w:r>
      <w:r>
        <w:rPr>
          <w:rFonts w:ascii="Arial" w:eastAsia="Arial" w:hAnsi="Arial" w:cs="Arial"/>
          <w:sz w:val="20"/>
          <w:szCs w:val="20"/>
          <w:lang w:val="lt-LT"/>
        </w:rPr>
        <w:t xml:space="preserve">, todėl lengvai užtikrinsite savo klientų duomenų saugumą, kadangi lengvai apribosite prieinamumą prie jų duomenų“, - pasakojo „Samsung“ ekspertas. </w:t>
      </w:r>
    </w:p>
    <w:p w14:paraId="374604E8" w14:textId="63CC90DA" w:rsidR="008761BA" w:rsidRDefault="00F60DA2" w:rsidP="00335D68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sz w:val="20"/>
          <w:szCs w:val="20"/>
          <w:lang w:val="lt-LT"/>
        </w:rPr>
        <w:t xml:space="preserve">V. Bielinis taip pat teigė, jog „Samsung </w:t>
      </w:r>
      <w:proofErr w:type="spellStart"/>
      <w:r>
        <w:rPr>
          <w:rFonts w:ascii="Arial" w:eastAsia="Arial" w:hAnsi="Arial" w:cs="Arial"/>
          <w:sz w:val="20"/>
          <w:szCs w:val="20"/>
          <w:lang w:val="lt-LT"/>
        </w:rPr>
        <w:t>Knox</w:t>
      </w:r>
      <w:proofErr w:type="spellEnd"/>
      <w:r>
        <w:rPr>
          <w:rFonts w:ascii="Arial" w:eastAsia="Arial" w:hAnsi="Arial" w:cs="Arial"/>
          <w:sz w:val="20"/>
          <w:szCs w:val="20"/>
          <w:lang w:val="lt-LT"/>
        </w:rPr>
        <w:t>“ sute</w:t>
      </w:r>
      <w:r w:rsidR="00FA1077">
        <w:rPr>
          <w:rFonts w:ascii="Arial" w:eastAsia="Arial" w:hAnsi="Arial" w:cs="Arial"/>
          <w:sz w:val="20"/>
          <w:szCs w:val="20"/>
          <w:lang w:val="lt-LT"/>
        </w:rPr>
        <w:t>i</w:t>
      </w:r>
      <w:r>
        <w:rPr>
          <w:rFonts w:ascii="Arial" w:eastAsia="Arial" w:hAnsi="Arial" w:cs="Arial"/>
          <w:sz w:val="20"/>
          <w:szCs w:val="20"/>
          <w:lang w:val="lt-LT"/>
        </w:rPr>
        <w:t>kia g</w:t>
      </w:r>
      <w:r w:rsidRPr="00F60DA2">
        <w:rPr>
          <w:rFonts w:ascii="Arial" w:eastAsia="Arial" w:hAnsi="Arial" w:cs="Arial"/>
          <w:sz w:val="20"/>
          <w:szCs w:val="20"/>
          <w:lang w:val="lt-LT"/>
        </w:rPr>
        <w:t>alimyb</w:t>
      </w:r>
      <w:r>
        <w:rPr>
          <w:rFonts w:ascii="Arial" w:eastAsia="Arial" w:hAnsi="Arial" w:cs="Arial"/>
          <w:sz w:val="20"/>
          <w:szCs w:val="20"/>
          <w:lang w:val="lt-LT"/>
        </w:rPr>
        <w:t>ę</w:t>
      </w:r>
      <w:r w:rsidRPr="00F60DA2">
        <w:rPr>
          <w:rFonts w:ascii="Arial" w:eastAsia="Arial" w:hAnsi="Arial" w:cs="Arial"/>
          <w:sz w:val="20"/>
          <w:szCs w:val="20"/>
          <w:lang w:val="lt-LT"/>
        </w:rPr>
        <w:t xml:space="preserve"> patikrinti</w:t>
      </w:r>
      <w:r>
        <w:rPr>
          <w:rFonts w:ascii="Arial" w:eastAsia="Arial" w:hAnsi="Arial" w:cs="Arial"/>
          <w:sz w:val="20"/>
          <w:szCs w:val="20"/>
          <w:lang w:val="lt-LT"/>
        </w:rPr>
        <w:t xml:space="preserve">, </w:t>
      </w:r>
      <w:r w:rsidRPr="00F60DA2">
        <w:rPr>
          <w:rFonts w:ascii="Arial" w:eastAsia="Arial" w:hAnsi="Arial" w:cs="Arial"/>
          <w:sz w:val="20"/>
          <w:szCs w:val="20"/>
          <w:lang w:val="lt-LT"/>
        </w:rPr>
        <w:t>ar įrenginio nustatymai atitinka saugumo reikalavimus ir realiuoju laiku</w:t>
      </w:r>
      <w:r>
        <w:rPr>
          <w:rFonts w:ascii="Arial" w:eastAsia="Arial" w:hAnsi="Arial" w:cs="Arial"/>
          <w:sz w:val="20"/>
          <w:szCs w:val="20"/>
          <w:lang w:val="lt-LT"/>
        </w:rPr>
        <w:t xml:space="preserve"> taip užtikrinant</w:t>
      </w:r>
      <w:r w:rsidR="008761BA">
        <w:rPr>
          <w:rFonts w:ascii="Arial" w:eastAsia="Arial" w:hAnsi="Arial" w:cs="Arial"/>
          <w:sz w:val="20"/>
          <w:szCs w:val="20"/>
          <w:lang w:val="lt-LT"/>
        </w:rPr>
        <w:t>i</w:t>
      </w:r>
      <w:r>
        <w:rPr>
          <w:rFonts w:ascii="Arial" w:eastAsia="Arial" w:hAnsi="Arial" w:cs="Arial"/>
          <w:sz w:val="20"/>
          <w:szCs w:val="20"/>
          <w:lang w:val="lt-LT"/>
        </w:rPr>
        <w:t xml:space="preserve"> dar didesnį duomenų saugumą. „Tai tarsi tam tikras šifravimas, kuris garantuoja, kad konkrečių</w:t>
      </w:r>
      <w:r w:rsidRPr="00F60DA2">
        <w:rPr>
          <w:rFonts w:ascii="Arial" w:eastAsia="Arial" w:hAnsi="Arial" w:cs="Arial"/>
          <w:sz w:val="20"/>
          <w:szCs w:val="20"/>
          <w:lang w:val="lt-LT"/>
        </w:rPr>
        <w:t xml:space="preserve"> duomenų negalėtų perskaityti niekas, kas neturi prieigos</w:t>
      </w:r>
      <w:r w:rsidR="00FA107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F60DA2">
        <w:rPr>
          <w:rFonts w:ascii="Arial" w:eastAsia="Arial" w:hAnsi="Arial" w:cs="Arial"/>
          <w:sz w:val="20"/>
          <w:szCs w:val="20"/>
          <w:lang w:val="lt-LT"/>
        </w:rPr>
        <w:t>šiems duomenims iššifruoti</w:t>
      </w:r>
      <w:r>
        <w:rPr>
          <w:rFonts w:ascii="Arial" w:eastAsia="Arial" w:hAnsi="Arial" w:cs="Arial"/>
          <w:sz w:val="20"/>
          <w:szCs w:val="20"/>
          <w:lang w:val="lt-LT"/>
        </w:rPr>
        <w:t>“ - sakė V. Bielinis.</w:t>
      </w:r>
    </w:p>
    <w:p w14:paraId="0401B16C" w14:textId="19AB5DE5" w:rsidR="000505FD" w:rsidRDefault="008761BA" w:rsidP="00335D68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sz w:val="20"/>
          <w:szCs w:val="20"/>
          <w:lang w:val="lt-LT"/>
        </w:rPr>
        <w:lastRenderedPageBreak/>
        <w:t xml:space="preserve">Svarbu pažymėti, kad  „Samsung </w:t>
      </w:r>
      <w:proofErr w:type="spellStart"/>
      <w:r>
        <w:rPr>
          <w:rFonts w:ascii="Arial" w:eastAsia="Arial" w:hAnsi="Arial" w:cs="Arial"/>
          <w:sz w:val="20"/>
          <w:szCs w:val="20"/>
          <w:lang w:val="lt-LT"/>
        </w:rPr>
        <w:t>Knox</w:t>
      </w:r>
      <w:proofErr w:type="spellEnd"/>
      <w:r>
        <w:rPr>
          <w:rFonts w:ascii="Arial" w:eastAsia="Arial" w:hAnsi="Arial" w:cs="Arial"/>
          <w:sz w:val="20"/>
          <w:szCs w:val="20"/>
          <w:lang w:val="lt-LT"/>
        </w:rPr>
        <w:t>“ turi galimybę užtikrinti įrenginio saugumą</w:t>
      </w:r>
      <w:r w:rsidR="00A45F7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>
        <w:rPr>
          <w:rFonts w:ascii="Arial" w:eastAsia="Arial" w:hAnsi="Arial" w:cs="Arial"/>
          <w:sz w:val="20"/>
          <w:szCs w:val="20"/>
          <w:lang w:val="lt-LT"/>
        </w:rPr>
        <w:t>dingus įrenginiui</w:t>
      </w:r>
      <w:r w:rsidR="00A45F74">
        <w:rPr>
          <w:rFonts w:ascii="Arial" w:eastAsia="Arial" w:hAnsi="Arial" w:cs="Arial"/>
          <w:sz w:val="20"/>
          <w:szCs w:val="20"/>
          <w:lang w:val="lt-LT"/>
        </w:rPr>
        <w:t xml:space="preserve">, apsaugant personalinius duomenis ir neleidžiant naudotis įrenginiu, ne tik WIFI, bet ir  </w:t>
      </w:r>
      <w:proofErr w:type="spellStart"/>
      <w:r w:rsidR="00A45F74">
        <w:rPr>
          <w:rFonts w:ascii="Arial" w:eastAsia="Arial" w:hAnsi="Arial" w:cs="Arial"/>
          <w:sz w:val="20"/>
          <w:szCs w:val="20"/>
          <w:lang w:val="lt-LT"/>
        </w:rPr>
        <w:t>mobiliajama</w:t>
      </w:r>
      <w:proofErr w:type="spellEnd"/>
      <w:r w:rsidR="00A45F74">
        <w:rPr>
          <w:rFonts w:ascii="Arial" w:eastAsia="Arial" w:hAnsi="Arial" w:cs="Arial"/>
          <w:sz w:val="20"/>
          <w:szCs w:val="20"/>
          <w:lang w:val="lt-LT"/>
        </w:rPr>
        <w:t xml:space="preserve"> tinkle. </w:t>
      </w:r>
      <w:r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505FD">
        <w:rPr>
          <w:rFonts w:ascii="Arial" w:eastAsia="Arial" w:hAnsi="Arial" w:cs="Arial"/>
          <w:sz w:val="20"/>
          <w:szCs w:val="20"/>
          <w:lang w:val="lt-LT"/>
        </w:rPr>
        <w:t xml:space="preserve">Be to, technologijų bendrovė </w:t>
      </w:r>
      <w:r w:rsidR="000505FD" w:rsidRPr="000505FD">
        <w:rPr>
          <w:rFonts w:ascii="Arial" w:eastAsia="Arial" w:hAnsi="Arial" w:cs="Arial"/>
          <w:sz w:val="20"/>
          <w:szCs w:val="20"/>
          <w:lang w:val="lt-LT"/>
        </w:rPr>
        <w:t xml:space="preserve">turi </w:t>
      </w:r>
      <w:r w:rsidR="0085078F">
        <w:rPr>
          <w:rFonts w:ascii="Arial" w:eastAsia="Arial" w:hAnsi="Arial" w:cs="Arial"/>
          <w:sz w:val="20"/>
          <w:szCs w:val="20"/>
          <w:lang w:val="lt-LT"/>
        </w:rPr>
        <w:t>kitą</w:t>
      </w:r>
      <w:r w:rsidR="000505F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505FD" w:rsidRPr="000505FD">
        <w:rPr>
          <w:rFonts w:ascii="Arial" w:eastAsia="Arial" w:hAnsi="Arial" w:cs="Arial"/>
          <w:sz w:val="20"/>
          <w:szCs w:val="20"/>
          <w:lang w:val="lt-LT"/>
        </w:rPr>
        <w:t>žinią</w:t>
      </w:r>
      <w:r w:rsidR="001542E5">
        <w:rPr>
          <w:rFonts w:ascii="Arial" w:eastAsia="Arial" w:hAnsi="Arial" w:cs="Arial"/>
          <w:sz w:val="20"/>
          <w:szCs w:val="20"/>
          <w:lang w:val="lt-LT"/>
        </w:rPr>
        <w:t>, skirtą verslams</w:t>
      </w:r>
      <w:r w:rsidR="000505FD" w:rsidRPr="000505FD">
        <w:rPr>
          <w:rFonts w:ascii="Arial" w:eastAsia="Arial" w:hAnsi="Arial" w:cs="Arial"/>
          <w:sz w:val="20"/>
          <w:szCs w:val="20"/>
          <w:lang w:val="lt-LT"/>
        </w:rPr>
        <w:t xml:space="preserve">. </w:t>
      </w:r>
      <w:r w:rsidR="000505FD">
        <w:rPr>
          <w:rFonts w:ascii="Arial" w:eastAsia="Arial" w:hAnsi="Arial" w:cs="Arial"/>
          <w:sz w:val="20"/>
          <w:szCs w:val="20"/>
          <w:lang w:val="lt-LT"/>
        </w:rPr>
        <w:t>Nuo šiol, „</w:t>
      </w:r>
      <w:proofErr w:type="spellStart"/>
      <w:r w:rsidR="000505FD">
        <w:rPr>
          <w:rFonts w:ascii="Arial" w:eastAsia="Arial" w:hAnsi="Arial" w:cs="Arial"/>
          <w:sz w:val="20"/>
          <w:szCs w:val="20"/>
          <w:lang w:val="lt-LT"/>
        </w:rPr>
        <w:t>Galaxy</w:t>
      </w:r>
      <w:proofErr w:type="spellEnd"/>
      <w:r w:rsidR="000505F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proofErr w:type="spellStart"/>
      <w:r w:rsidR="000505FD" w:rsidRPr="000505FD">
        <w:rPr>
          <w:rFonts w:ascii="Arial" w:eastAsia="Arial" w:hAnsi="Arial" w:cs="Arial"/>
          <w:sz w:val="20"/>
          <w:szCs w:val="20"/>
          <w:lang w:val="lt-LT"/>
        </w:rPr>
        <w:t>Enterprise</w:t>
      </w:r>
      <w:proofErr w:type="spellEnd"/>
      <w:r w:rsidR="000505FD" w:rsidRPr="000505FD">
        <w:rPr>
          <w:rFonts w:ascii="Arial" w:eastAsia="Arial" w:hAnsi="Arial" w:cs="Arial"/>
          <w:sz w:val="20"/>
          <w:szCs w:val="20"/>
          <w:lang w:val="lt-LT"/>
        </w:rPr>
        <w:t xml:space="preserve"> Edition</w:t>
      </w:r>
      <w:r w:rsidR="000505FD">
        <w:rPr>
          <w:rFonts w:ascii="Arial" w:eastAsia="Arial" w:hAnsi="Arial" w:cs="Arial"/>
          <w:sz w:val="20"/>
          <w:szCs w:val="20"/>
          <w:lang w:val="lt-LT"/>
        </w:rPr>
        <w:t>“</w:t>
      </w:r>
      <w:r w:rsidR="000505FD" w:rsidRPr="000505F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1542E5">
        <w:rPr>
          <w:rFonts w:ascii="Arial" w:eastAsia="Arial" w:hAnsi="Arial" w:cs="Arial"/>
          <w:sz w:val="20"/>
          <w:szCs w:val="20"/>
          <w:lang w:val="lt-LT"/>
        </w:rPr>
        <w:t xml:space="preserve">įrenginių </w:t>
      </w:r>
      <w:r w:rsidR="000505FD" w:rsidRPr="000505FD">
        <w:rPr>
          <w:rFonts w:ascii="Arial" w:eastAsia="Arial" w:hAnsi="Arial" w:cs="Arial"/>
          <w:sz w:val="20"/>
          <w:szCs w:val="20"/>
          <w:lang w:val="lt-LT"/>
        </w:rPr>
        <w:t>modeliams</w:t>
      </w:r>
      <w:r w:rsidR="000505FD">
        <w:rPr>
          <w:rFonts w:ascii="Arial" w:eastAsia="Arial" w:hAnsi="Arial" w:cs="Arial"/>
          <w:sz w:val="20"/>
          <w:szCs w:val="20"/>
          <w:lang w:val="lt-LT"/>
        </w:rPr>
        <w:t>,</w:t>
      </w:r>
      <w:r w:rsidR="000505FD" w:rsidRPr="000505F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505FD">
        <w:rPr>
          <w:rFonts w:ascii="Arial" w:eastAsia="Arial" w:hAnsi="Arial" w:cs="Arial"/>
          <w:sz w:val="20"/>
          <w:szCs w:val="20"/>
          <w:lang w:val="lt-LT"/>
        </w:rPr>
        <w:t>išleistiems</w:t>
      </w:r>
      <w:r w:rsidR="000505FD" w:rsidRPr="000505FD">
        <w:rPr>
          <w:rFonts w:ascii="Arial" w:eastAsia="Arial" w:hAnsi="Arial" w:cs="Arial"/>
          <w:sz w:val="20"/>
          <w:szCs w:val="20"/>
          <w:lang w:val="lt-LT"/>
        </w:rPr>
        <w:t xml:space="preserve"> nuo 2023 m.</w:t>
      </w:r>
      <w:r w:rsidR="001542E5">
        <w:rPr>
          <w:rFonts w:ascii="Arial" w:eastAsia="Arial" w:hAnsi="Arial" w:cs="Arial"/>
          <w:sz w:val="20"/>
          <w:szCs w:val="20"/>
          <w:lang w:val="lt-LT"/>
        </w:rPr>
        <w:t>,</w:t>
      </w:r>
      <w:r w:rsidR="000505FD" w:rsidRPr="000505FD">
        <w:rPr>
          <w:rFonts w:ascii="Arial" w:eastAsia="Arial" w:hAnsi="Arial" w:cs="Arial"/>
          <w:sz w:val="20"/>
          <w:szCs w:val="20"/>
          <w:lang w:val="lt-LT"/>
        </w:rPr>
        <w:t xml:space="preserve"> yra taikoma papildomų metų garantija</w:t>
      </w:r>
      <w:r w:rsidR="000505FD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="001542E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85078F">
        <w:rPr>
          <w:rFonts w:ascii="Arial" w:eastAsia="Arial" w:hAnsi="Arial" w:cs="Arial"/>
          <w:sz w:val="20"/>
          <w:szCs w:val="20"/>
          <w:lang w:val="lt-LT"/>
        </w:rPr>
        <w:t xml:space="preserve">tad </w:t>
      </w:r>
      <w:r w:rsidR="001542E5">
        <w:rPr>
          <w:rFonts w:ascii="Arial" w:eastAsia="Arial" w:hAnsi="Arial" w:cs="Arial"/>
          <w:sz w:val="20"/>
          <w:szCs w:val="20"/>
          <w:lang w:val="lt-LT"/>
        </w:rPr>
        <w:t>viso suteikiama trejų metų garantija</w:t>
      </w:r>
      <w:r w:rsidR="00FA1077">
        <w:rPr>
          <w:rFonts w:ascii="Arial" w:eastAsia="Arial" w:hAnsi="Arial" w:cs="Arial"/>
          <w:sz w:val="20"/>
          <w:szCs w:val="20"/>
          <w:lang w:val="lt-LT"/>
        </w:rPr>
        <w:t xml:space="preserve"> – o tai, tikėtina, jais leis naudotis ilgiau</w:t>
      </w:r>
      <w:r w:rsidR="0085078F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8BF574" w14:textId="7AAA0895" w:rsidR="00F60DA2" w:rsidRDefault="004A6802" w:rsidP="00335D68">
      <w:pPr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/>
        </w:rPr>
        <w:t>Reikalaukite autentifikacijos</w:t>
      </w:r>
    </w:p>
    <w:p w14:paraId="6C9168A1" w14:textId="1DB8BCA8" w:rsidR="004A6802" w:rsidRPr="004A6802" w:rsidRDefault="004A6802" w:rsidP="004A6802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sz w:val="20"/>
          <w:szCs w:val="20"/>
          <w:lang w:val="lt-LT"/>
        </w:rPr>
        <w:t>N</w:t>
      </w:r>
      <w:r w:rsidRPr="004A6802">
        <w:rPr>
          <w:rFonts w:ascii="Arial" w:eastAsia="Arial" w:hAnsi="Arial" w:cs="Arial"/>
          <w:sz w:val="20"/>
          <w:szCs w:val="20"/>
          <w:lang w:val="lt-LT"/>
        </w:rPr>
        <w:t xml:space="preserve">ors kai kurie technologiškai išprusę naudotojai žino, kaip saugoti savo asmeninę informaciją, </w:t>
      </w:r>
      <w:r>
        <w:rPr>
          <w:rFonts w:ascii="Arial" w:eastAsia="Arial" w:hAnsi="Arial" w:cs="Arial"/>
          <w:sz w:val="20"/>
          <w:szCs w:val="20"/>
          <w:lang w:val="lt-LT"/>
        </w:rPr>
        <w:t xml:space="preserve">yra ir tokių, kurie dvejoja dėl dviejų ar daugiau žingsnių autentifikacijos. </w:t>
      </w:r>
    </w:p>
    <w:p w14:paraId="27AA7ED4" w14:textId="4519BF29" w:rsidR="004A6802" w:rsidRPr="004A6802" w:rsidRDefault="004A6802" w:rsidP="004A6802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sz w:val="20"/>
          <w:szCs w:val="20"/>
          <w:lang w:val="lt-LT"/>
        </w:rPr>
        <w:t>Tiesa, verslams, norintiems</w:t>
      </w:r>
      <w:r w:rsidRPr="004A6802">
        <w:rPr>
          <w:rFonts w:ascii="Arial" w:eastAsia="Arial" w:hAnsi="Arial" w:cs="Arial"/>
          <w:sz w:val="20"/>
          <w:szCs w:val="20"/>
          <w:lang w:val="lt-LT"/>
        </w:rPr>
        <w:t xml:space="preserve"> sumažinti </w:t>
      </w:r>
      <w:r>
        <w:rPr>
          <w:rFonts w:ascii="Arial" w:eastAsia="Arial" w:hAnsi="Arial" w:cs="Arial"/>
          <w:sz w:val="20"/>
          <w:szCs w:val="20"/>
          <w:lang w:val="lt-LT"/>
        </w:rPr>
        <w:t xml:space="preserve">tapatybės vagystės </w:t>
      </w:r>
      <w:r w:rsidRPr="004A6802">
        <w:rPr>
          <w:rFonts w:ascii="Arial" w:eastAsia="Arial" w:hAnsi="Arial" w:cs="Arial"/>
          <w:sz w:val="20"/>
          <w:szCs w:val="20"/>
          <w:lang w:val="lt-LT"/>
        </w:rPr>
        <w:t xml:space="preserve">riziką, svarbu investuoti į sistemas, leidžiančias aukštesnio lygio prisijungimą be slaptažodžio. Vienas iš metodų </w:t>
      </w:r>
      <w:r>
        <w:rPr>
          <w:rFonts w:ascii="Arial" w:eastAsia="Arial" w:hAnsi="Arial" w:cs="Arial"/>
          <w:sz w:val="20"/>
          <w:szCs w:val="20"/>
          <w:lang w:val="lt-LT"/>
        </w:rPr>
        <w:t>–</w:t>
      </w:r>
      <w:r w:rsidRPr="004A680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proofErr w:type="spellStart"/>
      <w:r w:rsidRPr="004A6802">
        <w:rPr>
          <w:rFonts w:ascii="Arial" w:eastAsia="Arial" w:hAnsi="Arial" w:cs="Arial"/>
          <w:sz w:val="20"/>
          <w:szCs w:val="20"/>
          <w:lang w:val="lt-LT"/>
        </w:rPr>
        <w:t>daugiafaktorinis</w:t>
      </w:r>
      <w:proofErr w:type="spellEnd"/>
      <w:r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4A6802">
        <w:rPr>
          <w:rFonts w:ascii="Arial" w:eastAsia="Arial" w:hAnsi="Arial" w:cs="Arial"/>
          <w:sz w:val="20"/>
          <w:szCs w:val="20"/>
          <w:lang w:val="lt-LT"/>
        </w:rPr>
        <w:t>autentifikavimas</w:t>
      </w:r>
      <w:r>
        <w:rPr>
          <w:rFonts w:ascii="Arial" w:eastAsia="Arial" w:hAnsi="Arial" w:cs="Arial"/>
          <w:sz w:val="20"/>
          <w:szCs w:val="20"/>
          <w:lang w:val="lt-LT"/>
        </w:rPr>
        <w:t xml:space="preserve">, kuris </w:t>
      </w:r>
      <w:r w:rsidRPr="004A6802">
        <w:rPr>
          <w:rFonts w:ascii="Arial" w:eastAsia="Arial" w:hAnsi="Arial" w:cs="Arial"/>
          <w:sz w:val="20"/>
          <w:szCs w:val="20"/>
          <w:lang w:val="lt-LT"/>
        </w:rPr>
        <w:t xml:space="preserve">naudoja </w:t>
      </w:r>
      <w:r>
        <w:rPr>
          <w:rFonts w:ascii="Arial" w:eastAsia="Arial" w:hAnsi="Arial" w:cs="Arial"/>
          <w:sz w:val="20"/>
          <w:szCs w:val="20"/>
          <w:lang w:val="lt-LT"/>
        </w:rPr>
        <w:t>trumpąsias žinutes</w:t>
      </w:r>
      <w:r w:rsidRPr="004A6802">
        <w:rPr>
          <w:rFonts w:ascii="Arial" w:eastAsia="Arial" w:hAnsi="Arial" w:cs="Arial"/>
          <w:sz w:val="20"/>
          <w:szCs w:val="20"/>
          <w:lang w:val="lt-LT"/>
        </w:rPr>
        <w:t xml:space="preserve"> arba skambučio kodą ir (arba) el. pašto nuorodą kaip papildomą saugumo lygį. </w:t>
      </w:r>
    </w:p>
    <w:p w14:paraId="010F45D3" w14:textId="472ECD74" w:rsidR="004A6802" w:rsidRDefault="004A6802" w:rsidP="004A6802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A6802">
        <w:rPr>
          <w:rFonts w:ascii="Arial" w:eastAsia="Arial" w:hAnsi="Arial" w:cs="Arial"/>
          <w:sz w:val="20"/>
          <w:szCs w:val="20"/>
          <w:lang w:val="lt-LT"/>
        </w:rPr>
        <w:t xml:space="preserve">Kitas metodas </w:t>
      </w:r>
      <w:r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Pr="004A6802">
        <w:rPr>
          <w:rFonts w:ascii="Arial" w:eastAsia="Arial" w:hAnsi="Arial" w:cs="Arial"/>
          <w:sz w:val="20"/>
          <w:szCs w:val="20"/>
          <w:lang w:val="lt-LT"/>
        </w:rPr>
        <w:t>rizika pagrįstas autentifikavimas</w:t>
      </w:r>
      <w:r>
        <w:rPr>
          <w:rFonts w:ascii="Arial" w:eastAsia="Arial" w:hAnsi="Arial" w:cs="Arial"/>
          <w:sz w:val="20"/>
          <w:szCs w:val="20"/>
          <w:lang w:val="lt-LT"/>
        </w:rPr>
        <w:t xml:space="preserve">, kuris </w:t>
      </w:r>
      <w:r w:rsidRPr="004A6802">
        <w:rPr>
          <w:rFonts w:ascii="Arial" w:eastAsia="Arial" w:hAnsi="Arial" w:cs="Arial"/>
          <w:sz w:val="20"/>
          <w:szCs w:val="20"/>
          <w:lang w:val="lt-LT"/>
        </w:rPr>
        <w:t xml:space="preserve">atpažįsta </w:t>
      </w:r>
      <w:r>
        <w:rPr>
          <w:rFonts w:ascii="Arial" w:eastAsia="Arial" w:hAnsi="Arial" w:cs="Arial"/>
          <w:sz w:val="20"/>
          <w:szCs w:val="20"/>
          <w:lang w:val="lt-LT"/>
        </w:rPr>
        <w:t>klientų naudojamus telefonų ar kitų įrenginių</w:t>
      </w:r>
      <w:r w:rsidRPr="004A6802">
        <w:rPr>
          <w:rFonts w:ascii="Arial" w:eastAsia="Arial" w:hAnsi="Arial" w:cs="Arial"/>
          <w:sz w:val="20"/>
          <w:szCs w:val="20"/>
          <w:lang w:val="lt-LT"/>
        </w:rPr>
        <w:t xml:space="preserve"> modelius ir įspėja sistemą, jei šis staiga pasikeičia. Pavyzdžiui, jei kas nors bando prisijungti iš užsienio šalies arba iš naujo IP adreso, registruotam </w:t>
      </w:r>
      <w:r>
        <w:rPr>
          <w:rFonts w:ascii="Arial" w:eastAsia="Arial" w:hAnsi="Arial" w:cs="Arial"/>
          <w:sz w:val="20"/>
          <w:szCs w:val="20"/>
          <w:lang w:val="lt-LT"/>
        </w:rPr>
        <w:t>vartotojui</w:t>
      </w:r>
      <w:r w:rsidRPr="004A6802">
        <w:rPr>
          <w:rFonts w:ascii="Arial" w:eastAsia="Arial" w:hAnsi="Arial" w:cs="Arial"/>
          <w:sz w:val="20"/>
          <w:szCs w:val="20"/>
          <w:lang w:val="lt-LT"/>
        </w:rPr>
        <w:t xml:space="preserve"> bus išsiųstas el</w:t>
      </w:r>
      <w:r>
        <w:rPr>
          <w:rFonts w:ascii="Arial" w:eastAsia="Arial" w:hAnsi="Arial" w:cs="Arial"/>
          <w:sz w:val="20"/>
          <w:szCs w:val="20"/>
          <w:lang w:val="lt-LT"/>
        </w:rPr>
        <w:t>ektorinis</w:t>
      </w:r>
      <w:r w:rsidRPr="004A6802">
        <w:rPr>
          <w:rFonts w:ascii="Arial" w:eastAsia="Arial" w:hAnsi="Arial" w:cs="Arial"/>
          <w:sz w:val="20"/>
          <w:szCs w:val="20"/>
          <w:lang w:val="lt-LT"/>
        </w:rPr>
        <w:t xml:space="preserve"> laiškas su prašymu patvirtinti </w:t>
      </w:r>
      <w:r>
        <w:rPr>
          <w:rFonts w:ascii="Arial" w:eastAsia="Arial" w:hAnsi="Arial" w:cs="Arial"/>
          <w:sz w:val="20"/>
          <w:szCs w:val="20"/>
          <w:lang w:val="lt-LT"/>
        </w:rPr>
        <w:t xml:space="preserve">prisijungimo </w:t>
      </w:r>
      <w:r w:rsidRPr="004A6802">
        <w:rPr>
          <w:rFonts w:ascii="Arial" w:eastAsia="Arial" w:hAnsi="Arial" w:cs="Arial"/>
          <w:sz w:val="20"/>
          <w:szCs w:val="20"/>
          <w:lang w:val="lt-LT"/>
        </w:rPr>
        <w:t>veiksmą.</w:t>
      </w:r>
    </w:p>
    <w:p w14:paraId="117B93F4" w14:textId="7D2C2872" w:rsidR="004A6802" w:rsidRDefault="0009641C" w:rsidP="004A6802">
      <w:pPr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/>
        </w:rPr>
        <w:t>Gerbkite savo klientus</w:t>
      </w:r>
    </w:p>
    <w:p w14:paraId="33A2F809" w14:textId="11DC1295" w:rsidR="00767B92" w:rsidRPr="00767B92" w:rsidRDefault="00767B92" w:rsidP="00767B92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67B92">
        <w:rPr>
          <w:rFonts w:ascii="Arial" w:eastAsia="Arial" w:hAnsi="Arial" w:cs="Arial"/>
          <w:sz w:val="20"/>
          <w:szCs w:val="20"/>
          <w:lang w:val="lt-LT"/>
        </w:rPr>
        <w:t>„Samsung“ ekspertas pastebi, jog dar prieš keliolik</w:t>
      </w:r>
      <w:r>
        <w:rPr>
          <w:rFonts w:ascii="Arial" w:eastAsia="Arial" w:hAnsi="Arial" w:cs="Arial"/>
          <w:sz w:val="20"/>
          <w:szCs w:val="20"/>
          <w:lang w:val="lt-LT"/>
        </w:rPr>
        <w:t>a</w:t>
      </w:r>
      <w:r w:rsidRPr="00767B92">
        <w:rPr>
          <w:rFonts w:ascii="Arial" w:eastAsia="Arial" w:hAnsi="Arial" w:cs="Arial"/>
          <w:sz w:val="20"/>
          <w:szCs w:val="20"/>
          <w:lang w:val="lt-LT"/>
        </w:rPr>
        <w:t xml:space="preserve"> metų skaitmeninės tapatybės valdymo praktikos stipriai skyrėsi nuo dabartinių standartų. „Anksčiau nebuvo paisoma klientų privatumo, tačiau </w:t>
      </w:r>
      <w:r w:rsidR="0029598C">
        <w:rPr>
          <w:rFonts w:ascii="Arial" w:eastAsia="Arial" w:hAnsi="Arial" w:cs="Arial"/>
          <w:sz w:val="20"/>
          <w:szCs w:val="20"/>
          <w:lang w:val="lt-LT"/>
        </w:rPr>
        <w:t>didžiajai daliai duomenų persikėlus į skaitmeninę erdvę ir išaugus jų pažeidžiamumui</w:t>
      </w:r>
      <w:r w:rsidRPr="00767B92">
        <w:rPr>
          <w:rFonts w:ascii="Arial" w:eastAsia="Arial" w:hAnsi="Arial" w:cs="Arial"/>
          <w:sz w:val="20"/>
          <w:szCs w:val="20"/>
          <w:lang w:val="lt-LT"/>
        </w:rPr>
        <w:t xml:space="preserve">, verslams teko priimti naujas žaidimo taisykles“, - sakė jis.  </w:t>
      </w:r>
    </w:p>
    <w:p w14:paraId="6C1522A8" w14:textId="2E9AD2B3" w:rsidR="00767B92" w:rsidRPr="00767B92" w:rsidRDefault="00767B92" w:rsidP="00767B92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67B92">
        <w:rPr>
          <w:rFonts w:ascii="Arial" w:eastAsia="Arial" w:hAnsi="Arial" w:cs="Arial"/>
          <w:sz w:val="20"/>
          <w:szCs w:val="20"/>
          <w:lang w:val="lt-LT"/>
        </w:rPr>
        <w:t>Remiantis naujaisiais duomenų saugumo standartais, būtina, kad įmonės informuotų klientus apie tai, kodėl renkami jų duomenys, kas juos renka ir k</w:t>
      </w:r>
      <w:r w:rsidR="005C0C78">
        <w:rPr>
          <w:rFonts w:ascii="Arial" w:eastAsia="Arial" w:hAnsi="Arial" w:cs="Arial"/>
          <w:sz w:val="20"/>
          <w:szCs w:val="20"/>
          <w:lang w:val="lt-LT"/>
        </w:rPr>
        <w:t>am jie bus naudojami</w:t>
      </w:r>
      <w:r w:rsidRPr="00767B92">
        <w:rPr>
          <w:rFonts w:ascii="Arial" w:eastAsia="Arial" w:hAnsi="Arial" w:cs="Arial"/>
          <w:sz w:val="20"/>
          <w:szCs w:val="20"/>
          <w:lang w:val="lt-LT"/>
        </w:rPr>
        <w:t>. Taip pat reikalaujama, kad prieš renkant duomenis klientai duotų sutikimą.</w:t>
      </w:r>
      <w:r w:rsidR="0029598C">
        <w:rPr>
          <w:rFonts w:ascii="Arial" w:eastAsia="Arial" w:hAnsi="Arial" w:cs="Arial"/>
          <w:sz w:val="20"/>
          <w:szCs w:val="20"/>
          <w:lang w:val="lt-LT"/>
        </w:rPr>
        <w:t xml:space="preserve"> Kita vertus, tai nereiškia, kad gavus sutikimą, verslai gali elgtis kaip nori. </w:t>
      </w:r>
    </w:p>
    <w:p w14:paraId="231082D8" w14:textId="18B66511" w:rsidR="0009641C" w:rsidRPr="00767B92" w:rsidRDefault="00767B92" w:rsidP="00767B92">
      <w:pPr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67B92">
        <w:rPr>
          <w:rFonts w:ascii="Arial" w:eastAsia="Arial" w:hAnsi="Arial" w:cs="Arial"/>
          <w:sz w:val="20"/>
          <w:szCs w:val="20"/>
          <w:lang w:val="lt-LT"/>
        </w:rPr>
        <w:t>„</w:t>
      </w:r>
      <w:r w:rsidR="0029598C">
        <w:rPr>
          <w:rFonts w:ascii="Arial" w:eastAsia="Arial" w:hAnsi="Arial" w:cs="Arial"/>
          <w:sz w:val="20"/>
          <w:szCs w:val="20"/>
          <w:lang w:val="lt-LT"/>
        </w:rPr>
        <w:t>Taigi,</w:t>
      </w:r>
      <w:r w:rsidR="0029598C" w:rsidRPr="00767B9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9598C">
        <w:rPr>
          <w:rFonts w:ascii="Arial" w:eastAsia="Arial" w:hAnsi="Arial" w:cs="Arial"/>
          <w:sz w:val="20"/>
          <w:szCs w:val="20"/>
          <w:lang w:val="lt-LT"/>
        </w:rPr>
        <w:t>būtina</w:t>
      </w:r>
      <w:r w:rsidR="0029598C" w:rsidRPr="00767B9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67B92">
        <w:rPr>
          <w:rFonts w:ascii="Arial" w:eastAsia="Arial" w:hAnsi="Arial" w:cs="Arial"/>
          <w:sz w:val="20"/>
          <w:szCs w:val="20"/>
          <w:lang w:val="lt-LT"/>
        </w:rPr>
        <w:t>sukurti platformą, kurioje diegiamos naujausios saugumo technologijos ir investuoti į jos plėtrą. Tai užtikrins jūsų verslo atitiktį pasauliniams duomenų apsaugos reglamentams ir kartu skatins klientų lojalumą“, - įžvalgomis dalijosi V. Bielinis.</w:t>
      </w:r>
    </w:p>
    <w:sectPr w:rsidR="0009641C" w:rsidRPr="00767B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94338" w14:textId="77777777" w:rsidR="00814605" w:rsidRDefault="00814605" w:rsidP="006901CC">
      <w:pPr>
        <w:spacing w:after="0" w:line="240" w:lineRule="auto"/>
      </w:pPr>
      <w:r>
        <w:separator/>
      </w:r>
    </w:p>
  </w:endnote>
  <w:endnote w:type="continuationSeparator" w:id="0">
    <w:p w14:paraId="238094F8" w14:textId="77777777" w:rsidR="00814605" w:rsidRDefault="00814605" w:rsidP="00690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B6025" w14:textId="77777777" w:rsidR="00814605" w:rsidRDefault="00814605" w:rsidP="006901CC">
      <w:pPr>
        <w:spacing w:after="0" w:line="240" w:lineRule="auto"/>
      </w:pPr>
      <w:r>
        <w:separator/>
      </w:r>
    </w:p>
  </w:footnote>
  <w:footnote w:type="continuationSeparator" w:id="0">
    <w:p w14:paraId="2DBD01F8" w14:textId="77777777" w:rsidR="00814605" w:rsidRDefault="00814605" w:rsidP="00690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73F53"/>
    <w:multiLevelType w:val="multilevel"/>
    <w:tmpl w:val="2F7C0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37314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8CE9A03"/>
    <w:rsid w:val="00031CE0"/>
    <w:rsid w:val="000505FD"/>
    <w:rsid w:val="0009641C"/>
    <w:rsid w:val="000F098B"/>
    <w:rsid w:val="00115E7C"/>
    <w:rsid w:val="001542E5"/>
    <w:rsid w:val="00175AF2"/>
    <w:rsid w:val="001B1E92"/>
    <w:rsid w:val="001D30D7"/>
    <w:rsid w:val="001E7991"/>
    <w:rsid w:val="0024067D"/>
    <w:rsid w:val="002938B7"/>
    <w:rsid w:val="0029598C"/>
    <w:rsid w:val="002B1499"/>
    <w:rsid w:val="00314A61"/>
    <w:rsid w:val="00335D68"/>
    <w:rsid w:val="003D0708"/>
    <w:rsid w:val="004A6802"/>
    <w:rsid w:val="004D21A7"/>
    <w:rsid w:val="004D488C"/>
    <w:rsid w:val="005050DC"/>
    <w:rsid w:val="005C0C78"/>
    <w:rsid w:val="005C7434"/>
    <w:rsid w:val="006901CC"/>
    <w:rsid w:val="006B67F7"/>
    <w:rsid w:val="007321AA"/>
    <w:rsid w:val="00767B92"/>
    <w:rsid w:val="00814605"/>
    <w:rsid w:val="0085078F"/>
    <w:rsid w:val="008761BA"/>
    <w:rsid w:val="008F210F"/>
    <w:rsid w:val="00A02FEA"/>
    <w:rsid w:val="00A45F74"/>
    <w:rsid w:val="00B308AD"/>
    <w:rsid w:val="00B829C2"/>
    <w:rsid w:val="00C67309"/>
    <w:rsid w:val="00CF3CC4"/>
    <w:rsid w:val="00EB4D94"/>
    <w:rsid w:val="00F60DA2"/>
    <w:rsid w:val="00FA1077"/>
    <w:rsid w:val="00FC31CB"/>
    <w:rsid w:val="06648B80"/>
    <w:rsid w:val="14224317"/>
    <w:rsid w:val="2347F77B"/>
    <w:rsid w:val="29B738FF"/>
    <w:rsid w:val="3D0CEB11"/>
    <w:rsid w:val="40448BD3"/>
    <w:rsid w:val="48CE9A03"/>
    <w:rsid w:val="5DFAA4DE"/>
    <w:rsid w:val="6605B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BBECBB"/>
  <w15:chartTrackingRefBased/>
  <w15:docId w15:val="{3B21E988-5A89-4BD9-99E5-25BC6CB58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1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1CC"/>
  </w:style>
  <w:style w:type="paragraph" w:styleId="Footer">
    <w:name w:val="footer"/>
    <w:basedOn w:val="Normal"/>
    <w:link w:val="FooterChar"/>
    <w:uiPriority w:val="99"/>
    <w:unhideWhenUsed/>
    <w:rsid w:val="006901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1CC"/>
  </w:style>
  <w:style w:type="character" w:styleId="CommentReference">
    <w:name w:val="annotation reference"/>
    <w:basedOn w:val="DefaultParagraphFont"/>
    <w:uiPriority w:val="99"/>
    <w:semiHidden/>
    <w:unhideWhenUsed/>
    <w:rsid w:val="00295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59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59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5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59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5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98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02FE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5A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6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tamelyte@samsung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Gustė Asipavičiūtė</dc:creator>
  <cp:keywords/>
  <dc:description/>
  <cp:lastModifiedBy>Jovilė Markovski | Publicum</cp:lastModifiedBy>
  <cp:revision>3</cp:revision>
  <dcterms:created xsi:type="dcterms:W3CDTF">2023-10-03T10:17:00Z</dcterms:created>
  <dcterms:modified xsi:type="dcterms:W3CDTF">2023-10-03T10:30:00Z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c1d88093c960f1d137f5dabd279d28407cc40ea018335e47e367ab00763bcf14</vt:lpwstr>
  </property>
</Properties>
</file>