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CA139" w14:textId="77777777" w:rsidR="0061226F" w:rsidRPr="00147C64" w:rsidRDefault="0061226F" w:rsidP="0061226F">
      <w:pPr>
        <w:rPr>
          <w:rFonts w:ascii="Calibri" w:eastAsia="Times New Roman" w:hAnsi="Calibri" w:cs="Times New Roman"/>
          <w:color w:val="000000"/>
          <w:lang w:val="lt-LT"/>
        </w:rPr>
      </w:pPr>
      <w:r w:rsidRPr="00147C64">
        <w:rPr>
          <w:rFonts w:ascii="Calibri" w:eastAsia="Times New Roman" w:hAnsi="Calibri" w:cs="Times New Roman"/>
          <w:noProof/>
          <w:color w:val="000000"/>
        </w:rPr>
        <w:drawing>
          <wp:inline distT="0" distB="0" distL="0" distR="0" wp14:anchorId="05AD23E4" wp14:editId="5E4693CE">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147C64">
        <w:rPr>
          <w:rFonts w:ascii="Calibri" w:eastAsia="Times New Roman" w:hAnsi="Calibri" w:cs="Times New Roman"/>
          <w:color w:val="000000"/>
          <w:lang w:val="lt-LT"/>
        </w:rPr>
        <w:t xml:space="preserve">                                                                                                  </w:t>
      </w:r>
    </w:p>
    <w:p w14:paraId="5C2202F6" w14:textId="77777777" w:rsidR="0061226F" w:rsidRPr="00147C64" w:rsidRDefault="0061226F" w:rsidP="0061226F">
      <w:pPr>
        <w:jc w:val="right"/>
        <w:rPr>
          <w:rFonts w:ascii="Calibri" w:eastAsia="Times New Roman" w:hAnsi="Calibri" w:cs="Times New Roman"/>
          <w:color w:val="000000"/>
          <w:lang w:val="lt-LT"/>
        </w:rPr>
      </w:pPr>
      <w:r w:rsidRPr="00147C64">
        <w:rPr>
          <w:rFonts w:ascii="Calibri" w:eastAsia="Times New Roman" w:hAnsi="Calibri" w:cs="Times New Roman"/>
          <w:color w:val="000000"/>
          <w:lang w:val="lt-LT"/>
        </w:rPr>
        <w:t xml:space="preserve">    </w:t>
      </w:r>
      <w:r w:rsidRPr="00147C64">
        <w:rPr>
          <w:rFonts w:eastAsia="Times New Roman"/>
          <w:b/>
          <w:bCs/>
          <w:color w:val="000000"/>
          <w:sz w:val="16"/>
          <w:szCs w:val="16"/>
          <w:lang w:val="lt-LT"/>
        </w:rPr>
        <w:t>Kontaktai:</w:t>
      </w:r>
    </w:p>
    <w:p w14:paraId="1FD88FDB" w14:textId="77777777" w:rsidR="0061226F" w:rsidRPr="00147C64" w:rsidRDefault="0061226F" w:rsidP="0061226F">
      <w:pPr>
        <w:jc w:val="right"/>
        <w:rPr>
          <w:rFonts w:eastAsia="Times New Roman"/>
          <w:color w:val="000000"/>
          <w:sz w:val="16"/>
          <w:szCs w:val="16"/>
          <w:lang w:val="lt-LT"/>
        </w:rPr>
      </w:pPr>
      <w:r w:rsidRPr="00147C64">
        <w:rPr>
          <w:rFonts w:eastAsia="Times New Roman"/>
          <w:color w:val="000000"/>
          <w:sz w:val="16"/>
          <w:szCs w:val="16"/>
          <w:lang w:val="lt-LT"/>
        </w:rPr>
        <w:t>Eglė Tamelytė</w:t>
      </w:r>
    </w:p>
    <w:p w14:paraId="52137B08" w14:textId="77777777" w:rsidR="0061226F" w:rsidRPr="00147C64" w:rsidRDefault="0061226F" w:rsidP="0061226F">
      <w:pPr>
        <w:jc w:val="right"/>
        <w:rPr>
          <w:rFonts w:eastAsia="Times New Roman"/>
          <w:color w:val="000000"/>
          <w:sz w:val="16"/>
          <w:szCs w:val="16"/>
          <w:lang w:val="lt-LT"/>
        </w:rPr>
      </w:pPr>
      <w:r w:rsidRPr="00147C64">
        <w:rPr>
          <w:rFonts w:eastAsia="Times New Roman"/>
          <w:color w:val="000000"/>
          <w:sz w:val="16"/>
          <w:szCs w:val="16"/>
          <w:lang w:val="lt-LT"/>
        </w:rPr>
        <w:t>„Samsung Electronics Baltics”</w:t>
      </w:r>
    </w:p>
    <w:p w14:paraId="5063BDC5" w14:textId="77777777" w:rsidR="0061226F" w:rsidRPr="00147C64" w:rsidRDefault="0061226F" w:rsidP="0061226F">
      <w:pPr>
        <w:jc w:val="right"/>
        <w:rPr>
          <w:rFonts w:eastAsia="Times New Roman"/>
          <w:color w:val="000000"/>
          <w:sz w:val="16"/>
          <w:szCs w:val="16"/>
          <w:lang w:val="lt-LT"/>
        </w:rPr>
      </w:pPr>
      <w:r w:rsidRPr="00147C64">
        <w:rPr>
          <w:rFonts w:eastAsia="Times New Roman"/>
          <w:color w:val="000000"/>
          <w:sz w:val="16"/>
          <w:szCs w:val="16"/>
          <w:lang w:val="lt-LT"/>
        </w:rPr>
        <w:t>Tel: +370 694 14 57</w:t>
      </w:r>
    </w:p>
    <w:p w14:paraId="1D73FC92" w14:textId="77777777" w:rsidR="0061226F" w:rsidRPr="00692179" w:rsidRDefault="00000000" w:rsidP="0061226F">
      <w:pPr>
        <w:jc w:val="right"/>
        <w:rPr>
          <w:rFonts w:eastAsia="Times New Roman"/>
          <w:color w:val="000000"/>
          <w:sz w:val="16"/>
          <w:szCs w:val="16"/>
          <w:lang w:val="lt-LT"/>
        </w:rPr>
      </w:pPr>
      <w:hyperlink r:id="rId6" w:history="1">
        <w:r w:rsidR="0061226F" w:rsidRPr="00692179">
          <w:rPr>
            <w:rStyle w:val="Hyperlink"/>
            <w:rFonts w:eastAsia="Times New Roman"/>
            <w:sz w:val="16"/>
            <w:szCs w:val="16"/>
            <w:lang w:val="lt-LT"/>
          </w:rPr>
          <w:t>e.tamelyte@samsung.com</w:t>
        </w:r>
      </w:hyperlink>
      <w:r w:rsidR="0061226F" w:rsidRPr="00692179">
        <w:rPr>
          <w:rFonts w:eastAsia="Times New Roman"/>
          <w:color w:val="000000"/>
          <w:sz w:val="16"/>
          <w:szCs w:val="16"/>
          <w:lang w:val="lt-LT"/>
        </w:rPr>
        <w:t xml:space="preserve"> </w:t>
      </w:r>
    </w:p>
    <w:p w14:paraId="3708C0E3" w14:textId="77777777" w:rsidR="0061226F" w:rsidRDefault="0061226F">
      <w:pPr>
        <w:rPr>
          <w:b/>
          <w:lang w:val="lt-LT"/>
        </w:rPr>
      </w:pPr>
    </w:p>
    <w:p w14:paraId="460B9A1D" w14:textId="59BF6E40" w:rsidR="002B241C" w:rsidRDefault="008735D4" w:rsidP="008735D4">
      <w:pPr>
        <w:jc w:val="center"/>
        <w:rPr>
          <w:rFonts w:ascii="Roboto" w:eastAsia="Roboto" w:hAnsi="Roboto" w:cs="Roboto"/>
          <w:b/>
          <w:sz w:val="24"/>
          <w:szCs w:val="24"/>
          <w:lang w:val="lt-LT"/>
        </w:rPr>
      </w:pPr>
      <w:r w:rsidRPr="008735D4">
        <w:rPr>
          <w:rFonts w:ascii="Roboto" w:eastAsia="Roboto" w:hAnsi="Roboto" w:cs="Roboto"/>
          <w:b/>
          <w:sz w:val="24"/>
          <w:szCs w:val="24"/>
          <w:lang w:val="lt-LT"/>
        </w:rPr>
        <w:t>Ką naujausi išmanieji televizoriai siūlo kompiuterinių žaidimų mėgėjams?</w:t>
      </w:r>
    </w:p>
    <w:p w14:paraId="0974B23E" w14:textId="77777777" w:rsidR="008735D4" w:rsidRPr="00D65556" w:rsidRDefault="008735D4" w:rsidP="002B241C">
      <w:pPr>
        <w:jc w:val="both"/>
        <w:rPr>
          <w:sz w:val="24"/>
          <w:szCs w:val="24"/>
          <w:lang w:val="lt-LT"/>
        </w:rPr>
      </w:pPr>
    </w:p>
    <w:p w14:paraId="462412B1" w14:textId="77777777" w:rsidR="002B241C" w:rsidRDefault="002B241C" w:rsidP="002B241C">
      <w:pPr>
        <w:jc w:val="both"/>
        <w:rPr>
          <w:sz w:val="24"/>
          <w:szCs w:val="24"/>
          <w:lang w:val="lt-LT"/>
        </w:rPr>
      </w:pPr>
      <w:r w:rsidRPr="008A36E5">
        <w:rPr>
          <w:sz w:val="24"/>
          <w:szCs w:val="24"/>
          <w:lang w:val="lt-LT"/>
        </w:rPr>
        <w:t xml:space="preserve">Išmanieji televizoriai </w:t>
      </w:r>
      <w:r>
        <w:rPr>
          <w:sz w:val="24"/>
          <w:szCs w:val="24"/>
          <w:lang w:val="lt-LT"/>
        </w:rPr>
        <w:t xml:space="preserve">praplečia </w:t>
      </w:r>
      <w:r w:rsidRPr="008A36E5">
        <w:rPr>
          <w:sz w:val="24"/>
          <w:szCs w:val="24"/>
          <w:lang w:val="lt-LT"/>
        </w:rPr>
        <w:t>savo tradicinės sąvokos ribas ir tampa universaliu įrenginiu namuose. Naujos kartos televizoriai atstoja kino teatrus, muzik</w:t>
      </w:r>
      <w:r>
        <w:rPr>
          <w:sz w:val="24"/>
          <w:szCs w:val="24"/>
          <w:lang w:val="lt-LT"/>
        </w:rPr>
        <w:t>os</w:t>
      </w:r>
      <w:r w:rsidRPr="008A36E5">
        <w:rPr>
          <w:sz w:val="24"/>
          <w:szCs w:val="24"/>
          <w:lang w:val="lt-LT"/>
        </w:rPr>
        <w:t xml:space="preserve"> koncertus, sporto varžybas, </w:t>
      </w:r>
      <w:r>
        <w:rPr>
          <w:sz w:val="24"/>
          <w:szCs w:val="24"/>
          <w:lang w:val="lt-LT"/>
        </w:rPr>
        <w:t xml:space="preserve">juose galime naršyti internete, skaityti informaciją portaluose ir susirasti naudingą informaciją. </w:t>
      </w:r>
      <w:r w:rsidRPr="00D65556">
        <w:rPr>
          <w:sz w:val="24"/>
          <w:szCs w:val="24"/>
          <w:lang w:val="lt-LT"/>
        </w:rPr>
        <w:t xml:space="preserve">Pastaraisiais metais išmanieji televizoriai žengė didelį žingsnį į priekį kompiuterinių žaidimų srityje </w:t>
      </w:r>
      <w:r>
        <w:rPr>
          <w:sz w:val="24"/>
          <w:szCs w:val="24"/>
          <w:lang w:val="lt-LT"/>
        </w:rPr>
        <w:t>bei</w:t>
      </w:r>
      <w:r w:rsidRPr="00D65556">
        <w:rPr>
          <w:sz w:val="24"/>
          <w:szCs w:val="24"/>
          <w:lang w:val="lt-LT"/>
        </w:rPr>
        <w:t xml:space="preserve"> gali pasiūlyti naujų integruotų funkcijų </w:t>
      </w:r>
      <w:r>
        <w:rPr>
          <w:sz w:val="24"/>
          <w:szCs w:val="24"/>
          <w:lang w:val="lt-LT"/>
        </w:rPr>
        <w:t xml:space="preserve">ir </w:t>
      </w:r>
      <w:r w:rsidRPr="00D65556">
        <w:rPr>
          <w:sz w:val="24"/>
          <w:szCs w:val="24"/>
          <w:lang w:val="lt-LT"/>
        </w:rPr>
        <w:t xml:space="preserve">žaidimų entuziastams. </w:t>
      </w:r>
    </w:p>
    <w:p w14:paraId="70EDE711" w14:textId="77777777" w:rsidR="002B241C" w:rsidRDefault="002B241C" w:rsidP="002B241C">
      <w:pPr>
        <w:jc w:val="both"/>
        <w:rPr>
          <w:sz w:val="24"/>
          <w:szCs w:val="24"/>
          <w:lang w:val="lt-LT"/>
        </w:rPr>
      </w:pPr>
    </w:p>
    <w:p w14:paraId="71C65E0D" w14:textId="77777777" w:rsidR="002B241C" w:rsidRPr="00D65556" w:rsidRDefault="002B241C" w:rsidP="002B241C">
      <w:pPr>
        <w:jc w:val="both"/>
        <w:rPr>
          <w:sz w:val="24"/>
          <w:szCs w:val="24"/>
          <w:highlight w:val="white"/>
          <w:lang w:val="lt-LT"/>
        </w:rPr>
      </w:pPr>
      <w:r w:rsidRPr="00D65556">
        <w:rPr>
          <w:sz w:val="24"/>
          <w:szCs w:val="24"/>
          <w:lang w:val="lt-LT"/>
        </w:rPr>
        <w:t>„</w:t>
      </w:r>
      <w:r>
        <w:rPr>
          <w:sz w:val="24"/>
          <w:szCs w:val="24"/>
          <w:lang w:val="lt-LT"/>
        </w:rPr>
        <w:t>Išmanieji televizoriai tampa centru, aplink kurį sukasi pagrindiniai vartotojų poreikiai. T</w:t>
      </w:r>
      <w:r w:rsidRPr="00B109AF">
        <w:rPr>
          <w:sz w:val="24"/>
          <w:szCs w:val="24"/>
          <w:lang w:val="lt-LT"/>
        </w:rPr>
        <w:t>echnologinė pažanga leidžia mums ne tik žiūrėti filmus ir serialus, bet ir įsitraukti į kompiuterinius žaidimus su puikiu vaizdu ir garsu</w:t>
      </w:r>
      <w:r w:rsidRPr="00D65556">
        <w:rPr>
          <w:sz w:val="24"/>
          <w:szCs w:val="24"/>
          <w:lang w:val="lt-LT"/>
        </w:rPr>
        <w:t>“</w:t>
      </w:r>
      <w:r w:rsidRPr="00D65556">
        <w:rPr>
          <w:sz w:val="24"/>
          <w:szCs w:val="24"/>
          <w:highlight w:val="white"/>
          <w:lang w:val="lt-LT"/>
        </w:rPr>
        <w:t>,</w:t>
      </w:r>
      <w:r>
        <w:rPr>
          <w:sz w:val="24"/>
          <w:szCs w:val="24"/>
          <w:lang w:val="lt-LT"/>
        </w:rPr>
        <w:t xml:space="preserve"> –</w:t>
      </w:r>
      <w:r w:rsidRPr="00D65556">
        <w:rPr>
          <w:sz w:val="24"/>
          <w:szCs w:val="24"/>
          <w:highlight w:val="white"/>
          <w:lang w:val="lt-LT"/>
        </w:rPr>
        <w:t xml:space="preserve"> </w:t>
      </w:r>
      <w:r>
        <w:rPr>
          <w:sz w:val="24"/>
          <w:szCs w:val="24"/>
          <w:highlight w:val="white"/>
          <w:lang w:val="lt-LT"/>
        </w:rPr>
        <w:t>teigia</w:t>
      </w:r>
      <w:r w:rsidRPr="00D65556">
        <w:rPr>
          <w:sz w:val="24"/>
          <w:szCs w:val="24"/>
          <w:highlight w:val="white"/>
          <w:lang w:val="lt-LT"/>
        </w:rPr>
        <w:t xml:space="preserve"> „Samsung Electronics </w:t>
      </w:r>
      <w:proofErr w:type="spellStart"/>
      <w:r w:rsidRPr="00D65556">
        <w:rPr>
          <w:sz w:val="24"/>
          <w:szCs w:val="24"/>
          <w:highlight w:val="white"/>
          <w:lang w:val="lt-LT"/>
        </w:rPr>
        <w:t>Baltics</w:t>
      </w:r>
      <w:proofErr w:type="spellEnd"/>
      <w:r w:rsidRPr="00D65556">
        <w:rPr>
          <w:sz w:val="24"/>
          <w:szCs w:val="24"/>
          <w:highlight w:val="white"/>
          <w:lang w:val="lt-LT"/>
        </w:rPr>
        <w:t xml:space="preserve">“ produktų treneris Tomas </w:t>
      </w:r>
      <w:proofErr w:type="spellStart"/>
      <w:r w:rsidRPr="00D65556">
        <w:rPr>
          <w:sz w:val="24"/>
          <w:szCs w:val="24"/>
          <w:highlight w:val="white"/>
          <w:lang w:val="lt-LT"/>
        </w:rPr>
        <w:t>Alešiūnas</w:t>
      </w:r>
      <w:proofErr w:type="spellEnd"/>
      <w:r w:rsidRPr="00D65556">
        <w:rPr>
          <w:sz w:val="24"/>
          <w:szCs w:val="24"/>
          <w:highlight w:val="white"/>
          <w:lang w:val="lt-LT"/>
        </w:rPr>
        <w:t>.</w:t>
      </w:r>
    </w:p>
    <w:p w14:paraId="621301B2" w14:textId="77777777" w:rsidR="002B241C" w:rsidRPr="00D65556" w:rsidRDefault="002B241C" w:rsidP="002B241C">
      <w:pPr>
        <w:jc w:val="both"/>
        <w:rPr>
          <w:sz w:val="24"/>
          <w:szCs w:val="24"/>
          <w:lang w:val="lt-LT"/>
        </w:rPr>
      </w:pPr>
    </w:p>
    <w:p w14:paraId="0E34F5F0" w14:textId="77777777" w:rsidR="002B241C" w:rsidRPr="00D65556" w:rsidRDefault="002B241C" w:rsidP="002B241C">
      <w:pPr>
        <w:pStyle w:val="Heading1"/>
        <w:keepNext w:val="0"/>
        <w:keepLines w:val="0"/>
        <w:spacing w:before="0" w:after="0"/>
        <w:jc w:val="both"/>
        <w:rPr>
          <w:b/>
          <w:sz w:val="24"/>
          <w:szCs w:val="24"/>
          <w:lang w:val="lt-LT"/>
        </w:rPr>
      </w:pPr>
      <w:bookmarkStart w:id="0" w:name="_66dtjkxh4n98" w:colFirst="0" w:colLast="0"/>
      <w:bookmarkEnd w:id="0"/>
      <w:r w:rsidRPr="00D65556">
        <w:rPr>
          <w:b/>
          <w:sz w:val="24"/>
          <w:szCs w:val="24"/>
          <w:lang w:val="lt-LT"/>
        </w:rPr>
        <w:t>Žaidimų režimas</w:t>
      </w:r>
    </w:p>
    <w:p w14:paraId="20CBBDB9" w14:textId="77777777" w:rsidR="002B241C" w:rsidRPr="00D65556" w:rsidRDefault="002B241C" w:rsidP="002B241C">
      <w:pPr>
        <w:rPr>
          <w:lang w:val="lt-LT"/>
        </w:rPr>
      </w:pPr>
    </w:p>
    <w:p w14:paraId="433A2B43" w14:textId="77777777" w:rsidR="002B241C" w:rsidRPr="00D65556" w:rsidRDefault="002B241C" w:rsidP="002B241C">
      <w:pPr>
        <w:jc w:val="both"/>
        <w:rPr>
          <w:lang w:val="lt-LT"/>
        </w:rPr>
      </w:pPr>
      <w:r w:rsidRPr="00D65556">
        <w:rPr>
          <w:sz w:val="24"/>
          <w:szCs w:val="24"/>
          <w:lang w:val="lt-LT"/>
        </w:rPr>
        <w:t xml:space="preserve">Žaidimo metu milisekundės yra svarbios ir gali būti lemiamos. Nesvarbu, ar </w:t>
      </w:r>
      <w:r>
        <w:rPr>
          <w:sz w:val="24"/>
          <w:szCs w:val="24"/>
          <w:lang w:val="lt-LT"/>
        </w:rPr>
        <w:t>kovojate</w:t>
      </w:r>
      <w:r w:rsidRPr="00D65556">
        <w:rPr>
          <w:sz w:val="24"/>
          <w:szCs w:val="24"/>
          <w:lang w:val="lt-LT"/>
        </w:rPr>
        <w:t xml:space="preserve"> virtualiame mūšio lauke, ar tyrinėjate sudėtingus žaidimų kraštovaizdžius</w:t>
      </w:r>
      <w:r>
        <w:rPr>
          <w:sz w:val="24"/>
          <w:szCs w:val="24"/>
          <w:lang w:val="lt-LT"/>
        </w:rPr>
        <w:t>,</w:t>
      </w:r>
      <w:r w:rsidRPr="00D65556">
        <w:rPr>
          <w:sz w:val="24"/>
          <w:szCs w:val="24"/>
          <w:lang w:val="lt-LT"/>
        </w:rPr>
        <w:t xml:space="preserve"> išmaniojo televizoriaus funkcijos </w:t>
      </w:r>
      <w:r>
        <w:rPr>
          <w:sz w:val="24"/>
          <w:szCs w:val="24"/>
          <w:lang w:val="lt-LT"/>
        </w:rPr>
        <w:t>žaidimo metu gali pagelbėti</w:t>
      </w:r>
      <w:r w:rsidRPr="00D65556">
        <w:rPr>
          <w:sz w:val="24"/>
          <w:szCs w:val="24"/>
          <w:lang w:val="lt-LT"/>
        </w:rPr>
        <w:t>.</w:t>
      </w:r>
    </w:p>
    <w:p w14:paraId="299A8700" w14:textId="77777777" w:rsidR="002B241C" w:rsidRDefault="002B241C" w:rsidP="002B241C">
      <w:pPr>
        <w:jc w:val="both"/>
        <w:rPr>
          <w:sz w:val="24"/>
          <w:szCs w:val="24"/>
          <w:lang w:val="lt-LT"/>
        </w:rPr>
      </w:pPr>
    </w:p>
    <w:p w14:paraId="2839E6CA" w14:textId="77777777" w:rsidR="002B241C" w:rsidRPr="00D65556" w:rsidRDefault="002B241C" w:rsidP="002B241C">
      <w:pPr>
        <w:jc w:val="both"/>
        <w:rPr>
          <w:sz w:val="24"/>
          <w:szCs w:val="24"/>
          <w:lang w:val="lt-LT"/>
        </w:rPr>
      </w:pPr>
      <w:r w:rsidRPr="00D65556">
        <w:rPr>
          <w:sz w:val="24"/>
          <w:szCs w:val="24"/>
          <w:lang w:val="lt-LT"/>
        </w:rPr>
        <w:t>Žaidimų režimo aplinka</w:t>
      </w:r>
      <w:r>
        <w:rPr>
          <w:sz w:val="24"/>
          <w:szCs w:val="24"/>
          <w:lang w:val="lt-LT"/>
        </w:rPr>
        <w:t>, integruota į naujausius išmaniuosius televizorius,</w:t>
      </w:r>
      <w:r w:rsidRPr="00D65556">
        <w:rPr>
          <w:sz w:val="24"/>
          <w:szCs w:val="24"/>
          <w:lang w:val="lt-LT"/>
        </w:rPr>
        <w:t xml:space="preserve"> optimizuoja tokius nustatymus kaip įvesties vėlavimas, atnaujinimo dažnis ir vaizdo kokybė, kad be jokio vargo gautumėte geriausią įmanomą žaidimų patirtį. </w:t>
      </w:r>
    </w:p>
    <w:p w14:paraId="50579A6A" w14:textId="77777777" w:rsidR="002B241C" w:rsidRPr="00D65556" w:rsidRDefault="002B241C" w:rsidP="002B241C">
      <w:pPr>
        <w:rPr>
          <w:lang w:val="lt-LT"/>
        </w:rPr>
      </w:pPr>
    </w:p>
    <w:p w14:paraId="4BCBB5D7" w14:textId="77777777" w:rsidR="002B241C" w:rsidRPr="00D65556" w:rsidRDefault="002B241C" w:rsidP="002B241C">
      <w:pPr>
        <w:jc w:val="both"/>
        <w:rPr>
          <w:sz w:val="24"/>
          <w:szCs w:val="24"/>
          <w:highlight w:val="white"/>
          <w:lang w:val="lt-LT"/>
        </w:rPr>
      </w:pPr>
      <w:r w:rsidRPr="00D65556">
        <w:rPr>
          <w:sz w:val="24"/>
          <w:szCs w:val="24"/>
          <w:lang w:val="lt-LT"/>
        </w:rPr>
        <w:t xml:space="preserve">„Ši funkcija taip pat leidžia televizoriui automatiškai persijungti į žaidimų aplinką, kai jis aptinka konsolės signalą. </w:t>
      </w:r>
      <w:r w:rsidRPr="00D65556">
        <w:rPr>
          <w:sz w:val="24"/>
          <w:szCs w:val="24"/>
          <w:highlight w:val="white"/>
          <w:lang w:val="lt-LT"/>
        </w:rPr>
        <w:t>Nesvarbu,</w:t>
      </w:r>
      <w:r>
        <w:rPr>
          <w:sz w:val="24"/>
          <w:szCs w:val="24"/>
          <w:highlight w:val="white"/>
          <w:lang w:val="lt-LT"/>
        </w:rPr>
        <w:t xml:space="preserve"> </w:t>
      </w:r>
      <w:r w:rsidRPr="00D65556">
        <w:rPr>
          <w:sz w:val="24"/>
          <w:szCs w:val="24"/>
          <w:highlight w:val="white"/>
          <w:lang w:val="lt-LT"/>
        </w:rPr>
        <w:t xml:space="preserve">ar žaidžiate su „Xbox One“, </w:t>
      </w:r>
      <w:r>
        <w:rPr>
          <w:sz w:val="24"/>
          <w:szCs w:val="24"/>
          <w:highlight w:val="white"/>
          <w:lang w:val="lt-LT"/>
        </w:rPr>
        <w:t>„</w:t>
      </w:r>
      <w:proofErr w:type="spellStart"/>
      <w:r w:rsidRPr="00D65556">
        <w:rPr>
          <w:sz w:val="24"/>
          <w:szCs w:val="24"/>
          <w:highlight w:val="white"/>
          <w:lang w:val="lt-LT"/>
        </w:rPr>
        <w:t>P</w:t>
      </w:r>
      <w:r>
        <w:rPr>
          <w:sz w:val="24"/>
          <w:szCs w:val="24"/>
          <w:highlight w:val="white"/>
          <w:lang w:val="lt-LT"/>
        </w:rPr>
        <w:t>laystation</w:t>
      </w:r>
      <w:proofErr w:type="spellEnd"/>
      <w:r>
        <w:rPr>
          <w:sz w:val="24"/>
          <w:szCs w:val="24"/>
          <w:highlight w:val="white"/>
          <w:lang w:val="lt-LT"/>
        </w:rPr>
        <w:t xml:space="preserve"> 5“</w:t>
      </w:r>
      <w:r w:rsidRPr="00D65556">
        <w:rPr>
          <w:sz w:val="24"/>
          <w:szCs w:val="24"/>
          <w:highlight w:val="white"/>
          <w:lang w:val="lt-LT"/>
        </w:rPr>
        <w:t xml:space="preserve"> ar „</w:t>
      </w:r>
      <w:proofErr w:type="spellStart"/>
      <w:r w:rsidRPr="00D65556">
        <w:rPr>
          <w:sz w:val="24"/>
          <w:szCs w:val="24"/>
          <w:highlight w:val="white"/>
          <w:lang w:val="lt-LT"/>
        </w:rPr>
        <w:t>Nintendo</w:t>
      </w:r>
      <w:proofErr w:type="spellEnd"/>
      <w:r w:rsidRPr="00D65556">
        <w:rPr>
          <w:sz w:val="24"/>
          <w:szCs w:val="24"/>
          <w:highlight w:val="white"/>
          <w:lang w:val="lt-LT"/>
        </w:rPr>
        <w:t xml:space="preserve"> </w:t>
      </w:r>
      <w:proofErr w:type="spellStart"/>
      <w:r w:rsidRPr="00D65556">
        <w:rPr>
          <w:sz w:val="24"/>
          <w:szCs w:val="24"/>
          <w:highlight w:val="white"/>
          <w:lang w:val="lt-LT"/>
        </w:rPr>
        <w:t>Switch</w:t>
      </w:r>
      <w:proofErr w:type="spellEnd"/>
      <w:r w:rsidRPr="00D65556">
        <w:rPr>
          <w:sz w:val="24"/>
          <w:szCs w:val="24"/>
          <w:highlight w:val="white"/>
          <w:lang w:val="lt-LT"/>
        </w:rPr>
        <w:t xml:space="preserve">“. </w:t>
      </w:r>
      <w:r w:rsidRPr="00D65556">
        <w:rPr>
          <w:sz w:val="24"/>
          <w:szCs w:val="24"/>
          <w:lang w:val="lt-LT"/>
        </w:rPr>
        <w:t xml:space="preserve">Tai reiškia, kad nereikia rankiniu būdu reguliuoti nustatymų kiekvienam žaidimui </w:t>
      </w:r>
      <w:r>
        <w:rPr>
          <w:sz w:val="24"/>
          <w:szCs w:val="24"/>
          <w:lang w:val="lt-LT"/>
        </w:rPr>
        <w:t>–</w:t>
      </w:r>
      <w:r w:rsidRPr="00D65556">
        <w:rPr>
          <w:sz w:val="24"/>
          <w:szCs w:val="24"/>
          <w:lang w:val="lt-LT"/>
        </w:rPr>
        <w:t xml:space="preserve"> televizorius tai padaro už jus“</w:t>
      </w:r>
      <w:r w:rsidRPr="00D65556">
        <w:rPr>
          <w:sz w:val="24"/>
          <w:szCs w:val="24"/>
          <w:highlight w:val="white"/>
          <w:lang w:val="lt-LT"/>
        </w:rPr>
        <w:t xml:space="preserve">, </w:t>
      </w:r>
      <w:r>
        <w:rPr>
          <w:sz w:val="24"/>
          <w:szCs w:val="24"/>
          <w:lang w:val="lt-LT"/>
        </w:rPr>
        <w:t>–</w:t>
      </w:r>
      <w:r w:rsidRPr="00D65556">
        <w:rPr>
          <w:sz w:val="24"/>
          <w:szCs w:val="24"/>
          <w:highlight w:val="white"/>
          <w:lang w:val="lt-LT"/>
        </w:rPr>
        <w:t xml:space="preserve"> pasakoja „Samsung Electronics </w:t>
      </w:r>
      <w:proofErr w:type="spellStart"/>
      <w:r w:rsidRPr="00D65556">
        <w:rPr>
          <w:sz w:val="24"/>
          <w:szCs w:val="24"/>
          <w:highlight w:val="white"/>
          <w:lang w:val="lt-LT"/>
        </w:rPr>
        <w:t>Baltics</w:t>
      </w:r>
      <w:proofErr w:type="spellEnd"/>
      <w:r w:rsidRPr="00D65556">
        <w:rPr>
          <w:sz w:val="24"/>
          <w:szCs w:val="24"/>
          <w:highlight w:val="white"/>
          <w:lang w:val="lt-LT"/>
        </w:rPr>
        <w:t xml:space="preserve">“ produktų treneris Tomas </w:t>
      </w:r>
      <w:proofErr w:type="spellStart"/>
      <w:r w:rsidRPr="00D65556">
        <w:rPr>
          <w:sz w:val="24"/>
          <w:szCs w:val="24"/>
          <w:highlight w:val="white"/>
          <w:lang w:val="lt-LT"/>
        </w:rPr>
        <w:t>Alešiūnas</w:t>
      </w:r>
      <w:proofErr w:type="spellEnd"/>
      <w:r w:rsidRPr="00D65556">
        <w:rPr>
          <w:sz w:val="24"/>
          <w:szCs w:val="24"/>
          <w:highlight w:val="white"/>
          <w:lang w:val="lt-LT"/>
        </w:rPr>
        <w:t>.</w:t>
      </w:r>
    </w:p>
    <w:p w14:paraId="610BD112" w14:textId="77777777" w:rsidR="002B241C" w:rsidRPr="00D65556" w:rsidRDefault="002B241C" w:rsidP="002B241C">
      <w:pPr>
        <w:jc w:val="both"/>
        <w:rPr>
          <w:sz w:val="24"/>
          <w:szCs w:val="24"/>
          <w:highlight w:val="white"/>
          <w:lang w:val="lt-LT"/>
        </w:rPr>
      </w:pPr>
    </w:p>
    <w:p w14:paraId="1D6082D2" w14:textId="77777777" w:rsidR="002B241C" w:rsidRPr="00D65556" w:rsidRDefault="002B241C" w:rsidP="002B241C">
      <w:pPr>
        <w:jc w:val="both"/>
        <w:rPr>
          <w:b/>
          <w:sz w:val="24"/>
          <w:szCs w:val="24"/>
          <w:highlight w:val="white"/>
          <w:lang w:val="lt-LT"/>
        </w:rPr>
      </w:pPr>
      <w:r w:rsidRPr="00D65556">
        <w:rPr>
          <w:sz w:val="24"/>
          <w:szCs w:val="24"/>
          <w:lang w:val="lt-LT"/>
        </w:rPr>
        <w:t xml:space="preserve">Vienas pagrindinių žaidėjų poreikių </w:t>
      </w:r>
      <w:r>
        <w:rPr>
          <w:sz w:val="24"/>
          <w:szCs w:val="24"/>
          <w:lang w:val="lt-LT"/>
        </w:rPr>
        <w:t>–</w:t>
      </w:r>
      <w:r w:rsidRPr="00D65556">
        <w:rPr>
          <w:sz w:val="24"/>
          <w:szCs w:val="24"/>
          <w:lang w:val="lt-LT"/>
        </w:rPr>
        <w:t xml:space="preserve"> reakcijos greitis, kurį gali lemti įvesties atsilikimas. Senesnio modelio televizoriuose vėlavimas nuo valdiklio mygtuko paspaudimo iki atitinkamo veiksmo pamatymo ekrane būdavo gana ilgas. Žaidimų režimo funkcija sumažina įvesties vėlavimą iki lygio, prilygstančio specialiems žaidimų monitoriams. Taip užtikrinama sklandi ir operatyvi žaidimų patirtis.</w:t>
      </w:r>
    </w:p>
    <w:p w14:paraId="1A877F9E" w14:textId="77777777" w:rsidR="002B241C" w:rsidRPr="00D65556" w:rsidRDefault="002B241C" w:rsidP="002B241C">
      <w:pPr>
        <w:jc w:val="both"/>
        <w:rPr>
          <w:sz w:val="24"/>
          <w:szCs w:val="24"/>
          <w:highlight w:val="white"/>
          <w:lang w:val="lt-LT"/>
        </w:rPr>
      </w:pPr>
    </w:p>
    <w:p w14:paraId="5B379542" w14:textId="29320DB1" w:rsidR="002B241C" w:rsidRPr="00D65556" w:rsidRDefault="002B241C" w:rsidP="002B241C">
      <w:pPr>
        <w:jc w:val="both"/>
        <w:rPr>
          <w:sz w:val="24"/>
          <w:szCs w:val="24"/>
          <w:lang w:val="lt-LT"/>
        </w:rPr>
      </w:pPr>
      <w:r>
        <w:rPr>
          <w:sz w:val="24"/>
          <w:szCs w:val="24"/>
          <w:lang w:val="lt-LT"/>
        </w:rPr>
        <w:t>„</w:t>
      </w:r>
      <w:r w:rsidRPr="00D65556">
        <w:rPr>
          <w:sz w:val="24"/>
          <w:szCs w:val="24"/>
          <w:lang w:val="lt-LT"/>
        </w:rPr>
        <w:t>Naujos kartos išmanieji televizoriai</w:t>
      </w:r>
      <w:r>
        <w:rPr>
          <w:sz w:val="24"/>
          <w:szCs w:val="24"/>
          <w:lang w:val="lt-LT"/>
        </w:rPr>
        <w:t xml:space="preserve">, tokie </w:t>
      </w:r>
      <w:r w:rsidRPr="00F0064B">
        <w:rPr>
          <w:sz w:val="24"/>
          <w:szCs w:val="24"/>
          <w:lang w:val="lt-LT"/>
        </w:rPr>
        <w:t>kaip „Samsung OLED S95C“,</w:t>
      </w:r>
      <w:r w:rsidRPr="0067292B">
        <w:rPr>
          <w:lang w:val="lt-LT"/>
        </w:rPr>
        <w:t xml:space="preserve"> </w:t>
      </w:r>
      <w:r w:rsidRPr="00D65556">
        <w:rPr>
          <w:sz w:val="24"/>
          <w:szCs w:val="24"/>
          <w:lang w:val="lt-LT"/>
        </w:rPr>
        <w:t xml:space="preserve">pasižymi dideliu atnaujinimo ir kintamumo dažniu, kurie iš esmės keičia žaidimų procesą. </w:t>
      </w:r>
      <w:r w:rsidRPr="00D65556">
        <w:rPr>
          <w:sz w:val="24"/>
          <w:szCs w:val="24"/>
          <w:lang w:val="lt-LT"/>
        </w:rPr>
        <w:lastRenderedPageBreak/>
        <w:t>Naujesniuose televizoriuose, ypač skirtuose žaidimams, atnaujinimo dažnis būna 120 Hz, 144 Hz. Tai užtikrina sklandesnį judėjimą ir geresnį greitai judančių objektų stebėjimą žaidimuose. Tuo tarpu, kintamumo dažnis sumažina ekrano trūkčiojimą ir strigimą. Dideliame ekrane žaidimas vyksta sklandžiai, vaizdas nesusilieja ir nedreba</w:t>
      </w:r>
      <w:r>
        <w:rPr>
          <w:sz w:val="24"/>
          <w:szCs w:val="24"/>
          <w:lang w:val="lt-LT"/>
        </w:rPr>
        <w:t xml:space="preserve">“, – teigia ekspertas. </w:t>
      </w:r>
    </w:p>
    <w:p w14:paraId="7E65DC0A" w14:textId="77777777" w:rsidR="002B241C" w:rsidRPr="00D65556" w:rsidRDefault="002B241C" w:rsidP="002B241C">
      <w:pPr>
        <w:jc w:val="both"/>
        <w:rPr>
          <w:sz w:val="24"/>
          <w:szCs w:val="24"/>
          <w:lang w:val="lt-LT"/>
        </w:rPr>
      </w:pPr>
    </w:p>
    <w:p w14:paraId="24B76E62" w14:textId="77777777" w:rsidR="002B241C" w:rsidRPr="00D65556" w:rsidRDefault="002B241C" w:rsidP="002B241C">
      <w:pPr>
        <w:jc w:val="both"/>
        <w:rPr>
          <w:b/>
          <w:sz w:val="24"/>
          <w:szCs w:val="24"/>
          <w:lang w:val="lt-LT"/>
        </w:rPr>
      </w:pPr>
      <w:r w:rsidRPr="00D65556">
        <w:rPr>
          <w:b/>
          <w:sz w:val="24"/>
          <w:szCs w:val="24"/>
          <w:lang w:val="lt-LT"/>
        </w:rPr>
        <w:t>Universalios funkcijos</w:t>
      </w:r>
    </w:p>
    <w:p w14:paraId="2C127E18" w14:textId="77777777" w:rsidR="002B241C" w:rsidRPr="00D65556" w:rsidRDefault="002B241C" w:rsidP="002B241C">
      <w:pPr>
        <w:jc w:val="both"/>
        <w:rPr>
          <w:sz w:val="24"/>
          <w:szCs w:val="24"/>
          <w:lang w:val="lt-LT"/>
        </w:rPr>
      </w:pPr>
    </w:p>
    <w:p w14:paraId="5C7C260D" w14:textId="77777777" w:rsidR="002B241C" w:rsidRPr="00D65556" w:rsidRDefault="002B241C" w:rsidP="002B241C">
      <w:pPr>
        <w:jc w:val="both"/>
        <w:rPr>
          <w:sz w:val="24"/>
          <w:szCs w:val="24"/>
          <w:lang w:val="lt-LT"/>
        </w:rPr>
      </w:pPr>
      <w:r w:rsidRPr="00D65556">
        <w:rPr>
          <w:sz w:val="24"/>
          <w:szCs w:val="24"/>
          <w:lang w:val="lt-LT"/>
        </w:rPr>
        <w:t>Daugelyje šiuolaikinių televizorių yra iš anksto nustatyti vaizdo režimai, skirti specialiai žaidimams. Šie režimai tiksliai sureguliuoja ekrano nustatymus, kad pagerintų matomumą, kontrastą ir spalvų tikslumą, atsižvelgdami į unikalius žaidimų aplinkos reikalavimus.</w:t>
      </w:r>
    </w:p>
    <w:p w14:paraId="21CC9791" w14:textId="77777777" w:rsidR="002B241C" w:rsidRPr="00D65556" w:rsidRDefault="002B241C" w:rsidP="002B241C">
      <w:pPr>
        <w:jc w:val="both"/>
        <w:rPr>
          <w:sz w:val="24"/>
          <w:szCs w:val="24"/>
          <w:lang w:val="lt-LT"/>
        </w:rPr>
      </w:pPr>
    </w:p>
    <w:p w14:paraId="40DF5D28" w14:textId="77777777" w:rsidR="002B241C" w:rsidRDefault="002B241C" w:rsidP="002B241C">
      <w:pPr>
        <w:jc w:val="both"/>
        <w:rPr>
          <w:sz w:val="24"/>
          <w:szCs w:val="24"/>
          <w:highlight w:val="white"/>
          <w:lang w:val="lt-LT"/>
        </w:rPr>
      </w:pPr>
      <w:r w:rsidRPr="00D65556">
        <w:rPr>
          <w:sz w:val="24"/>
          <w:szCs w:val="24"/>
          <w:highlight w:val="white"/>
          <w:lang w:val="lt-LT"/>
        </w:rPr>
        <w:t xml:space="preserve">Labai svarbus vaidmuo, kalbant apie kokybišką patirtį, tenka ir garsui.  Kiekvienas žaidimas yra skirtingas, todėl ir pasirenkamas garsas turėtų būti pritaikytas individualiai. Išmaniuosiuose televizoriuose galite atrasti pritaikomąsias televizoriaus garso parinktis, leidžiančias tiksliai sureguliuoti garsą pagal jūsų pageidavimus. </w:t>
      </w:r>
    </w:p>
    <w:p w14:paraId="5405AC4F" w14:textId="77777777" w:rsidR="002B241C" w:rsidRDefault="002B241C" w:rsidP="002B241C">
      <w:pPr>
        <w:jc w:val="both"/>
        <w:rPr>
          <w:sz w:val="24"/>
          <w:szCs w:val="24"/>
          <w:highlight w:val="white"/>
          <w:lang w:val="lt-LT"/>
        </w:rPr>
      </w:pPr>
    </w:p>
    <w:p w14:paraId="78B0384D" w14:textId="77777777" w:rsidR="002B241C" w:rsidRPr="00D65556" w:rsidRDefault="002B241C" w:rsidP="002B241C">
      <w:pPr>
        <w:jc w:val="both"/>
        <w:rPr>
          <w:sz w:val="24"/>
          <w:szCs w:val="24"/>
          <w:highlight w:val="white"/>
          <w:lang w:val="lt-LT"/>
        </w:rPr>
      </w:pPr>
      <w:r>
        <w:rPr>
          <w:sz w:val="24"/>
          <w:szCs w:val="24"/>
          <w:lang w:val="lt-LT"/>
        </w:rPr>
        <w:t>Be to, a</w:t>
      </w:r>
      <w:r w:rsidRPr="000B0E53">
        <w:rPr>
          <w:sz w:val="24"/>
          <w:szCs w:val="24"/>
          <w:lang w:val="lt-LT"/>
        </w:rPr>
        <w:t>tminkite, kad tinkamiausi nustatymai gali skirtis priklausomai nuo konkretaus televizoriaus modelio ir asmeninių pageidavim</w:t>
      </w:r>
      <w:r>
        <w:rPr>
          <w:sz w:val="24"/>
          <w:szCs w:val="24"/>
          <w:lang w:val="lt-LT"/>
        </w:rPr>
        <w:t>ų. T</w:t>
      </w:r>
      <w:r w:rsidRPr="000B0E53">
        <w:rPr>
          <w:sz w:val="24"/>
          <w:szCs w:val="24"/>
          <w:lang w:val="lt-LT"/>
        </w:rPr>
        <w:t>odėl drąsiai eksperimentuokite su įvairiomis konfigūracijomis</w:t>
      </w:r>
      <w:r>
        <w:rPr>
          <w:sz w:val="24"/>
          <w:szCs w:val="24"/>
          <w:lang w:val="lt-LT"/>
        </w:rPr>
        <w:t xml:space="preserve"> ir televizoriaus funkcijomis</w:t>
      </w:r>
      <w:r w:rsidRPr="000B0E53">
        <w:rPr>
          <w:sz w:val="24"/>
          <w:szCs w:val="24"/>
          <w:lang w:val="lt-LT"/>
        </w:rPr>
        <w:t xml:space="preserve">, kad </w:t>
      </w:r>
      <w:r>
        <w:rPr>
          <w:sz w:val="24"/>
          <w:szCs w:val="24"/>
          <w:lang w:val="lt-LT"/>
        </w:rPr>
        <w:t>sukurtumėte</w:t>
      </w:r>
      <w:r w:rsidRPr="000B0E53">
        <w:rPr>
          <w:sz w:val="24"/>
          <w:szCs w:val="24"/>
          <w:lang w:val="lt-LT"/>
        </w:rPr>
        <w:t xml:space="preserve"> tinkamiausią</w:t>
      </w:r>
      <w:r>
        <w:rPr>
          <w:sz w:val="24"/>
          <w:szCs w:val="24"/>
          <w:lang w:val="lt-LT"/>
        </w:rPr>
        <w:t xml:space="preserve"> žaidimų aplinką sau</w:t>
      </w:r>
      <w:r w:rsidRPr="000B0E53">
        <w:rPr>
          <w:sz w:val="24"/>
          <w:szCs w:val="24"/>
          <w:lang w:val="lt-LT"/>
        </w:rPr>
        <w:t>.</w:t>
      </w:r>
    </w:p>
    <w:p w14:paraId="1B6CC781" w14:textId="77777777" w:rsidR="002B241C" w:rsidRPr="00D65556" w:rsidRDefault="002B241C" w:rsidP="002B241C">
      <w:pPr>
        <w:jc w:val="both"/>
        <w:rPr>
          <w:sz w:val="24"/>
          <w:szCs w:val="24"/>
          <w:highlight w:val="white"/>
          <w:lang w:val="lt-LT"/>
        </w:rPr>
      </w:pPr>
    </w:p>
    <w:p w14:paraId="372E5823" w14:textId="77777777" w:rsidR="002B241C" w:rsidRPr="00D65556" w:rsidRDefault="002B241C" w:rsidP="002B241C">
      <w:pPr>
        <w:jc w:val="both"/>
        <w:rPr>
          <w:sz w:val="24"/>
          <w:szCs w:val="24"/>
          <w:highlight w:val="white"/>
          <w:lang w:val="lt-LT"/>
        </w:rPr>
      </w:pPr>
      <w:r w:rsidRPr="00D65556">
        <w:rPr>
          <w:sz w:val="24"/>
          <w:szCs w:val="24"/>
          <w:highlight w:val="white"/>
          <w:lang w:val="lt-LT"/>
        </w:rPr>
        <w:t xml:space="preserve">„Kompiuteriniai žaidimai užima tikrai svarbią dalį mano gyvenime. Iš asmeninės patirties galiu pasakyti, kad nepamirštamą patirtį palieka daugybė sudedamųjų kaip pačio žaidimo pobūdis, grafika, ir, žinoma, garsas. Mėgaujuosi, kai galiu aiškiai girdėti artėjančius priešininkus ar įprastus aplinkos garsus bei klausytis pokalbių. Tinkamas garsas sustiprina atmosferos detales, dėl kurių žaidimai tampa išties įtraukiantys“, </w:t>
      </w:r>
      <w:r>
        <w:rPr>
          <w:sz w:val="24"/>
          <w:szCs w:val="24"/>
          <w:lang w:val="lt-LT"/>
        </w:rPr>
        <w:t>–</w:t>
      </w:r>
      <w:r w:rsidRPr="00D65556">
        <w:rPr>
          <w:sz w:val="24"/>
          <w:szCs w:val="24"/>
          <w:highlight w:val="white"/>
          <w:lang w:val="lt-LT"/>
        </w:rPr>
        <w:t xml:space="preserve"> savo patirtimi dalijasi žinomas kompiuterinių žaidimų entuziastas</w:t>
      </w:r>
      <w:r>
        <w:rPr>
          <w:sz w:val="24"/>
          <w:szCs w:val="24"/>
          <w:highlight w:val="white"/>
          <w:lang w:val="lt-LT"/>
        </w:rPr>
        <w:t xml:space="preserve">, </w:t>
      </w:r>
      <w:r w:rsidRPr="00D65556">
        <w:rPr>
          <w:sz w:val="24"/>
          <w:szCs w:val="24"/>
          <w:highlight w:val="white"/>
          <w:lang w:val="lt-LT"/>
        </w:rPr>
        <w:t>„</w:t>
      </w:r>
      <w:proofErr w:type="spellStart"/>
      <w:r>
        <w:rPr>
          <w:sz w:val="24"/>
          <w:szCs w:val="24"/>
          <w:highlight w:val="white"/>
          <w:lang w:val="lt-LT"/>
        </w:rPr>
        <w:t>Youtube</w:t>
      </w:r>
      <w:proofErr w:type="spellEnd"/>
      <w:r w:rsidRPr="00D65556">
        <w:rPr>
          <w:sz w:val="24"/>
          <w:szCs w:val="24"/>
          <w:highlight w:val="white"/>
          <w:lang w:val="lt-LT"/>
        </w:rPr>
        <w:t>“</w:t>
      </w:r>
      <w:r>
        <w:rPr>
          <w:sz w:val="24"/>
          <w:szCs w:val="24"/>
          <w:highlight w:val="white"/>
          <w:lang w:val="lt-LT"/>
        </w:rPr>
        <w:t xml:space="preserve"> turinio kūrėjas </w:t>
      </w:r>
      <w:r w:rsidRPr="00D65556">
        <w:rPr>
          <w:sz w:val="24"/>
          <w:szCs w:val="24"/>
          <w:highlight w:val="white"/>
          <w:lang w:val="lt-LT"/>
        </w:rPr>
        <w:t xml:space="preserve"> Edvinas.</w:t>
      </w:r>
    </w:p>
    <w:p w14:paraId="07F7FA01" w14:textId="77777777" w:rsidR="002B241C" w:rsidRPr="00D65556" w:rsidRDefault="002B241C" w:rsidP="002B241C">
      <w:pPr>
        <w:jc w:val="both"/>
        <w:rPr>
          <w:sz w:val="24"/>
          <w:szCs w:val="24"/>
          <w:highlight w:val="white"/>
          <w:lang w:val="lt-LT"/>
        </w:rPr>
      </w:pPr>
    </w:p>
    <w:p w14:paraId="4F3EB02F" w14:textId="77777777" w:rsidR="002B241C" w:rsidRPr="00314439" w:rsidRDefault="002B241C" w:rsidP="002B241C">
      <w:pPr>
        <w:jc w:val="both"/>
        <w:rPr>
          <w:sz w:val="24"/>
          <w:szCs w:val="24"/>
          <w:lang w:val="lt-LT"/>
        </w:rPr>
      </w:pPr>
      <w:r w:rsidRPr="00314439">
        <w:rPr>
          <w:rStyle w:val="Strong"/>
          <w:b w:val="0"/>
          <w:bCs w:val="0"/>
          <w:color w:val="333333"/>
          <w:sz w:val="24"/>
          <w:szCs w:val="24"/>
          <w:lang w:val="lt-LT"/>
        </w:rPr>
        <w:t>Žaidimų industrija laikoma viena sparčiausiai besivystančių pramogų sektorių pasauliniu mastu.</w:t>
      </w:r>
      <w:r w:rsidRPr="00314439">
        <w:rPr>
          <w:rStyle w:val="apple-converted-space"/>
          <w:color w:val="333333"/>
          <w:sz w:val="24"/>
          <w:szCs w:val="24"/>
          <w:lang w:val="lt-LT"/>
        </w:rPr>
        <w:t> </w:t>
      </w:r>
      <w:r w:rsidRPr="00314439">
        <w:rPr>
          <w:sz w:val="24"/>
          <w:szCs w:val="24"/>
          <w:lang w:val="lt-LT"/>
        </w:rPr>
        <w:t xml:space="preserve">Kompiuteriniai žaidimai tobulėja kasdien, prie jų tempo prisitaiko ir išmaniosios technologijos, pasiūlančios integruotus sprendimus ir funkcijas. Tai – kas prieš metus atrodė neįmanoma, dabar pagerina kasdienę žaidėjo patirtį. </w:t>
      </w:r>
    </w:p>
    <w:p w14:paraId="00000016" w14:textId="0A75F2BB" w:rsidR="00846B72" w:rsidRPr="009D0D3F" w:rsidRDefault="00846B72">
      <w:pPr>
        <w:rPr>
          <w:lang w:val="lt-LT"/>
        </w:rPr>
      </w:pPr>
    </w:p>
    <w:sectPr w:rsidR="00846B72" w:rsidRPr="009D0D3F">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D2132F"/>
    <w:multiLevelType w:val="multilevel"/>
    <w:tmpl w:val="2E446B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016376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B72"/>
    <w:rsid w:val="000176EB"/>
    <w:rsid w:val="00064A06"/>
    <w:rsid w:val="000E5477"/>
    <w:rsid w:val="001C6EA4"/>
    <w:rsid w:val="001F5A3C"/>
    <w:rsid w:val="00201B83"/>
    <w:rsid w:val="002B241C"/>
    <w:rsid w:val="002C5D00"/>
    <w:rsid w:val="00314439"/>
    <w:rsid w:val="00315DBE"/>
    <w:rsid w:val="003424ED"/>
    <w:rsid w:val="003778F0"/>
    <w:rsid w:val="003955B4"/>
    <w:rsid w:val="003B030D"/>
    <w:rsid w:val="0042646A"/>
    <w:rsid w:val="00473736"/>
    <w:rsid w:val="004C1E33"/>
    <w:rsid w:val="00562F06"/>
    <w:rsid w:val="00597658"/>
    <w:rsid w:val="0061226F"/>
    <w:rsid w:val="006158C2"/>
    <w:rsid w:val="00632B42"/>
    <w:rsid w:val="006606CD"/>
    <w:rsid w:val="006C1F5C"/>
    <w:rsid w:val="006F118B"/>
    <w:rsid w:val="00713A12"/>
    <w:rsid w:val="00786758"/>
    <w:rsid w:val="007B2025"/>
    <w:rsid w:val="00807A68"/>
    <w:rsid w:val="00832043"/>
    <w:rsid w:val="008404CB"/>
    <w:rsid w:val="008460FF"/>
    <w:rsid w:val="00846B72"/>
    <w:rsid w:val="008735D4"/>
    <w:rsid w:val="009D0D3F"/>
    <w:rsid w:val="009E08E7"/>
    <w:rsid w:val="009F49CB"/>
    <w:rsid w:val="00AE4566"/>
    <w:rsid w:val="00B6314D"/>
    <w:rsid w:val="00B63F5A"/>
    <w:rsid w:val="00B762DA"/>
    <w:rsid w:val="00C952B9"/>
    <w:rsid w:val="00CC196E"/>
    <w:rsid w:val="00CC78BF"/>
    <w:rsid w:val="00CD4482"/>
    <w:rsid w:val="00D25F67"/>
    <w:rsid w:val="00D817DC"/>
    <w:rsid w:val="00DE22BB"/>
    <w:rsid w:val="00E06916"/>
    <w:rsid w:val="00E500D1"/>
    <w:rsid w:val="00EB259B"/>
    <w:rsid w:val="00ED2C39"/>
    <w:rsid w:val="00F85AF2"/>
    <w:rsid w:val="00FB4A89"/>
    <w:rsid w:val="00FB5A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9B0FA"/>
  <w15:docId w15:val="{79F6335D-E45D-4C48-9001-73AF1EE3E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2C5D00"/>
    <w:pPr>
      <w:spacing w:line="240" w:lineRule="auto"/>
    </w:pPr>
  </w:style>
  <w:style w:type="character" w:styleId="CommentReference">
    <w:name w:val="annotation reference"/>
    <w:basedOn w:val="DefaultParagraphFont"/>
    <w:uiPriority w:val="99"/>
    <w:semiHidden/>
    <w:unhideWhenUsed/>
    <w:rsid w:val="002C5D00"/>
    <w:rPr>
      <w:sz w:val="16"/>
      <w:szCs w:val="16"/>
    </w:rPr>
  </w:style>
  <w:style w:type="paragraph" w:styleId="CommentText">
    <w:name w:val="annotation text"/>
    <w:basedOn w:val="Normal"/>
    <w:link w:val="CommentTextChar"/>
    <w:uiPriority w:val="99"/>
    <w:semiHidden/>
    <w:unhideWhenUsed/>
    <w:rsid w:val="002C5D00"/>
    <w:pPr>
      <w:spacing w:line="240" w:lineRule="auto"/>
    </w:pPr>
    <w:rPr>
      <w:sz w:val="20"/>
      <w:szCs w:val="20"/>
    </w:rPr>
  </w:style>
  <w:style w:type="character" w:customStyle="1" w:styleId="CommentTextChar">
    <w:name w:val="Comment Text Char"/>
    <w:basedOn w:val="DefaultParagraphFont"/>
    <w:link w:val="CommentText"/>
    <w:uiPriority w:val="99"/>
    <w:semiHidden/>
    <w:rsid w:val="002C5D00"/>
    <w:rPr>
      <w:sz w:val="20"/>
      <w:szCs w:val="20"/>
    </w:rPr>
  </w:style>
  <w:style w:type="paragraph" w:styleId="CommentSubject">
    <w:name w:val="annotation subject"/>
    <w:basedOn w:val="CommentText"/>
    <w:next w:val="CommentText"/>
    <w:link w:val="CommentSubjectChar"/>
    <w:uiPriority w:val="99"/>
    <w:semiHidden/>
    <w:unhideWhenUsed/>
    <w:rsid w:val="002C5D00"/>
    <w:rPr>
      <w:b/>
      <w:bCs/>
    </w:rPr>
  </w:style>
  <w:style w:type="character" w:customStyle="1" w:styleId="CommentSubjectChar">
    <w:name w:val="Comment Subject Char"/>
    <w:basedOn w:val="CommentTextChar"/>
    <w:link w:val="CommentSubject"/>
    <w:uiPriority w:val="99"/>
    <w:semiHidden/>
    <w:rsid w:val="002C5D00"/>
    <w:rPr>
      <w:b/>
      <w:bCs/>
      <w:sz w:val="20"/>
      <w:szCs w:val="20"/>
    </w:rPr>
  </w:style>
  <w:style w:type="character" w:styleId="Hyperlink">
    <w:name w:val="Hyperlink"/>
    <w:basedOn w:val="DefaultParagraphFont"/>
    <w:uiPriority w:val="99"/>
    <w:unhideWhenUsed/>
    <w:rsid w:val="0061226F"/>
    <w:rPr>
      <w:color w:val="0000FF"/>
      <w:u w:val="single"/>
    </w:rPr>
  </w:style>
  <w:style w:type="character" w:customStyle="1" w:styleId="Heading1Char">
    <w:name w:val="Heading 1 Char"/>
    <w:basedOn w:val="DefaultParagraphFont"/>
    <w:link w:val="Heading1"/>
    <w:uiPriority w:val="9"/>
    <w:rsid w:val="002B241C"/>
    <w:rPr>
      <w:sz w:val="40"/>
      <w:szCs w:val="40"/>
    </w:rPr>
  </w:style>
  <w:style w:type="character" w:styleId="Strong">
    <w:name w:val="Strong"/>
    <w:basedOn w:val="DefaultParagraphFont"/>
    <w:uiPriority w:val="22"/>
    <w:qFormat/>
    <w:rsid w:val="002B241C"/>
    <w:rPr>
      <w:b/>
      <w:bCs/>
    </w:rPr>
  </w:style>
  <w:style w:type="character" w:customStyle="1" w:styleId="apple-converted-space">
    <w:name w:val="apple-converted-space"/>
    <w:basedOn w:val="DefaultParagraphFont"/>
    <w:rsid w:val="002B24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tamelyte@samsung.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690</Words>
  <Characters>3937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NA</Company>
  <LinksUpToDate>false</LinksUpToDate>
  <CharactersWithSpaces>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Egle Tamelyte/Corporate Communication Part /SEB/Professional/Samsung Electronics</dc:creator>
  <cp:lastModifiedBy>Name</cp:lastModifiedBy>
  <cp:revision>7</cp:revision>
  <dcterms:created xsi:type="dcterms:W3CDTF">2023-09-20T10:25:00Z</dcterms:created>
  <dcterms:modified xsi:type="dcterms:W3CDTF">2023-10-31T11:52:00Z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