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5F54" w14:textId="5BB43FEE" w:rsidR="000A6ACF" w:rsidRPr="000A6ACF" w:rsidRDefault="000A6ACF" w:rsidP="000A6ACF">
      <w:pPr>
        <w:spacing w:after="0" w:line="240" w:lineRule="auto"/>
        <w:jc w:val="right"/>
      </w:pPr>
      <w:r w:rsidRPr="000A6ACF">
        <w:t>Informacinis pranešimas</w:t>
      </w:r>
    </w:p>
    <w:p w14:paraId="5250D8DD" w14:textId="6D743CBA" w:rsidR="000A6ACF" w:rsidRPr="000A6ACF" w:rsidRDefault="000A6ACF" w:rsidP="000A6ACF">
      <w:pPr>
        <w:spacing w:after="0" w:line="240" w:lineRule="auto"/>
        <w:jc w:val="right"/>
      </w:pPr>
      <w:r w:rsidRPr="000A6ACF">
        <w:t>2023-11-</w:t>
      </w:r>
      <w:r w:rsidR="00450176" w:rsidRPr="000A6ACF">
        <w:t>1</w:t>
      </w:r>
      <w:r w:rsidR="00450176">
        <w:t>6</w:t>
      </w:r>
    </w:p>
    <w:p w14:paraId="36A944FC" w14:textId="5F5AF3C9" w:rsidR="00455BDE" w:rsidRPr="001C5C43" w:rsidRDefault="00F25B88" w:rsidP="00CE4A5A">
      <w:pPr>
        <w:jc w:val="both"/>
        <w:rPr>
          <w:b/>
          <w:bCs/>
        </w:rPr>
      </w:pPr>
      <w:r w:rsidRPr="001C5C43">
        <w:rPr>
          <w:b/>
          <w:bCs/>
        </w:rPr>
        <w:t xml:space="preserve">Teisės forumas: </w:t>
      </w:r>
      <w:r w:rsidR="00C10E56">
        <w:rPr>
          <w:b/>
          <w:bCs/>
        </w:rPr>
        <w:t>nuo teisėkūros problemų iki asmens teisių g</w:t>
      </w:r>
      <w:r w:rsidR="006B0D2A">
        <w:rPr>
          <w:b/>
          <w:bCs/>
        </w:rPr>
        <w:t>y</w:t>
      </w:r>
      <w:r w:rsidR="00C10E56">
        <w:rPr>
          <w:b/>
          <w:bCs/>
        </w:rPr>
        <w:t>nimo kainos</w:t>
      </w:r>
    </w:p>
    <w:p w14:paraId="5283FBAB" w14:textId="27032139" w:rsidR="00BC5B0C" w:rsidRPr="001C5C43" w:rsidRDefault="00F25B88" w:rsidP="00CE4A5A">
      <w:pPr>
        <w:pStyle w:val="NoSpacing"/>
        <w:jc w:val="both"/>
        <w:rPr>
          <w:rFonts w:cstheme="minorHAnsi"/>
          <w:b/>
          <w:bCs/>
        </w:rPr>
      </w:pPr>
      <w:r w:rsidRPr="001C5C43">
        <w:rPr>
          <w:rFonts w:cstheme="minorHAnsi"/>
          <w:b/>
          <w:bCs/>
        </w:rPr>
        <w:t xml:space="preserve">Antrą kartą </w:t>
      </w:r>
      <w:r w:rsidR="003078F0" w:rsidRPr="001C5C43">
        <w:rPr>
          <w:rFonts w:cstheme="minorHAnsi"/>
          <w:b/>
          <w:bCs/>
        </w:rPr>
        <w:t xml:space="preserve">Lietuvoje </w:t>
      </w:r>
      <w:r w:rsidRPr="001C5C43">
        <w:rPr>
          <w:rFonts w:cstheme="minorHAnsi"/>
          <w:b/>
          <w:bCs/>
        </w:rPr>
        <w:t>vyksian</w:t>
      </w:r>
      <w:r w:rsidR="003078F0" w:rsidRPr="001C5C43">
        <w:rPr>
          <w:rFonts w:cstheme="minorHAnsi"/>
          <w:b/>
          <w:bCs/>
        </w:rPr>
        <w:t>čiame</w:t>
      </w:r>
      <w:r w:rsidRPr="001C5C43">
        <w:rPr>
          <w:rFonts w:cstheme="minorHAnsi"/>
          <w:b/>
          <w:bCs/>
        </w:rPr>
        <w:t xml:space="preserve"> teisės forum</w:t>
      </w:r>
      <w:r w:rsidR="003078F0" w:rsidRPr="001C5C43">
        <w:rPr>
          <w:rFonts w:cstheme="minorHAnsi"/>
          <w:b/>
          <w:bCs/>
        </w:rPr>
        <w:t>e didelis dėmesys bus skiriamas</w:t>
      </w:r>
      <w:r w:rsidR="00241E5F" w:rsidRPr="001C5C43">
        <w:rPr>
          <w:rFonts w:cstheme="minorHAnsi"/>
          <w:b/>
          <w:bCs/>
        </w:rPr>
        <w:t xml:space="preserve"> </w:t>
      </w:r>
      <w:r w:rsidR="00185387" w:rsidRPr="001C5C43">
        <w:rPr>
          <w:rFonts w:cstheme="minorHAnsi"/>
          <w:b/>
          <w:bCs/>
        </w:rPr>
        <w:t xml:space="preserve">Lietuvos </w:t>
      </w:r>
      <w:r w:rsidR="00241E5F" w:rsidRPr="001C5C43">
        <w:rPr>
          <w:rFonts w:cstheme="minorHAnsi"/>
          <w:b/>
          <w:bCs/>
        </w:rPr>
        <w:t>teis</w:t>
      </w:r>
      <w:r w:rsidR="003078F0" w:rsidRPr="001C5C43">
        <w:rPr>
          <w:rFonts w:cstheme="minorHAnsi"/>
          <w:b/>
          <w:bCs/>
        </w:rPr>
        <w:t>ėkūrai ir jos</w:t>
      </w:r>
      <w:r w:rsidR="00241E5F" w:rsidRPr="001C5C43">
        <w:rPr>
          <w:rFonts w:cstheme="minorHAnsi"/>
          <w:b/>
          <w:bCs/>
        </w:rPr>
        <w:t xml:space="preserve"> problematik</w:t>
      </w:r>
      <w:r w:rsidR="003078F0" w:rsidRPr="001C5C43">
        <w:rPr>
          <w:rFonts w:cstheme="minorHAnsi"/>
          <w:b/>
          <w:bCs/>
        </w:rPr>
        <w:t xml:space="preserve">ai aptarti. Diskusijose </w:t>
      </w:r>
      <w:r w:rsidR="00BC5B0C" w:rsidRPr="001C5C43">
        <w:rPr>
          <w:rFonts w:cstheme="minorHAnsi"/>
          <w:b/>
          <w:bCs/>
        </w:rPr>
        <w:t>įžvalgomis dalinsis</w:t>
      </w:r>
      <w:r w:rsidR="00AC55A2" w:rsidRPr="001C5C43">
        <w:rPr>
          <w:rFonts w:cstheme="minorHAnsi"/>
          <w:b/>
          <w:bCs/>
        </w:rPr>
        <w:t xml:space="preserve"> ne tik teisėj</w:t>
      </w:r>
      <w:r w:rsidR="00BC5B0C" w:rsidRPr="001C5C43">
        <w:rPr>
          <w:rFonts w:cstheme="minorHAnsi"/>
          <w:b/>
          <w:bCs/>
        </w:rPr>
        <w:t>ai</w:t>
      </w:r>
      <w:r w:rsidR="00AC55A2" w:rsidRPr="001C5C43">
        <w:rPr>
          <w:rFonts w:cstheme="minorHAnsi"/>
          <w:b/>
          <w:bCs/>
        </w:rPr>
        <w:t>, prokuror</w:t>
      </w:r>
      <w:r w:rsidR="00BC5B0C" w:rsidRPr="001C5C43">
        <w:rPr>
          <w:rFonts w:cstheme="minorHAnsi"/>
          <w:b/>
          <w:bCs/>
        </w:rPr>
        <w:t>ai</w:t>
      </w:r>
      <w:r w:rsidR="00AC55A2" w:rsidRPr="001C5C43">
        <w:rPr>
          <w:rFonts w:cstheme="minorHAnsi"/>
          <w:b/>
          <w:bCs/>
        </w:rPr>
        <w:t>, advokat</w:t>
      </w:r>
      <w:r w:rsidR="00BC5B0C" w:rsidRPr="001C5C43">
        <w:rPr>
          <w:rFonts w:cstheme="minorHAnsi"/>
          <w:b/>
          <w:bCs/>
        </w:rPr>
        <w:t>ai</w:t>
      </w:r>
      <w:r w:rsidR="00AC55A2" w:rsidRPr="001C5C43">
        <w:rPr>
          <w:rFonts w:cstheme="minorHAnsi"/>
          <w:b/>
          <w:bCs/>
        </w:rPr>
        <w:t>, bet ir politik</w:t>
      </w:r>
      <w:r w:rsidR="00BC5B0C" w:rsidRPr="001C5C43">
        <w:rPr>
          <w:rFonts w:cstheme="minorHAnsi"/>
          <w:b/>
          <w:bCs/>
        </w:rPr>
        <w:t>ai</w:t>
      </w:r>
      <w:r w:rsidR="00AC55A2" w:rsidRPr="001C5C43">
        <w:rPr>
          <w:rFonts w:cstheme="minorHAnsi"/>
          <w:b/>
          <w:bCs/>
        </w:rPr>
        <w:t>, politolog</w:t>
      </w:r>
      <w:r w:rsidR="00BC5B0C" w:rsidRPr="001C5C43">
        <w:rPr>
          <w:rFonts w:cstheme="minorHAnsi"/>
          <w:b/>
          <w:bCs/>
        </w:rPr>
        <w:t>ai</w:t>
      </w:r>
      <w:r w:rsidR="00AC55A2" w:rsidRPr="001C5C43">
        <w:rPr>
          <w:rFonts w:cstheme="minorHAnsi"/>
          <w:b/>
          <w:bCs/>
        </w:rPr>
        <w:t xml:space="preserve">, </w:t>
      </w:r>
      <w:r w:rsidR="000D160F" w:rsidRPr="001C5C43">
        <w:rPr>
          <w:rFonts w:cstheme="minorHAnsi"/>
          <w:b/>
          <w:bCs/>
        </w:rPr>
        <w:t>žurnalist</w:t>
      </w:r>
      <w:r w:rsidR="00BC5B0C" w:rsidRPr="001C5C43">
        <w:rPr>
          <w:rFonts w:cstheme="minorHAnsi"/>
          <w:b/>
          <w:bCs/>
        </w:rPr>
        <w:t>ai</w:t>
      </w:r>
      <w:r w:rsidR="000D160F" w:rsidRPr="001C5C43">
        <w:rPr>
          <w:rFonts w:cstheme="minorHAnsi"/>
          <w:b/>
          <w:bCs/>
        </w:rPr>
        <w:t>.</w:t>
      </w:r>
    </w:p>
    <w:p w14:paraId="2ED122DE" w14:textId="77777777" w:rsidR="00BC5B0C" w:rsidRPr="001C5C43" w:rsidRDefault="00BC5B0C" w:rsidP="00CE4A5A">
      <w:pPr>
        <w:pStyle w:val="NoSpacing"/>
        <w:jc w:val="both"/>
        <w:rPr>
          <w:rFonts w:cstheme="minorHAnsi"/>
        </w:rPr>
      </w:pPr>
    </w:p>
    <w:p w14:paraId="6F5651AE" w14:textId="5B24D357" w:rsidR="003703BB" w:rsidRPr="001C5C43" w:rsidRDefault="00BC5B0C" w:rsidP="00CE4A5A">
      <w:pPr>
        <w:spacing w:after="0" w:line="240" w:lineRule="auto"/>
        <w:contextualSpacing/>
        <w:jc w:val="both"/>
        <w:rPr>
          <w:rFonts w:cstheme="minorHAnsi"/>
        </w:rPr>
      </w:pPr>
      <w:r w:rsidRPr="001C5C43">
        <w:rPr>
          <w:rFonts w:cstheme="minorHAnsi"/>
        </w:rPr>
        <w:t>Š. m. g</w:t>
      </w:r>
      <w:r w:rsidR="000D160F" w:rsidRPr="001C5C43">
        <w:rPr>
          <w:rFonts w:cstheme="minorHAnsi"/>
        </w:rPr>
        <w:t xml:space="preserve">ruodžio 8 d. </w:t>
      </w:r>
      <w:r w:rsidR="00C101C9" w:rsidRPr="001C5C43">
        <w:rPr>
          <w:rFonts w:cstheme="minorHAnsi"/>
        </w:rPr>
        <w:t xml:space="preserve">(penktadienį) nuo 9:30 val. </w:t>
      </w:r>
      <w:r w:rsidR="003703BB" w:rsidRPr="001C5C43">
        <w:rPr>
          <w:rFonts w:cstheme="minorHAnsi"/>
        </w:rPr>
        <w:t xml:space="preserve">Lietuvos Respublikos Seime organizuojamas bendras Lietuvos Respublikos Seimo </w:t>
      </w:r>
      <w:r w:rsidR="006B0D2A">
        <w:rPr>
          <w:rFonts w:cstheme="minorHAnsi"/>
        </w:rPr>
        <w:t>T</w:t>
      </w:r>
      <w:r w:rsidR="003703BB" w:rsidRPr="001C5C43">
        <w:rPr>
          <w:rFonts w:cstheme="minorHAnsi"/>
        </w:rPr>
        <w:t xml:space="preserve">eisės ir teisėtvarkos komiteto, Lietuvos teismų, </w:t>
      </w:r>
      <w:r w:rsidR="00D339EF">
        <w:rPr>
          <w:rFonts w:cstheme="minorHAnsi"/>
        </w:rPr>
        <w:t xml:space="preserve">Generalinės </w:t>
      </w:r>
      <w:r w:rsidR="003703BB" w:rsidRPr="001C5C43">
        <w:rPr>
          <w:rFonts w:cstheme="minorHAnsi"/>
        </w:rPr>
        <w:t>prokuratūros, advokatūros bei Lietuvos teisininkų draugijos forumas tema „</w:t>
      </w:r>
      <w:r w:rsidR="00773956" w:rsidRPr="001C5C43">
        <w:rPr>
          <w:rFonts w:cstheme="minorHAnsi"/>
        </w:rPr>
        <w:t>Teisinė valstybė ir gerovės valstybė</w:t>
      </w:r>
      <w:r w:rsidR="008A5C97">
        <w:rPr>
          <w:rFonts w:cstheme="minorHAnsi"/>
        </w:rPr>
        <w:t xml:space="preserve"> </w:t>
      </w:r>
      <w:r w:rsidR="00773956" w:rsidRPr="001C5C43">
        <w:rPr>
          <w:rFonts w:cstheme="minorHAnsi"/>
        </w:rPr>
        <w:t>- panašios, tapačios ar priešingos sąvokos</w:t>
      </w:r>
      <w:r w:rsidR="003703BB" w:rsidRPr="001C5C43">
        <w:rPr>
          <w:rFonts w:cstheme="minorHAnsi"/>
        </w:rPr>
        <w:t xml:space="preserve">“. </w:t>
      </w:r>
    </w:p>
    <w:p w14:paraId="374FBDD3" w14:textId="5D887433" w:rsidR="007D228F" w:rsidRPr="001C5C43" w:rsidRDefault="007D228F" w:rsidP="00CE4A5A">
      <w:pPr>
        <w:pStyle w:val="NoSpacing"/>
        <w:jc w:val="both"/>
        <w:rPr>
          <w:rFonts w:cstheme="minorHAnsi"/>
        </w:rPr>
      </w:pPr>
    </w:p>
    <w:p w14:paraId="233A145A" w14:textId="6175AE04" w:rsidR="006D5F27" w:rsidRPr="001C5C43" w:rsidRDefault="006D5F27" w:rsidP="00CE4A5A">
      <w:pPr>
        <w:pStyle w:val="NoSpacing"/>
        <w:jc w:val="both"/>
        <w:rPr>
          <w:rFonts w:cstheme="minorHAnsi"/>
        </w:rPr>
      </w:pPr>
      <w:r w:rsidRPr="001C5C43">
        <w:rPr>
          <w:rFonts w:cstheme="minorHAnsi"/>
        </w:rPr>
        <w:t>P</w:t>
      </w:r>
      <w:r w:rsidR="0090061A" w:rsidRPr="001C5C43">
        <w:rPr>
          <w:rFonts w:cstheme="minorHAnsi"/>
        </w:rPr>
        <w:t xml:space="preserve">asak vieno iš </w:t>
      </w:r>
      <w:r w:rsidR="00773956" w:rsidRPr="001C5C43">
        <w:rPr>
          <w:rFonts w:cstheme="minorHAnsi"/>
        </w:rPr>
        <w:t>t</w:t>
      </w:r>
      <w:r w:rsidR="0090061A" w:rsidRPr="001C5C43">
        <w:rPr>
          <w:rFonts w:cstheme="minorHAnsi"/>
        </w:rPr>
        <w:t xml:space="preserve">eisės forumo iniciatorių Advokatų tarybos pirmininko </w:t>
      </w:r>
      <w:r w:rsidR="001F3527" w:rsidRPr="001C5C43">
        <w:rPr>
          <w:rFonts w:cstheme="minorHAnsi"/>
        </w:rPr>
        <w:t xml:space="preserve">Mindaugo Kukaičio, </w:t>
      </w:r>
      <w:r w:rsidR="003C1840" w:rsidRPr="001C5C43">
        <w:rPr>
          <w:rFonts w:cstheme="minorHAnsi"/>
        </w:rPr>
        <w:t>šių metų diskusijoms nuspręsta pasirinkti tik dvi temas.</w:t>
      </w:r>
    </w:p>
    <w:p w14:paraId="619DC311" w14:textId="77777777" w:rsidR="007D228F" w:rsidRPr="001C5C43" w:rsidRDefault="007D228F" w:rsidP="00CE4A5A">
      <w:pPr>
        <w:pStyle w:val="NoSpacing"/>
        <w:jc w:val="both"/>
        <w:rPr>
          <w:rFonts w:cstheme="minorHAnsi"/>
        </w:rPr>
      </w:pPr>
    </w:p>
    <w:p w14:paraId="158195EB" w14:textId="6BF000A7" w:rsidR="003C1840" w:rsidRPr="001C5C43" w:rsidRDefault="003C1840" w:rsidP="00CE4A5A">
      <w:pPr>
        <w:pStyle w:val="NoSpacing"/>
        <w:jc w:val="both"/>
        <w:rPr>
          <w:rFonts w:cstheme="minorHAnsi"/>
        </w:rPr>
      </w:pPr>
      <w:r w:rsidRPr="001C5C43">
        <w:rPr>
          <w:rFonts w:cstheme="minorHAnsi"/>
        </w:rPr>
        <w:t>„</w:t>
      </w:r>
      <w:r w:rsidR="00CA1171" w:rsidRPr="001C5C43">
        <w:rPr>
          <w:rFonts w:cstheme="minorHAnsi"/>
        </w:rPr>
        <w:t>Problemų</w:t>
      </w:r>
      <w:r w:rsidR="000060DA" w:rsidRPr="001C5C43">
        <w:rPr>
          <w:rFonts w:cstheme="minorHAnsi"/>
        </w:rPr>
        <w:t xml:space="preserve"> arba aštrių momentų teisės viršenybės</w:t>
      </w:r>
      <w:r w:rsidR="00900769" w:rsidRPr="001C5C43">
        <w:rPr>
          <w:rFonts w:cstheme="minorHAnsi"/>
        </w:rPr>
        <w:t xml:space="preserve"> principo užtikrinimo</w:t>
      </w:r>
      <w:r w:rsidR="006277EA" w:rsidRPr="001C5C43">
        <w:rPr>
          <w:rFonts w:cstheme="minorHAnsi"/>
        </w:rPr>
        <w:t xml:space="preserve"> Lietuvos</w:t>
      </w:r>
      <w:r w:rsidR="00900769" w:rsidRPr="001C5C43">
        <w:rPr>
          <w:rFonts w:cstheme="minorHAnsi"/>
        </w:rPr>
        <w:t xml:space="preserve"> teisinėje </w:t>
      </w:r>
      <w:r w:rsidR="006277EA" w:rsidRPr="001C5C43">
        <w:rPr>
          <w:rFonts w:cstheme="minorHAnsi"/>
        </w:rPr>
        <w:t>sistemoj</w:t>
      </w:r>
      <w:r w:rsidR="00900769" w:rsidRPr="001C5C43">
        <w:rPr>
          <w:rFonts w:cstheme="minorHAnsi"/>
        </w:rPr>
        <w:t xml:space="preserve">e </w:t>
      </w:r>
      <w:r w:rsidR="00723D15" w:rsidRPr="001C5C43">
        <w:rPr>
          <w:rFonts w:cstheme="minorHAnsi"/>
        </w:rPr>
        <w:t xml:space="preserve">ar kasdieniame gyvenime </w:t>
      </w:r>
      <w:r w:rsidR="00900769" w:rsidRPr="001C5C43">
        <w:rPr>
          <w:rFonts w:cstheme="minorHAnsi"/>
        </w:rPr>
        <w:t xml:space="preserve">turime </w:t>
      </w:r>
      <w:r w:rsidR="006F3A10" w:rsidRPr="001C5C43">
        <w:rPr>
          <w:rFonts w:cstheme="minorHAnsi"/>
        </w:rPr>
        <w:t>tikrai nemažai. Tačiau šiemet nusprendėme koncentruotis į dvi</w:t>
      </w:r>
      <w:r w:rsidR="003235C4" w:rsidRPr="001C5C43">
        <w:rPr>
          <w:rFonts w:cstheme="minorHAnsi"/>
        </w:rPr>
        <w:t xml:space="preserve"> temas</w:t>
      </w:r>
      <w:r w:rsidR="006F3A10" w:rsidRPr="001C5C43">
        <w:rPr>
          <w:rFonts w:cstheme="minorHAnsi"/>
        </w:rPr>
        <w:t>, kur</w:t>
      </w:r>
      <w:r w:rsidR="00CA631A" w:rsidRPr="001C5C43">
        <w:rPr>
          <w:rFonts w:cstheme="minorHAnsi"/>
        </w:rPr>
        <w:t xml:space="preserve">iomis </w:t>
      </w:r>
      <w:r w:rsidR="0052127E">
        <w:rPr>
          <w:rFonts w:cstheme="minorHAnsi"/>
        </w:rPr>
        <w:t>atvirai kalbėtis</w:t>
      </w:r>
      <w:r w:rsidR="0052127E" w:rsidRPr="001C5C43">
        <w:rPr>
          <w:rFonts w:cstheme="minorHAnsi"/>
        </w:rPr>
        <w:t xml:space="preserve"> </w:t>
      </w:r>
      <w:r w:rsidR="003235C4" w:rsidRPr="001C5C43">
        <w:rPr>
          <w:rFonts w:cstheme="minorHAnsi"/>
        </w:rPr>
        <w:t xml:space="preserve">pakvietėme platesnį </w:t>
      </w:r>
      <w:r w:rsidR="00732694" w:rsidRPr="001C5C43">
        <w:rPr>
          <w:rFonts w:cstheme="minorHAnsi"/>
        </w:rPr>
        <w:t xml:space="preserve">profesijų atstovų ratą. </w:t>
      </w:r>
      <w:r w:rsidR="005E749D" w:rsidRPr="001C5C43">
        <w:rPr>
          <w:rFonts w:cstheme="minorHAnsi"/>
        </w:rPr>
        <w:t xml:space="preserve">Tiek teisėkūros kūrimo, tiek </w:t>
      </w:r>
      <w:r w:rsidR="0085032D" w:rsidRPr="001C5C43">
        <w:rPr>
          <w:rFonts w:cstheme="minorHAnsi"/>
        </w:rPr>
        <w:t>asmens teisių g</w:t>
      </w:r>
      <w:r w:rsidR="0052127E">
        <w:rPr>
          <w:rFonts w:cstheme="minorHAnsi"/>
        </w:rPr>
        <w:t>y</w:t>
      </w:r>
      <w:r w:rsidR="0085032D" w:rsidRPr="001C5C43">
        <w:rPr>
          <w:rFonts w:cstheme="minorHAnsi"/>
        </w:rPr>
        <w:t>nimo, o tiksliau bylinėjimosi išlaidų priteisimo ar nepriteisimo klausimais, šiemet pakvietėme padiskutuoti p</w:t>
      </w:r>
      <w:r w:rsidR="00732694" w:rsidRPr="001C5C43">
        <w:rPr>
          <w:rFonts w:cstheme="minorHAnsi"/>
        </w:rPr>
        <w:t>olitik</w:t>
      </w:r>
      <w:r w:rsidR="0085032D" w:rsidRPr="001C5C43">
        <w:rPr>
          <w:rFonts w:cstheme="minorHAnsi"/>
        </w:rPr>
        <w:t>us</w:t>
      </w:r>
      <w:r w:rsidR="00732694" w:rsidRPr="001C5C43">
        <w:rPr>
          <w:rFonts w:cstheme="minorHAnsi"/>
        </w:rPr>
        <w:t xml:space="preserve">, </w:t>
      </w:r>
      <w:r w:rsidR="005E749D" w:rsidRPr="001C5C43">
        <w:rPr>
          <w:rFonts w:cstheme="minorHAnsi"/>
        </w:rPr>
        <w:t>politolog</w:t>
      </w:r>
      <w:r w:rsidR="0085032D" w:rsidRPr="001C5C43">
        <w:rPr>
          <w:rFonts w:cstheme="minorHAnsi"/>
        </w:rPr>
        <w:t>us</w:t>
      </w:r>
      <w:r w:rsidR="005E749D" w:rsidRPr="001C5C43">
        <w:rPr>
          <w:rFonts w:cstheme="minorHAnsi"/>
        </w:rPr>
        <w:t>, žurnalist</w:t>
      </w:r>
      <w:r w:rsidR="0085032D" w:rsidRPr="001C5C43">
        <w:rPr>
          <w:rFonts w:cstheme="minorHAnsi"/>
        </w:rPr>
        <w:t>us</w:t>
      </w:r>
      <w:r w:rsidR="005E749D" w:rsidRPr="001C5C43">
        <w:rPr>
          <w:rFonts w:cstheme="minorHAnsi"/>
        </w:rPr>
        <w:t>, visuomenės veikėj</w:t>
      </w:r>
      <w:r w:rsidR="0085032D" w:rsidRPr="001C5C43">
        <w:rPr>
          <w:rFonts w:cstheme="minorHAnsi"/>
        </w:rPr>
        <w:t xml:space="preserve">us. </w:t>
      </w:r>
      <w:r w:rsidR="003E395D" w:rsidRPr="001C5C43">
        <w:rPr>
          <w:rFonts w:cstheme="minorHAnsi"/>
        </w:rPr>
        <w:t>Labai tikimės, kad tai padės pamatyti ne tik nuomon</w:t>
      </w:r>
      <w:r w:rsidR="00773956" w:rsidRPr="001C5C43">
        <w:rPr>
          <w:rFonts w:cstheme="minorHAnsi"/>
        </w:rPr>
        <w:t>ių</w:t>
      </w:r>
      <w:r w:rsidR="003E395D" w:rsidRPr="001C5C43">
        <w:rPr>
          <w:rFonts w:cstheme="minorHAnsi"/>
        </w:rPr>
        <w:t xml:space="preserve"> įvairovę, bet kartu </w:t>
      </w:r>
      <w:r w:rsidR="008F17AE" w:rsidRPr="001C5C43">
        <w:rPr>
          <w:rFonts w:cstheme="minorHAnsi"/>
        </w:rPr>
        <w:t>ir paskatins imtis ger</w:t>
      </w:r>
      <w:r w:rsidR="0052127E">
        <w:rPr>
          <w:rFonts w:cstheme="minorHAnsi"/>
        </w:rPr>
        <w:t>ų</w:t>
      </w:r>
      <w:r w:rsidR="008F17AE" w:rsidRPr="001C5C43">
        <w:rPr>
          <w:rFonts w:cstheme="minorHAnsi"/>
        </w:rPr>
        <w:t>j</w:t>
      </w:r>
      <w:r w:rsidR="0052127E">
        <w:rPr>
          <w:rFonts w:cstheme="minorHAnsi"/>
        </w:rPr>
        <w:t>ų</w:t>
      </w:r>
      <w:r w:rsidR="008F17AE" w:rsidRPr="001C5C43">
        <w:rPr>
          <w:rFonts w:cstheme="minorHAnsi"/>
        </w:rPr>
        <w:t xml:space="preserve"> poky</w:t>
      </w:r>
      <w:r w:rsidR="0052127E">
        <w:rPr>
          <w:rFonts w:cstheme="minorHAnsi"/>
        </w:rPr>
        <w:t>čių</w:t>
      </w:r>
      <w:r w:rsidR="00460D17" w:rsidRPr="001C5C43">
        <w:rPr>
          <w:rFonts w:cstheme="minorHAnsi"/>
        </w:rPr>
        <w:t>“, - kalbėjo M. Kukaitis.</w:t>
      </w:r>
    </w:p>
    <w:p w14:paraId="563F35DD" w14:textId="77777777" w:rsidR="007D228F" w:rsidRPr="001C5C43" w:rsidRDefault="007D228F" w:rsidP="00CE4A5A">
      <w:pPr>
        <w:pStyle w:val="NoSpacing"/>
        <w:jc w:val="both"/>
      </w:pPr>
    </w:p>
    <w:p w14:paraId="40B797A4" w14:textId="67E94D69" w:rsidR="00460D17" w:rsidRPr="001C5C43" w:rsidRDefault="00460D17" w:rsidP="00CE4A5A">
      <w:pPr>
        <w:pStyle w:val="NoSpacing"/>
        <w:jc w:val="both"/>
        <w:rPr>
          <w:b/>
          <w:bCs/>
        </w:rPr>
      </w:pPr>
      <w:r w:rsidRPr="001C5C43">
        <w:rPr>
          <w:b/>
          <w:bCs/>
        </w:rPr>
        <w:t>Gerovės valstybės kelyje: teisės kūryba ar gamyba</w:t>
      </w:r>
    </w:p>
    <w:p w14:paraId="397BDC20" w14:textId="77777777" w:rsidR="007D228F" w:rsidRPr="001C5C43" w:rsidRDefault="007D228F" w:rsidP="00CE4A5A">
      <w:pPr>
        <w:pStyle w:val="NoSpacing"/>
        <w:jc w:val="both"/>
      </w:pPr>
    </w:p>
    <w:p w14:paraId="7D344320" w14:textId="3C611C4C" w:rsidR="00460D17" w:rsidRPr="001C5C43" w:rsidRDefault="00460D17" w:rsidP="00CE4A5A">
      <w:pPr>
        <w:pStyle w:val="NoSpacing"/>
        <w:jc w:val="both"/>
      </w:pPr>
      <w:r w:rsidRPr="001C5C43">
        <w:t xml:space="preserve">Eilę metu vis kalbama, kad teisėkūroje per daug ir per greitai politikai </w:t>
      </w:r>
      <w:r w:rsidR="00907025" w:rsidRPr="001C5C43">
        <w:t>„</w:t>
      </w:r>
      <w:r w:rsidRPr="001C5C43">
        <w:t>prikepa</w:t>
      </w:r>
      <w:r w:rsidR="00907025" w:rsidRPr="001C5C43">
        <w:t>“</w:t>
      </w:r>
      <w:r w:rsidRPr="001C5C43">
        <w:t xml:space="preserve"> įstatymų, įvairiausių teisės aktų, įsakymų, pakeitimų ir </w:t>
      </w:r>
      <w:r w:rsidR="00D61F12" w:rsidRPr="001C5C43">
        <w:t>t.t</w:t>
      </w:r>
      <w:r w:rsidRPr="001C5C43">
        <w:t xml:space="preserve">. </w:t>
      </w:r>
      <w:r w:rsidR="00D61F12" w:rsidRPr="001C5C43">
        <w:t xml:space="preserve">Visgi pokyčio kaip ir nematyti, o </w:t>
      </w:r>
      <w:r w:rsidR="00A27C74" w:rsidRPr="001C5C43">
        <w:t>ką atneš</w:t>
      </w:r>
      <w:r w:rsidR="005C7493" w:rsidRPr="001C5C43">
        <w:t xml:space="preserve"> naujie</w:t>
      </w:r>
      <w:r w:rsidR="00A27C74" w:rsidRPr="001C5C43">
        <w:t>ji</w:t>
      </w:r>
      <w:r w:rsidR="003B0B55" w:rsidRPr="001C5C43">
        <w:t xml:space="preserve"> Seimo rinkima</w:t>
      </w:r>
      <w:r w:rsidR="00A27C74" w:rsidRPr="001C5C43">
        <w:t>i</w:t>
      </w:r>
      <w:r w:rsidR="005C7493" w:rsidRPr="001C5C43">
        <w:t>. Ar vėl pasiduosime</w:t>
      </w:r>
      <w:r w:rsidR="006C4B8A" w:rsidRPr="001C5C43">
        <w:t xml:space="preserve"> teisės aktų gamybos lenktynėms</w:t>
      </w:r>
      <w:r w:rsidR="00EB6ADA" w:rsidRPr="001C5C43">
        <w:t>?</w:t>
      </w:r>
    </w:p>
    <w:p w14:paraId="479189D1" w14:textId="77777777" w:rsidR="007D228F" w:rsidRPr="001C5C43" w:rsidRDefault="007D228F" w:rsidP="00CE4A5A">
      <w:pPr>
        <w:pStyle w:val="NoSpacing"/>
        <w:jc w:val="both"/>
      </w:pPr>
    </w:p>
    <w:p w14:paraId="2228C061" w14:textId="46C618DF" w:rsidR="00B126C2" w:rsidRPr="008428A6" w:rsidRDefault="005E2F52" w:rsidP="008428A6">
      <w:pPr>
        <w:pStyle w:val="NoSpacing"/>
        <w:jc w:val="both"/>
      </w:pPr>
      <w:r w:rsidRPr="008428A6">
        <w:t xml:space="preserve">Statistika iškalbinga. </w:t>
      </w:r>
      <w:r w:rsidR="00B126C2" w:rsidRPr="008428A6">
        <w:t xml:space="preserve">Vadovaujantis </w:t>
      </w:r>
      <w:r w:rsidR="002D2BAD">
        <w:t xml:space="preserve">2018 m. kovo 16 d. </w:t>
      </w:r>
      <w:r w:rsidR="0052127E">
        <w:t xml:space="preserve"> </w:t>
      </w:r>
      <w:r w:rsidR="00B126C2" w:rsidRPr="008428A6">
        <w:t xml:space="preserve">valstybinio audito kontrolės </w:t>
      </w:r>
      <w:r w:rsidR="0052127E">
        <w:t xml:space="preserve">ataskaitos </w:t>
      </w:r>
      <w:r w:rsidR="002D2BAD">
        <w:t xml:space="preserve">santrauka </w:t>
      </w:r>
      <w:r w:rsidR="0052127E">
        <w:t>„</w:t>
      </w:r>
      <w:r w:rsidR="003F31DC">
        <w:t>Valstybinio audito ataskaita: teisėkūros procesas</w:t>
      </w:r>
      <w:r w:rsidR="0052127E">
        <w:t>“</w:t>
      </w:r>
      <w:r w:rsidR="00B126C2" w:rsidRPr="008428A6">
        <w:t xml:space="preserve">, kasmet Seimui pateikiama vidutiniškai 700 įstatymų projektų – 2-4 kartus daugiau negu kaimyninių valstybių parlamentams. Pavyzdžiui, Estijos parlamentui pateikiama vidutiniškai 200 įstatymų projektų, Lenkijos – 338, o Latvijos – 417. </w:t>
      </w:r>
    </w:p>
    <w:p w14:paraId="2806FAE5" w14:textId="77777777" w:rsidR="00B126C2" w:rsidRPr="008428A6" w:rsidRDefault="00B126C2" w:rsidP="008428A6">
      <w:pPr>
        <w:pStyle w:val="NoSpacing"/>
        <w:jc w:val="both"/>
      </w:pPr>
    </w:p>
    <w:p w14:paraId="60C27ABD" w14:textId="3C6FF385" w:rsidR="007D228F" w:rsidRPr="008428A6" w:rsidRDefault="00B126C2" w:rsidP="008428A6">
      <w:pPr>
        <w:pStyle w:val="NoSpacing"/>
        <w:jc w:val="both"/>
      </w:pPr>
      <w:r w:rsidRPr="008428A6">
        <w:t xml:space="preserve">50% įstatymų Seime </w:t>
      </w:r>
      <w:r w:rsidR="0052127E">
        <w:t xml:space="preserve">buvo </w:t>
      </w:r>
      <w:r w:rsidRPr="008428A6">
        <w:t xml:space="preserve">priimama skubos ar ypatingos skubos tvarka, tuo tarpu Suomijoje, Švedijoje, Jungtinėje Karalystėje ir Lenkijoje </w:t>
      </w:r>
      <w:r w:rsidR="00D468AD" w:rsidRPr="008428A6">
        <w:t>–</w:t>
      </w:r>
      <w:r w:rsidRPr="008428A6">
        <w:t xml:space="preserve"> 5 %, Estijoje </w:t>
      </w:r>
      <w:r w:rsidR="00D468AD" w:rsidRPr="008428A6">
        <w:t>–</w:t>
      </w:r>
      <w:r w:rsidR="00D468AD">
        <w:t xml:space="preserve"> </w:t>
      </w:r>
      <w:r w:rsidRPr="008428A6">
        <w:t xml:space="preserve">10 %. 98 iš 110 </w:t>
      </w:r>
      <w:r w:rsidR="0019548B">
        <w:t xml:space="preserve">Lietuvos </w:t>
      </w:r>
      <w:r w:rsidRPr="008428A6">
        <w:t>valstybės įstaigų, kurioms pavesta atlikti teisinio reguliavimo stebėseną per du metus jos neatliko</w:t>
      </w:r>
      <w:r w:rsidR="0019548B">
        <w:t xml:space="preserve"> (</w:t>
      </w:r>
      <w:r w:rsidR="0019548B" w:rsidRPr="008428A6">
        <w:t>2014-2016 m.</w:t>
      </w:r>
      <w:r w:rsidRPr="008428A6">
        <w:t xml:space="preserve"> </w:t>
      </w:r>
      <w:r w:rsidR="0019548B">
        <w:t>b</w:t>
      </w:r>
      <w:r w:rsidRPr="008428A6">
        <w:t>uvo įvertinta tik 0,06% teisės aktų).</w:t>
      </w:r>
    </w:p>
    <w:p w14:paraId="26895111" w14:textId="77777777" w:rsidR="00996C06" w:rsidRPr="001C5C43" w:rsidRDefault="00996C06" w:rsidP="00CE4A5A">
      <w:pPr>
        <w:pStyle w:val="NoSpacing"/>
        <w:jc w:val="both"/>
      </w:pPr>
    </w:p>
    <w:p w14:paraId="2E65CE79" w14:textId="2E6CDC9C" w:rsidR="009918F5" w:rsidRPr="000B0345" w:rsidRDefault="009918F5" w:rsidP="00CE4A5A">
      <w:pPr>
        <w:pStyle w:val="NoSpacing"/>
        <w:jc w:val="both"/>
      </w:pPr>
      <w:r w:rsidRPr="000B0345">
        <w:t>Pirmo</w:t>
      </w:r>
      <w:r w:rsidR="00A72CAD" w:rsidRPr="000B0345">
        <w:t xml:space="preserve">sios diskusijos dalyviai LR Seimo </w:t>
      </w:r>
      <w:r w:rsidR="0025516A">
        <w:t>P</w:t>
      </w:r>
      <w:r w:rsidR="005E2F52" w:rsidRPr="000B0345">
        <w:t>irmininkės pavaduotojas Julius Sabatauskas</w:t>
      </w:r>
      <w:r w:rsidR="00A72CAD" w:rsidRPr="000B0345">
        <w:t xml:space="preserve">, </w:t>
      </w:r>
      <w:r w:rsidR="005E2F52" w:rsidRPr="000B0345">
        <w:t>Teisės ir teisėtvarko</w:t>
      </w:r>
      <w:r w:rsidR="00805C66" w:rsidRPr="000B0345">
        <w:t>s</w:t>
      </w:r>
      <w:r w:rsidR="005E2F52" w:rsidRPr="000B0345">
        <w:t xml:space="preserve"> </w:t>
      </w:r>
      <w:r w:rsidR="00A72CAD" w:rsidRPr="000B0345">
        <w:t>komiteto</w:t>
      </w:r>
      <w:r w:rsidR="005E2F52" w:rsidRPr="000B0345">
        <w:t xml:space="preserve"> pirmininkės</w:t>
      </w:r>
      <w:r w:rsidR="00A72CAD" w:rsidRPr="000B0345">
        <w:t xml:space="preserve"> pavaduotoja</w:t>
      </w:r>
      <w:r w:rsidR="00D468AD">
        <w:t xml:space="preserve"> </w:t>
      </w:r>
      <w:r w:rsidR="002B01CC">
        <w:t xml:space="preserve">dr. </w:t>
      </w:r>
      <w:r w:rsidR="00D468AD">
        <w:t xml:space="preserve"> </w:t>
      </w:r>
      <w:r w:rsidR="00A72CAD" w:rsidRPr="000B0345">
        <w:t xml:space="preserve">Agnė </w:t>
      </w:r>
      <w:proofErr w:type="spellStart"/>
      <w:r w:rsidR="00A72CAD" w:rsidRPr="000B0345">
        <w:t>Širinskienė</w:t>
      </w:r>
      <w:proofErr w:type="spellEnd"/>
      <w:r w:rsidR="00A72CAD" w:rsidRPr="000B0345">
        <w:t xml:space="preserve">, </w:t>
      </w:r>
      <w:r w:rsidR="000759B1" w:rsidRPr="000B0345">
        <w:t xml:space="preserve">Europos Komisijos atstovybės Lietuvoje vadovas Marius </w:t>
      </w:r>
      <w:proofErr w:type="spellStart"/>
      <w:r w:rsidR="000759B1" w:rsidRPr="000B0345">
        <w:t>Vaščega</w:t>
      </w:r>
      <w:proofErr w:type="spellEnd"/>
      <w:r w:rsidR="000759B1" w:rsidRPr="000B0345">
        <w:t xml:space="preserve">, Lietuvos Aukščiausiojo Teismo pirmininkė </w:t>
      </w:r>
      <w:r w:rsidR="00D04458">
        <w:t xml:space="preserve">doc. dr. </w:t>
      </w:r>
      <w:r w:rsidR="000759B1" w:rsidRPr="000B0345">
        <w:t xml:space="preserve">Danguolė Bublienė, </w:t>
      </w:r>
      <w:r w:rsidR="002209A7" w:rsidRPr="000B0345">
        <w:t>Generalinės prokur</w:t>
      </w:r>
      <w:r w:rsidR="000B0345" w:rsidRPr="000B0345">
        <w:t xml:space="preserve">orės pavaduotojas Gintas Ivanauskas, </w:t>
      </w:r>
      <w:r w:rsidR="00644EB5" w:rsidRPr="000B0345">
        <w:t>Mykolo Romerio universiteto dėstytoja, politologė, visuomenės veikėja Rima Urbonaitė, D</w:t>
      </w:r>
      <w:r w:rsidR="000B0345" w:rsidRPr="000B0345">
        <w:t>ELFI</w:t>
      </w:r>
      <w:r w:rsidR="00644EB5" w:rsidRPr="000B0345">
        <w:t xml:space="preserve"> vyriausioji redaktorė </w:t>
      </w:r>
      <w:r w:rsidR="00CF288E" w:rsidRPr="000B0345">
        <w:t xml:space="preserve">Rasa </w:t>
      </w:r>
      <w:proofErr w:type="spellStart"/>
      <w:r w:rsidR="00CF288E" w:rsidRPr="000B0345">
        <w:t>Lukaitytė</w:t>
      </w:r>
      <w:r w:rsidR="00D468AD">
        <w:t>-</w:t>
      </w:r>
      <w:r w:rsidR="00CF288E" w:rsidRPr="000B0345">
        <w:t>Vranauskienė</w:t>
      </w:r>
      <w:proofErr w:type="spellEnd"/>
      <w:r w:rsidR="00D0784A" w:rsidRPr="000B0345">
        <w:t>, Advokatų tarybos pirmininkas Mindaugas Kukaitis</w:t>
      </w:r>
      <w:r w:rsidR="00CF288E" w:rsidRPr="000B0345">
        <w:t xml:space="preserve"> ir padiskutuos, </w:t>
      </w:r>
      <w:r w:rsidR="005F75C7" w:rsidRPr="000B0345">
        <w:t>ko reikia kokybiška</w:t>
      </w:r>
      <w:r w:rsidR="0097159E" w:rsidRPr="000B0345">
        <w:t>m</w:t>
      </w:r>
      <w:r w:rsidR="005F75C7" w:rsidRPr="000B0345">
        <w:t xml:space="preserve"> teisiniam </w:t>
      </w:r>
      <w:r w:rsidR="001C5C43" w:rsidRPr="000B0345">
        <w:t xml:space="preserve">Lietuvos </w:t>
      </w:r>
      <w:r w:rsidR="005F75C7" w:rsidRPr="000B0345">
        <w:t>gyven</w:t>
      </w:r>
      <w:r w:rsidR="00423BF3" w:rsidRPr="000B0345">
        <w:t>imui</w:t>
      </w:r>
      <w:r w:rsidR="001C5C43" w:rsidRPr="000B0345">
        <w:t>, kad įstatymų leid</w:t>
      </w:r>
      <w:r w:rsidR="0019548B">
        <w:t xml:space="preserve">yba </w:t>
      </w:r>
      <w:r w:rsidR="001C5C43" w:rsidRPr="000B0345">
        <w:t xml:space="preserve">taptų </w:t>
      </w:r>
      <w:r w:rsidR="0019548B">
        <w:t xml:space="preserve">aukšto profesionalumo </w:t>
      </w:r>
      <w:r w:rsidR="001C5C43" w:rsidRPr="000B0345">
        <w:t>įstatym</w:t>
      </w:r>
      <w:r w:rsidR="0019548B">
        <w:t>ų</w:t>
      </w:r>
      <w:r w:rsidR="001C5C43" w:rsidRPr="000B0345">
        <w:t xml:space="preserve"> </w:t>
      </w:r>
      <w:r w:rsidR="0019548B">
        <w:t>kūryba, o ne gamyba</w:t>
      </w:r>
      <w:r w:rsidR="001C5C43" w:rsidRPr="000B0345">
        <w:t>.</w:t>
      </w:r>
    </w:p>
    <w:p w14:paraId="2B1866E0" w14:textId="77777777" w:rsidR="007D228F" w:rsidRPr="007D228F" w:rsidRDefault="007D228F" w:rsidP="00CE4A5A">
      <w:pPr>
        <w:pStyle w:val="NoSpacing"/>
        <w:jc w:val="both"/>
      </w:pPr>
    </w:p>
    <w:p w14:paraId="647ADBF7" w14:textId="4350A3FA" w:rsidR="00F25B88" w:rsidRDefault="00423BF3" w:rsidP="00CE4A5A">
      <w:pPr>
        <w:pStyle w:val="NoSpacing"/>
        <w:jc w:val="both"/>
        <w:rPr>
          <w:b/>
          <w:bCs/>
        </w:rPr>
      </w:pPr>
      <w:r w:rsidRPr="007D228F">
        <w:rPr>
          <w:b/>
          <w:bCs/>
        </w:rPr>
        <w:t>Kokia yra asmens teisių gynimo tikroji kain</w:t>
      </w:r>
      <w:r w:rsidR="0097159E">
        <w:rPr>
          <w:b/>
          <w:bCs/>
        </w:rPr>
        <w:t>a</w:t>
      </w:r>
      <w:r w:rsidRPr="007D228F">
        <w:rPr>
          <w:b/>
          <w:bCs/>
        </w:rPr>
        <w:t>?</w:t>
      </w:r>
    </w:p>
    <w:p w14:paraId="523E852B" w14:textId="77777777" w:rsidR="007D228F" w:rsidRPr="007D228F" w:rsidRDefault="007D228F" w:rsidP="00CE4A5A">
      <w:pPr>
        <w:pStyle w:val="NoSpacing"/>
        <w:jc w:val="both"/>
        <w:rPr>
          <w:b/>
          <w:bCs/>
        </w:rPr>
      </w:pPr>
    </w:p>
    <w:p w14:paraId="56A3A7D4" w14:textId="13BE7B66" w:rsidR="00423BF3" w:rsidRDefault="00423BF3" w:rsidP="00CE4A5A">
      <w:pPr>
        <w:pStyle w:val="NoSpacing"/>
        <w:jc w:val="both"/>
      </w:pPr>
      <w:r w:rsidRPr="007D228F">
        <w:t>Į pastarąjį klausimą bus pabandyta atsakyti antrojoje diskusijoje, kurio</w:t>
      </w:r>
      <w:r w:rsidR="0052127E">
        <w:t>je</w:t>
      </w:r>
      <w:r w:rsidRPr="007D228F">
        <w:t xml:space="preserve"> </w:t>
      </w:r>
      <w:r w:rsidR="00D468AD">
        <w:t xml:space="preserve"> diskusijos</w:t>
      </w:r>
      <w:r w:rsidR="00042F8E">
        <w:t xml:space="preserve"> </w:t>
      </w:r>
      <w:r w:rsidR="0052127E">
        <w:t xml:space="preserve">pradžioje dalyviai </w:t>
      </w:r>
      <w:r w:rsidR="0044707D" w:rsidRPr="007D228F">
        <w:t xml:space="preserve">apžvelgs dabartinę </w:t>
      </w:r>
      <w:r w:rsidR="00E43655" w:rsidRPr="007D228F">
        <w:t xml:space="preserve">realią situaciją, su kuo tenka susidurti Lietuvos teismuose paprastam žmogui, jeigu patenka </w:t>
      </w:r>
      <w:r w:rsidR="00900A88" w:rsidRPr="007D228F">
        <w:t xml:space="preserve">į </w:t>
      </w:r>
      <w:r w:rsidR="00866798">
        <w:t>teisingumo paiešk</w:t>
      </w:r>
      <w:r w:rsidR="0019548B">
        <w:t>as</w:t>
      </w:r>
      <w:r w:rsidR="00866798">
        <w:t>.</w:t>
      </w:r>
    </w:p>
    <w:p w14:paraId="46F150DD" w14:textId="77777777" w:rsidR="007D228F" w:rsidRPr="007D228F" w:rsidRDefault="007D228F" w:rsidP="00CE4A5A">
      <w:pPr>
        <w:pStyle w:val="NoSpacing"/>
        <w:jc w:val="both"/>
      </w:pPr>
    </w:p>
    <w:p w14:paraId="7A87F681" w14:textId="3C9F3A34" w:rsidR="00900A88" w:rsidRPr="007D228F" w:rsidRDefault="00717F80" w:rsidP="00CE4A5A">
      <w:pPr>
        <w:pStyle w:val="NoSpacing"/>
        <w:jc w:val="both"/>
      </w:pPr>
      <w:r w:rsidRPr="007D228F">
        <w:t xml:space="preserve">Ar </w:t>
      </w:r>
      <w:r w:rsidR="00AA6842" w:rsidRPr="007D228F">
        <w:t>ribotas</w:t>
      </w:r>
      <w:r w:rsidRPr="007D228F">
        <w:t xml:space="preserve"> išlaidų priteisimas nėra </w:t>
      </w:r>
      <w:r w:rsidR="00AA6842" w:rsidRPr="007D228F">
        <w:t>kliūtis</w:t>
      </w:r>
      <w:r w:rsidRPr="007D228F">
        <w:t xml:space="preserve"> </w:t>
      </w:r>
      <w:r w:rsidR="0019548B">
        <w:t xml:space="preserve">teisei </w:t>
      </w:r>
      <w:r w:rsidRPr="007D228F">
        <w:t>į teisingą teismą,</w:t>
      </w:r>
      <w:r w:rsidR="00AA6842" w:rsidRPr="007D228F">
        <w:t xml:space="preserve"> ar laimėta byla atlygina proceso kainą ir kodėl ne visiškas išlaidų atlyginimas gali atgrasyti </w:t>
      </w:r>
      <w:r w:rsidR="00CD3BA9" w:rsidRPr="007D228F">
        <w:t xml:space="preserve">nuo </w:t>
      </w:r>
      <w:r w:rsidR="0019548B">
        <w:t>tiesos ir teisingumo siekimo</w:t>
      </w:r>
      <w:r w:rsidR="00CD3BA9" w:rsidRPr="007D228F">
        <w:t xml:space="preserve">? Į šiuos ir kitus klausimus pabandys atsakyti ar paneigti </w:t>
      </w:r>
      <w:r w:rsidR="00247FD5" w:rsidRPr="007D228F">
        <w:t>Lietuvos Aukščiausiojo Teismo civilinių bylų skyriaus pirmininkas</w:t>
      </w:r>
      <w:r w:rsidR="00C87AA7">
        <w:t xml:space="preserve"> dr. </w:t>
      </w:r>
      <w:r w:rsidR="00247FD5" w:rsidRPr="007D228F">
        <w:t xml:space="preserve">Artūras </w:t>
      </w:r>
      <w:proofErr w:type="spellStart"/>
      <w:r w:rsidR="00247FD5" w:rsidRPr="007D228F">
        <w:t>Driukas</w:t>
      </w:r>
      <w:proofErr w:type="spellEnd"/>
      <w:r w:rsidR="00C23F9A" w:rsidRPr="007D228F">
        <w:t>, Lietuvos vyriausiojo administracinio teismo pirmininkė</w:t>
      </w:r>
      <w:r w:rsidR="00C87AA7">
        <w:t xml:space="preserve"> </w:t>
      </w:r>
      <w:r w:rsidR="00AF0FB6">
        <w:t xml:space="preserve">prof. </w:t>
      </w:r>
      <w:r w:rsidR="00C87AA7">
        <w:t>dr.</w:t>
      </w:r>
      <w:r w:rsidR="00C23F9A" w:rsidRPr="007D228F">
        <w:t xml:space="preserve"> Skirgailė Žalimienė</w:t>
      </w:r>
      <w:r w:rsidR="00313551" w:rsidRPr="007D228F">
        <w:t>, Generalinės prokuratūros Viešojo intereso gynimo skyriaus vyriausioji prokurorė Deimantė Nikitinienė,</w:t>
      </w:r>
      <w:r w:rsidR="00247FD5" w:rsidRPr="007D228F">
        <w:t xml:space="preserve"> </w:t>
      </w:r>
      <w:r w:rsidR="00681C2E" w:rsidRPr="007D228F">
        <w:t xml:space="preserve">Lietuvos Advokatūros Civilinės teisės komiteto pirmininkė, advokatė dr. Laura Kamarauskienė ir </w:t>
      </w:r>
      <w:r w:rsidR="00CD3BA9" w:rsidRPr="007D228F">
        <w:t>Vilniaus universiteto teisės fakulteto docentas, advokatas dr. Donatas Murauskas</w:t>
      </w:r>
      <w:r w:rsidR="00681C2E" w:rsidRPr="007D228F">
        <w:t>.</w:t>
      </w:r>
    </w:p>
    <w:p w14:paraId="7C5F0076" w14:textId="77777777" w:rsidR="00681C2E" w:rsidRPr="007D228F" w:rsidRDefault="00681C2E" w:rsidP="00CE4A5A">
      <w:pPr>
        <w:pStyle w:val="NoSpacing"/>
        <w:jc w:val="both"/>
      </w:pPr>
    </w:p>
    <w:p w14:paraId="2A56FB2C" w14:textId="66E29BEF" w:rsidR="001F3F36" w:rsidRDefault="00681C2E" w:rsidP="00CE4A5A">
      <w:pPr>
        <w:pStyle w:val="NoSpacing"/>
        <w:jc w:val="both"/>
      </w:pPr>
      <w:r w:rsidRPr="007D228F">
        <w:t xml:space="preserve">Antrojoje šioje diskusijos dalyje </w:t>
      </w:r>
      <w:r w:rsidR="004C0531" w:rsidRPr="007D228F">
        <w:t xml:space="preserve">diskusijos dalyviai </w:t>
      </w:r>
      <w:r w:rsidR="00E0227F">
        <w:t>dalinsi</w:t>
      </w:r>
      <w:r w:rsidR="002E20DE" w:rsidRPr="007D228F">
        <w:t>s įžvalg</w:t>
      </w:r>
      <w:r w:rsidR="00E0227F">
        <w:t>omis ir pastebėjimais,</w:t>
      </w:r>
      <w:r w:rsidR="002E20DE" w:rsidRPr="007D228F">
        <w:t xml:space="preserve"> ką būtų galima pakeisti</w:t>
      </w:r>
      <w:r w:rsidR="00E0227F">
        <w:t xml:space="preserve"> dėl bylinėjimosi išlaidų priteisimo žmogui</w:t>
      </w:r>
      <w:r w:rsidR="002E20DE" w:rsidRPr="007D228F">
        <w:t xml:space="preserve">, kad </w:t>
      </w:r>
      <w:r w:rsidR="00E0227F">
        <w:t>jis</w:t>
      </w:r>
      <w:r w:rsidR="002E20DE" w:rsidRPr="007D228F">
        <w:t xml:space="preserve"> galiausiai jaustų teisingumo jausmą. </w:t>
      </w:r>
      <w:r w:rsidR="00B07C88" w:rsidRPr="007D228F">
        <w:t>Kada turėtume plėsti galimybę asmeniui atgauti bylinėjimosi išlaidas, patirtas ne teismo proceso metu</w:t>
      </w:r>
      <w:r w:rsidR="001F3F36">
        <w:t>?</w:t>
      </w:r>
    </w:p>
    <w:p w14:paraId="74109F60" w14:textId="77777777" w:rsidR="001F3F36" w:rsidRDefault="001F3F36" w:rsidP="00CE4A5A">
      <w:pPr>
        <w:pStyle w:val="NoSpacing"/>
        <w:jc w:val="both"/>
      </w:pPr>
    </w:p>
    <w:p w14:paraId="0FA1E271" w14:textId="142F979F" w:rsidR="00937C46" w:rsidRPr="007D228F" w:rsidRDefault="00937C46" w:rsidP="00CE4A5A">
      <w:pPr>
        <w:pStyle w:val="NoSpacing"/>
        <w:jc w:val="both"/>
      </w:pPr>
      <w:r w:rsidRPr="007D228F">
        <w:t xml:space="preserve">Pastariesiems klausimams daugiau konteksto pabandys suteikti </w:t>
      </w:r>
      <w:r w:rsidR="00DA3B23" w:rsidRPr="007D228F">
        <w:t xml:space="preserve">Lietuvos Respublikos Seimo </w:t>
      </w:r>
      <w:r w:rsidR="00042F8E">
        <w:t>T</w:t>
      </w:r>
      <w:r w:rsidR="001F3F36">
        <w:t xml:space="preserve">eisės ir teisėtvarkos komiteto </w:t>
      </w:r>
      <w:r w:rsidR="00DA3B23" w:rsidRPr="007D228F">
        <w:t xml:space="preserve">pirmininkė </w:t>
      </w:r>
      <w:r w:rsidR="001F3F36">
        <w:t xml:space="preserve">Irena </w:t>
      </w:r>
      <w:proofErr w:type="spellStart"/>
      <w:r w:rsidR="001F3F36">
        <w:t>Haase</w:t>
      </w:r>
      <w:proofErr w:type="spellEnd"/>
      <w:r w:rsidR="00DA3B23" w:rsidRPr="007D228F">
        <w:t xml:space="preserve">, </w:t>
      </w:r>
      <w:r w:rsidR="000A5F09" w:rsidRPr="007D228F">
        <w:t xml:space="preserve">Lietuvos Aukščiausiojo Teismo Baudžiamųjų bylų skyriaus pirmininkė </w:t>
      </w:r>
      <w:r w:rsidR="00D47C69">
        <w:t xml:space="preserve">dr. </w:t>
      </w:r>
      <w:r w:rsidR="000A5F09" w:rsidRPr="007D228F">
        <w:t>Gabrielė Juodkaitė-</w:t>
      </w:r>
      <w:proofErr w:type="spellStart"/>
      <w:r w:rsidR="000A5F09" w:rsidRPr="007D228F">
        <w:t>Granskienė</w:t>
      </w:r>
      <w:proofErr w:type="spellEnd"/>
      <w:r w:rsidR="000A5F09" w:rsidRPr="007D228F">
        <w:t xml:space="preserve">, </w:t>
      </w:r>
      <w:r w:rsidR="00D47C69">
        <w:t>Lietuvos t</w:t>
      </w:r>
      <w:r w:rsidR="008917C6" w:rsidRPr="007D228F">
        <w:t xml:space="preserve">eisininkų draugijos atstovė, advokatė Laura Martinaitytė, </w:t>
      </w:r>
      <w:r w:rsidR="00E54363" w:rsidRPr="007D228F">
        <w:t>Lietuvos Advokatūros Konkurencijos komiteto pirmininkė, advokatė Rasa Zaščiurinskaitė</w:t>
      </w:r>
      <w:r w:rsidR="007D228F" w:rsidRPr="007D228F">
        <w:t xml:space="preserve"> ir Baudžiamosios ir baudžiamojo proceso teisės komiteto primininkas, advokatas dr. Linas Belevičius.</w:t>
      </w:r>
    </w:p>
    <w:p w14:paraId="423E2920" w14:textId="77777777" w:rsidR="007D228F" w:rsidRDefault="007D228F" w:rsidP="00CE4A5A">
      <w:pPr>
        <w:pStyle w:val="NoSpacing"/>
        <w:jc w:val="both"/>
      </w:pPr>
    </w:p>
    <w:p w14:paraId="1B2F47E9" w14:textId="1BE3F78B" w:rsidR="0017246C" w:rsidRDefault="0017246C" w:rsidP="00CE4A5A">
      <w:pPr>
        <w:pStyle w:val="NoSpacing"/>
        <w:jc w:val="both"/>
        <w:rPr>
          <w:rFonts w:cstheme="minorHAnsi"/>
        </w:rPr>
      </w:pPr>
      <w:r w:rsidRPr="008A5975">
        <w:rPr>
          <w:rFonts w:cstheme="minorHAnsi"/>
        </w:rPr>
        <w:t>Š. m. gruodžio 8 d. (</w:t>
      </w:r>
      <w:r w:rsidRPr="008A5975">
        <w:rPr>
          <w:rFonts w:cstheme="minorHAnsi"/>
          <w:b/>
          <w:bCs/>
        </w:rPr>
        <w:t>penktadienį) nuo 9.30 iki 14.00</w:t>
      </w:r>
      <w:r w:rsidRPr="008A5975">
        <w:rPr>
          <w:rFonts w:cstheme="minorHAnsi"/>
        </w:rPr>
        <w:t> Seimo rūmų konferencijos salėje</w:t>
      </w:r>
      <w:r w:rsidR="00E72285" w:rsidRPr="008A5975">
        <w:rPr>
          <w:rFonts w:cstheme="minorHAnsi"/>
        </w:rPr>
        <w:t xml:space="preserve">, Lietuvos advokatūra, kartu </w:t>
      </w:r>
      <w:r w:rsidRPr="008A5975">
        <w:rPr>
          <w:rFonts w:cstheme="minorHAnsi"/>
        </w:rPr>
        <w:t xml:space="preserve">su </w:t>
      </w:r>
      <w:r w:rsidR="00437D63">
        <w:rPr>
          <w:rFonts w:cstheme="minorHAnsi"/>
        </w:rPr>
        <w:t xml:space="preserve">LR </w:t>
      </w:r>
      <w:r w:rsidRPr="008A5975">
        <w:rPr>
          <w:rFonts w:cstheme="minorHAnsi"/>
        </w:rPr>
        <w:t xml:space="preserve">Seimo Teisės ir teisėtvarkos komitetu, </w:t>
      </w:r>
      <w:r w:rsidR="00E72285" w:rsidRPr="008A5975">
        <w:rPr>
          <w:rFonts w:cstheme="minorHAnsi"/>
        </w:rPr>
        <w:t xml:space="preserve">Lietuvos teismais, Generaline prokuratūra </w:t>
      </w:r>
      <w:r w:rsidRPr="008A5975">
        <w:rPr>
          <w:rFonts w:cstheme="minorHAnsi"/>
        </w:rPr>
        <w:t xml:space="preserve">ir </w:t>
      </w:r>
      <w:r w:rsidR="00E72285" w:rsidRPr="008A5975">
        <w:rPr>
          <w:rFonts w:cstheme="minorHAnsi"/>
        </w:rPr>
        <w:t xml:space="preserve">Lietuvos teisininkų draugija, kviečia padiskutuoti šiomis temomis. </w:t>
      </w:r>
    </w:p>
    <w:p w14:paraId="48329249" w14:textId="77777777" w:rsidR="008A5975" w:rsidRPr="008A5975" w:rsidRDefault="008A5975" w:rsidP="00CE4A5A">
      <w:pPr>
        <w:pStyle w:val="NoSpacing"/>
        <w:jc w:val="both"/>
        <w:rPr>
          <w:rFonts w:cstheme="minorHAnsi"/>
        </w:rPr>
      </w:pPr>
    </w:p>
    <w:p w14:paraId="54A053B4" w14:textId="0A8253E6" w:rsidR="00926294" w:rsidRDefault="00E72285" w:rsidP="00CE4A5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A5975">
        <w:rPr>
          <w:rFonts w:asciiTheme="minorHAnsi" w:hAnsiTheme="minorHAnsi" w:cstheme="minorHAnsi"/>
          <w:sz w:val="22"/>
          <w:szCs w:val="22"/>
        </w:rPr>
        <w:t>Konferencija vyks gyvai, būtina išankstinė gyvai dalyvaujančių dalyvių registracija</w:t>
      </w:r>
      <w:r w:rsidR="00926294" w:rsidRPr="008A5975">
        <w:rPr>
          <w:rFonts w:asciiTheme="minorHAnsi" w:hAnsiTheme="minorHAnsi" w:cstheme="minorHAnsi"/>
          <w:sz w:val="22"/>
          <w:szCs w:val="22"/>
        </w:rPr>
        <w:t xml:space="preserve">. </w:t>
      </w:r>
      <w:r w:rsidR="007E39D0">
        <w:rPr>
          <w:rFonts w:asciiTheme="minorHAnsi" w:hAnsiTheme="minorHAnsi" w:cstheme="minorHAnsi"/>
          <w:sz w:val="22"/>
          <w:szCs w:val="22"/>
        </w:rPr>
        <w:t>Prašome užpildyti t</w:t>
      </w:r>
      <w:r w:rsidR="00926294" w:rsidRPr="008A5975">
        <w:rPr>
          <w:rFonts w:asciiTheme="minorHAnsi" w:hAnsiTheme="minorHAnsi" w:cstheme="minorHAnsi"/>
          <w:sz w:val="22"/>
          <w:szCs w:val="22"/>
        </w:rPr>
        <w:t>rumpą dalyvio anketą </w:t>
      </w:r>
      <w:hyperlink r:id="rId4" w:history="1">
        <w:r w:rsidR="008A5975" w:rsidRPr="000471E8">
          <w:rPr>
            <w:rStyle w:val="Hyperlink"/>
            <w:rFonts w:asciiTheme="minorHAnsi" w:hAnsiTheme="minorHAnsi" w:cstheme="minorHAnsi"/>
            <w:sz w:val="22"/>
            <w:szCs w:val="22"/>
          </w:rPr>
          <w:t>čia</w:t>
        </w:r>
      </w:hyperlink>
      <w:r w:rsidR="008A5975" w:rsidRPr="008A5975">
        <w:rPr>
          <w:rFonts w:asciiTheme="minorHAnsi" w:hAnsiTheme="minorHAnsi" w:cstheme="minorHAnsi"/>
          <w:sz w:val="22"/>
          <w:szCs w:val="22"/>
        </w:rPr>
        <w:t xml:space="preserve"> </w:t>
      </w:r>
      <w:r w:rsidR="00926294" w:rsidRPr="008A5975">
        <w:rPr>
          <w:rFonts w:asciiTheme="minorHAnsi" w:hAnsiTheme="minorHAnsi" w:cstheme="minorHAnsi"/>
          <w:sz w:val="22"/>
          <w:szCs w:val="22"/>
        </w:rPr>
        <w:t>. Registracija vyks tik iki 2023 m</w:t>
      </w:r>
      <w:r w:rsidR="00EF63EC">
        <w:rPr>
          <w:rFonts w:asciiTheme="minorHAnsi" w:hAnsiTheme="minorHAnsi" w:cstheme="minorHAnsi"/>
          <w:sz w:val="22"/>
          <w:szCs w:val="22"/>
        </w:rPr>
        <w:t>.</w:t>
      </w:r>
      <w:r w:rsidR="00926294" w:rsidRPr="008A5975">
        <w:rPr>
          <w:rFonts w:asciiTheme="minorHAnsi" w:hAnsiTheme="minorHAnsi" w:cstheme="minorHAnsi"/>
          <w:sz w:val="22"/>
          <w:szCs w:val="22"/>
        </w:rPr>
        <w:t xml:space="preserve"> </w:t>
      </w:r>
      <w:r w:rsidR="008A5975" w:rsidRPr="008A5975">
        <w:rPr>
          <w:rFonts w:asciiTheme="minorHAnsi" w:hAnsiTheme="minorHAnsi" w:cstheme="minorHAnsi"/>
          <w:sz w:val="22"/>
          <w:szCs w:val="22"/>
        </w:rPr>
        <w:t>gruodži</w:t>
      </w:r>
      <w:r w:rsidR="00926294" w:rsidRPr="008A5975">
        <w:rPr>
          <w:rFonts w:asciiTheme="minorHAnsi" w:hAnsiTheme="minorHAnsi" w:cstheme="minorHAnsi"/>
          <w:sz w:val="22"/>
          <w:szCs w:val="22"/>
        </w:rPr>
        <w:t>o 1 d. imtinai. </w:t>
      </w:r>
      <w:r w:rsidR="00D468AD">
        <w:rPr>
          <w:rFonts w:asciiTheme="minorHAnsi" w:hAnsiTheme="minorHAnsi" w:cstheme="minorHAnsi"/>
          <w:sz w:val="22"/>
          <w:szCs w:val="22"/>
        </w:rPr>
        <w:t xml:space="preserve">Vietų skaičius – ribotas. </w:t>
      </w:r>
    </w:p>
    <w:p w14:paraId="6FA6AEAB" w14:textId="77777777" w:rsidR="008A5975" w:rsidRPr="008A5975" w:rsidRDefault="008A5975" w:rsidP="00CE4A5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5B7FC08" w14:textId="77777777" w:rsidR="00926294" w:rsidRPr="008A5975" w:rsidRDefault="00926294" w:rsidP="00CE4A5A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8A5975">
        <w:rPr>
          <w:rFonts w:asciiTheme="minorHAnsi" w:hAnsiTheme="minorHAnsi" w:cstheme="minorHAnsi"/>
          <w:sz w:val="22"/>
          <w:szCs w:val="22"/>
        </w:rPr>
        <w:t>Konferenciją taip pat bus galima stebėti nuotoliu per televizijos kanalą ,,Seimas – tiesiogiai“ ir „YouTube“ kanalą ,,Atviras Seimas“.</w:t>
      </w:r>
    </w:p>
    <w:p w14:paraId="1E4C7801" w14:textId="77777777" w:rsidR="00926294" w:rsidRDefault="00926294" w:rsidP="00CE4A5A">
      <w:pPr>
        <w:pStyle w:val="NormalWeb"/>
        <w:spacing w:before="0" w:beforeAutospacing="0" w:after="0" w:afterAutospacing="0"/>
        <w:jc w:val="both"/>
        <w:rPr>
          <w:rFonts w:ascii="Open Sans" w:hAnsi="Open Sans" w:cs="Open Sans"/>
          <w:color w:val="777777"/>
          <w:sz w:val="21"/>
          <w:szCs w:val="21"/>
        </w:rPr>
      </w:pPr>
      <w:r>
        <w:rPr>
          <w:rFonts w:ascii="Open Sans" w:hAnsi="Open Sans" w:cs="Open Sans"/>
          <w:color w:val="777777"/>
          <w:sz w:val="21"/>
          <w:szCs w:val="21"/>
        </w:rPr>
        <w:t> </w:t>
      </w:r>
    </w:p>
    <w:p w14:paraId="4E313DE9" w14:textId="76A48192" w:rsidR="00E72285" w:rsidRPr="000A5F09" w:rsidRDefault="00E72285" w:rsidP="00CE4A5A">
      <w:pPr>
        <w:pStyle w:val="NoSpacing"/>
        <w:jc w:val="both"/>
      </w:pPr>
    </w:p>
    <w:sectPr w:rsidR="00E72285" w:rsidRPr="000A5F0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29"/>
    <w:rsid w:val="000060DA"/>
    <w:rsid w:val="00042F8E"/>
    <w:rsid w:val="000471E8"/>
    <w:rsid w:val="000759B1"/>
    <w:rsid w:val="000A5F09"/>
    <w:rsid w:val="000A6ACF"/>
    <w:rsid w:val="000B0345"/>
    <w:rsid w:val="000D160F"/>
    <w:rsid w:val="000D2420"/>
    <w:rsid w:val="0017246C"/>
    <w:rsid w:val="00185387"/>
    <w:rsid w:val="0019548B"/>
    <w:rsid w:val="001C5C43"/>
    <w:rsid w:val="001E26D3"/>
    <w:rsid w:val="001F3527"/>
    <w:rsid w:val="001F3F36"/>
    <w:rsid w:val="002209A7"/>
    <w:rsid w:val="00241E5F"/>
    <w:rsid w:val="00247FD5"/>
    <w:rsid w:val="0025516A"/>
    <w:rsid w:val="00265530"/>
    <w:rsid w:val="002B01CC"/>
    <w:rsid w:val="002D2BAD"/>
    <w:rsid w:val="002E15B8"/>
    <w:rsid w:val="002E20DE"/>
    <w:rsid w:val="003078F0"/>
    <w:rsid w:val="00313551"/>
    <w:rsid w:val="003235C4"/>
    <w:rsid w:val="003703BB"/>
    <w:rsid w:val="003B0B55"/>
    <w:rsid w:val="003C1840"/>
    <w:rsid w:val="003C303E"/>
    <w:rsid w:val="003E395D"/>
    <w:rsid w:val="003F31DC"/>
    <w:rsid w:val="00423BF3"/>
    <w:rsid w:val="00437D63"/>
    <w:rsid w:val="0044707D"/>
    <w:rsid w:val="00450176"/>
    <w:rsid w:val="00455BDE"/>
    <w:rsid w:val="00460D17"/>
    <w:rsid w:val="004C0531"/>
    <w:rsid w:val="0052127E"/>
    <w:rsid w:val="005C7493"/>
    <w:rsid w:val="005E2F52"/>
    <w:rsid w:val="005E749D"/>
    <w:rsid w:val="005F75C7"/>
    <w:rsid w:val="006277EA"/>
    <w:rsid w:val="00644EB5"/>
    <w:rsid w:val="00681C2E"/>
    <w:rsid w:val="006B0D2A"/>
    <w:rsid w:val="006C4B8A"/>
    <w:rsid w:val="006D5F27"/>
    <w:rsid w:val="006F3A10"/>
    <w:rsid w:val="00717F80"/>
    <w:rsid w:val="00723D15"/>
    <w:rsid w:val="007253F9"/>
    <w:rsid w:val="00732694"/>
    <w:rsid w:val="00773956"/>
    <w:rsid w:val="007D228F"/>
    <w:rsid w:val="007E39D0"/>
    <w:rsid w:val="00805C66"/>
    <w:rsid w:val="008428A6"/>
    <w:rsid w:val="0085032D"/>
    <w:rsid w:val="00866798"/>
    <w:rsid w:val="00886049"/>
    <w:rsid w:val="008917C6"/>
    <w:rsid w:val="008A5975"/>
    <w:rsid w:val="008A5C97"/>
    <w:rsid w:val="008F17AE"/>
    <w:rsid w:val="008F6320"/>
    <w:rsid w:val="0090061A"/>
    <w:rsid w:val="00900769"/>
    <w:rsid w:val="00900A88"/>
    <w:rsid w:val="00907025"/>
    <w:rsid w:val="00926294"/>
    <w:rsid w:val="00937C46"/>
    <w:rsid w:val="0097159E"/>
    <w:rsid w:val="009918F5"/>
    <w:rsid w:val="00996C06"/>
    <w:rsid w:val="00A27C74"/>
    <w:rsid w:val="00A72CAD"/>
    <w:rsid w:val="00AA6842"/>
    <w:rsid w:val="00AC55A2"/>
    <w:rsid w:val="00AC5A33"/>
    <w:rsid w:val="00AF0FB6"/>
    <w:rsid w:val="00B07C88"/>
    <w:rsid w:val="00B126C2"/>
    <w:rsid w:val="00BC5B0C"/>
    <w:rsid w:val="00C101C9"/>
    <w:rsid w:val="00C10E56"/>
    <w:rsid w:val="00C23F9A"/>
    <w:rsid w:val="00C81B29"/>
    <w:rsid w:val="00C87AA7"/>
    <w:rsid w:val="00CA1171"/>
    <w:rsid w:val="00CA631A"/>
    <w:rsid w:val="00CD3BA9"/>
    <w:rsid w:val="00CE4A5A"/>
    <w:rsid w:val="00CF288E"/>
    <w:rsid w:val="00D04458"/>
    <w:rsid w:val="00D0784A"/>
    <w:rsid w:val="00D339EF"/>
    <w:rsid w:val="00D468AD"/>
    <w:rsid w:val="00D47C69"/>
    <w:rsid w:val="00D61F12"/>
    <w:rsid w:val="00D821C5"/>
    <w:rsid w:val="00DA3B23"/>
    <w:rsid w:val="00E0227F"/>
    <w:rsid w:val="00E115B8"/>
    <w:rsid w:val="00E43655"/>
    <w:rsid w:val="00E54363"/>
    <w:rsid w:val="00E6465A"/>
    <w:rsid w:val="00E72285"/>
    <w:rsid w:val="00EB6ADA"/>
    <w:rsid w:val="00ED66E5"/>
    <w:rsid w:val="00EF63EC"/>
    <w:rsid w:val="00F25B88"/>
    <w:rsid w:val="00FB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04F7D"/>
  <w15:chartTrackingRefBased/>
  <w15:docId w15:val="{B7837866-69ED-4913-9E33-7AD2EB70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C2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2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9262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629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71E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1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responsepage.aspx?id=lVPH87QJM0aog1W7ypH9bo6ihl23mopAsp7c1phJ7WVUOUZPMEFVMkJQOE00VUNBR1c0NVhMTjYxRy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3676</Words>
  <Characters>2096</Characters>
  <Application>Microsoft Office Word</Application>
  <DocSecurity>0</DocSecurity>
  <Lines>17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Paliliūnienė</dc:creator>
  <cp:keywords/>
  <dc:description/>
  <cp:lastModifiedBy>Ieva Paliliūnienė</cp:lastModifiedBy>
  <cp:revision>16</cp:revision>
  <dcterms:created xsi:type="dcterms:W3CDTF">2023-11-07T10:24:00Z</dcterms:created>
  <dcterms:modified xsi:type="dcterms:W3CDTF">2023-11-16T11:57:00Z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ff1b50feeecc7d6f2c53af89efefa02d04f4ea7cf0b18045ef12ac8096c4f607</vt:lpwstr>
  </property>
</Properties>
</file>