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6EC84" w14:textId="51338327" w:rsidR="007A1FAA" w:rsidRPr="007A1FAA" w:rsidRDefault="007A1FAA" w:rsidP="004860F2">
      <w:pPr>
        <w:spacing w:after="120"/>
        <w:jc w:val="both"/>
        <w:rPr>
          <w:rFonts w:ascii="Roboto" w:hAnsi="Roboto"/>
          <w:color w:val="000000" w:themeColor="text1"/>
          <w:lang w:val="en-US"/>
        </w:rPr>
      </w:pPr>
      <w:r w:rsidRPr="007A1FAA">
        <w:rPr>
          <w:rFonts w:ascii="Roboto" w:hAnsi="Roboto"/>
          <w:color w:val="000000" w:themeColor="text1"/>
          <w:lang w:val="lt-LT"/>
        </w:rPr>
        <w:t>2</w:t>
      </w:r>
      <w:r w:rsidRPr="007A1FAA">
        <w:rPr>
          <w:rFonts w:ascii="Roboto" w:hAnsi="Roboto"/>
          <w:color w:val="000000" w:themeColor="text1"/>
          <w:lang w:val="en-US"/>
        </w:rPr>
        <w:t>023 m. lap</w:t>
      </w:r>
      <w:r w:rsidRPr="007A1FAA">
        <w:rPr>
          <w:rFonts w:ascii="Roboto" w:hAnsi="Roboto"/>
          <w:color w:val="000000" w:themeColor="text1"/>
          <w:lang w:val="lt-LT"/>
        </w:rPr>
        <w:t>kričio 2</w:t>
      </w:r>
      <w:r w:rsidRPr="007A1FAA">
        <w:rPr>
          <w:rFonts w:ascii="Roboto" w:hAnsi="Roboto"/>
          <w:color w:val="000000" w:themeColor="text1"/>
          <w:lang w:val="en-US"/>
        </w:rPr>
        <w:t>2 d.</w:t>
      </w:r>
    </w:p>
    <w:p w14:paraId="3DA340F1" w14:textId="17F2EC76" w:rsidR="007A1FAA" w:rsidRPr="007A1FAA" w:rsidRDefault="007A1FAA" w:rsidP="004860F2">
      <w:pPr>
        <w:spacing w:after="120"/>
        <w:jc w:val="both"/>
        <w:rPr>
          <w:rFonts w:ascii="Roboto" w:hAnsi="Roboto"/>
          <w:color w:val="000000" w:themeColor="text1"/>
          <w:lang w:val="lt-LT"/>
        </w:rPr>
      </w:pPr>
      <w:r w:rsidRPr="007A1FAA">
        <w:rPr>
          <w:rFonts w:ascii="Roboto" w:hAnsi="Roboto"/>
          <w:color w:val="000000" w:themeColor="text1"/>
          <w:lang w:val="en-US"/>
        </w:rPr>
        <w:t>PRANEŠ</w:t>
      </w:r>
      <w:r w:rsidRPr="007A1FAA">
        <w:rPr>
          <w:rFonts w:ascii="Roboto" w:hAnsi="Roboto"/>
          <w:color w:val="000000" w:themeColor="text1"/>
          <w:lang w:val="lt-LT"/>
        </w:rPr>
        <w:t>IMAS ŽINI</w:t>
      </w:r>
      <w:r>
        <w:rPr>
          <w:rFonts w:ascii="Roboto" w:hAnsi="Roboto"/>
          <w:color w:val="000000" w:themeColor="text1"/>
          <w:lang w:val="lt-LT"/>
        </w:rPr>
        <w:t>AS</w:t>
      </w:r>
      <w:r w:rsidRPr="007A1FAA">
        <w:rPr>
          <w:rFonts w:ascii="Roboto" w:hAnsi="Roboto"/>
          <w:color w:val="000000" w:themeColor="text1"/>
          <w:lang w:val="lt-LT"/>
        </w:rPr>
        <w:t>KLAIDAI</w:t>
      </w:r>
    </w:p>
    <w:p w14:paraId="0609C070" w14:textId="08DB45F1" w:rsidR="00AD24BA" w:rsidRPr="00416F1C" w:rsidRDefault="0070125F" w:rsidP="004860F2">
      <w:pPr>
        <w:spacing w:after="120"/>
        <w:jc w:val="both"/>
        <w:rPr>
          <w:rFonts w:ascii="Roboto" w:hAnsi="Roboto"/>
          <w:b/>
          <w:bCs/>
          <w:color w:val="000000" w:themeColor="text1"/>
          <w:lang w:val="lt-LT"/>
        </w:rPr>
      </w:pPr>
      <w:r w:rsidRPr="00416F1C">
        <w:rPr>
          <w:rFonts w:ascii="Roboto" w:hAnsi="Roboto"/>
          <w:b/>
          <w:bCs/>
          <w:color w:val="000000" w:themeColor="text1"/>
          <w:lang w:val="lt-LT"/>
        </w:rPr>
        <w:t>Planuojate kelionę? B</w:t>
      </w:r>
      <w:r w:rsidR="00D95870" w:rsidRPr="00416F1C">
        <w:rPr>
          <w:rFonts w:ascii="Roboto" w:hAnsi="Roboto"/>
          <w:b/>
          <w:bCs/>
          <w:color w:val="000000" w:themeColor="text1"/>
          <w:lang w:val="lt-LT"/>
        </w:rPr>
        <w:t xml:space="preserve">anko ekspertė </w:t>
      </w:r>
      <w:r w:rsidR="00107BCC" w:rsidRPr="00416F1C">
        <w:rPr>
          <w:rFonts w:ascii="Roboto" w:hAnsi="Roboto"/>
          <w:b/>
          <w:bCs/>
          <w:color w:val="000000" w:themeColor="text1"/>
          <w:lang w:val="lt-LT"/>
        </w:rPr>
        <w:t>pasidalino</w:t>
      </w:r>
      <w:r w:rsidR="00EB6F28" w:rsidRPr="00416F1C">
        <w:rPr>
          <w:rFonts w:ascii="Roboto" w:hAnsi="Roboto"/>
          <w:b/>
          <w:bCs/>
          <w:color w:val="000000" w:themeColor="text1"/>
          <w:lang w:val="lt-LT"/>
        </w:rPr>
        <w:t xml:space="preserve">, </w:t>
      </w:r>
      <w:r w:rsidR="00BC5EF4" w:rsidRPr="00416F1C">
        <w:rPr>
          <w:rFonts w:ascii="Roboto" w:hAnsi="Roboto"/>
          <w:b/>
          <w:bCs/>
          <w:color w:val="000000" w:themeColor="text1"/>
          <w:lang w:val="lt-LT"/>
        </w:rPr>
        <w:t>ko</w:t>
      </w:r>
      <w:r w:rsidR="009E1C84" w:rsidRPr="00416F1C">
        <w:rPr>
          <w:rFonts w:ascii="Roboto" w:hAnsi="Roboto"/>
          <w:b/>
          <w:bCs/>
          <w:color w:val="000000" w:themeColor="text1"/>
          <w:lang w:val="lt-LT"/>
        </w:rPr>
        <w:t xml:space="preserve"> keliautojai dažnai nežino apie </w:t>
      </w:r>
      <w:r w:rsidR="00997959" w:rsidRPr="00416F1C">
        <w:rPr>
          <w:rFonts w:ascii="Roboto" w:hAnsi="Roboto"/>
          <w:b/>
          <w:bCs/>
          <w:color w:val="000000" w:themeColor="text1"/>
          <w:lang w:val="lt-LT"/>
        </w:rPr>
        <w:t>išlaidas</w:t>
      </w:r>
      <w:r w:rsidR="009E1C84" w:rsidRPr="00416F1C">
        <w:rPr>
          <w:rFonts w:ascii="Roboto" w:hAnsi="Roboto"/>
          <w:b/>
          <w:bCs/>
          <w:color w:val="000000" w:themeColor="text1"/>
          <w:lang w:val="lt-LT"/>
        </w:rPr>
        <w:t xml:space="preserve"> užsienyje</w:t>
      </w:r>
    </w:p>
    <w:p w14:paraId="0724E23A" w14:textId="4C5C5BA2" w:rsidR="00D436BC" w:rsidRPr="008767B1" w:rsidRDefault="0072083C" w:rsidP="007D2363">
      <w:pPr>
        <w:spacing w:after="120"/>
        <w:jc w:val="both"/>
        <w:rPr>
          <w:rFonts w:ascii="Roboto" w:hAnsi="Roboto"/>
          <w:b/>
          <w:bCs/>
          <w:color w:val="000000" w:themeColor="text1"/>
          <w:sz w:val="22"/>
          <w:szCs w:val="22"/>
          <w:lang w:val="lt-LT"/>
        </w:rPr>
      </w:pPr>
      <w:r>
        <w:rPr>
          <w:rFonts w:ascii="Roboto" w:hAnsi="Roboto"/>
          <w:b/>
          <w:bCs/>
          <w:color w:val="000000" w:themeColor="text1"/>
          <w:sz w:val="22"/>
          <w:szCs w:val="22"/>
          <w:lang w:val="lt-LT"/>
        </w:rPr>
        <w:t>Š</w:t>
      </w:r>
      <w:r w:rsidR="00997959">
        <w:rPr>
          <w:rFonts w:ascii="Roboto" w:hAnsi="Roboto"/>
          <w:b/>
          <w:bCs/>
          <w:color w:val="000000" w:themeColor="text1"/>
          <w:sz w:val="22"/>
          <w:szCs w:val="22"/>
          <w:lang w:val="lt-LT"/>
        </w:rPr>
        <w:t xml:space="preserve">iais laikais </w:t>
      </w:r>
      <w:r w:rsidR="005A6F4E">
        <w:rPr>
          <w:rFonts w:ascii="Roboto" w:hAnsi="Roboto"/>
          <w:b/>
          <w:bCs/>
          <w:color w:val="000000" w:themeColor="text1"/>
          <w:sz w:val="22"/>
          <w:szCs w:val="22"/>
          <w:lang w:val="lt-LT"/>
        </w:rPr>
        <w:t xml:space="preserve">keliaujant užsienyje </w:t>
      </w:r>
      <w:r w:rsidR="00B95FA8" w:rsidRPr="008767B1">
        <w:rPr>
          <w:rFonts w:ascii="Roboto" w:hAnsi="Roboto"/>
          <w:b/>
          <w:bCs/>
          <w:color w:val="000000" w:themeColor="text1"/>
          <w:sz w:val="22"/>
          <w:szCs w:val="22"/>
        </w:rPr>
        <w:t xml:space="preserve">beveik </w:t>
      </w:r>
      <w:r w:rsidR="00C56EFE" w:rsidRPr="008767B1">
        <w:rPr>
          <w:rFonts w:ascii="Roboto" w:hAnsi="Roboto"/>
          <w:b/>
          <w:bCs/>
          <w:color w:val="000000" w:themeColor="text1"/>
          <w:sz w:val="22"/>
          <w:szCs w:val="22"/>
        </w:rPr>
        <w:t>vis</w:t>
      </w:r>
      <w:r w:rsidR="00997959">
        <w:rPr>
          <w:rFonts w:ascii="Roboto" w:hAnsi="Roboto"/>
          <w:b/>
          <w:bCs/>
          <w:color w:val="000000" w:themeColor="text1"/>
          <w:sz w:val="22"/>
          <w:szCs w:val="22"/>
          <w:lang w:val="lt-LT"/>
        </w:rPr>
        <w:t xml:space="preserve">ur galima </w:t>
      </w:r>
      <w:r w:rsidR="004D6A56">
        <w:rPr>
          <w:rFonts w:ascii="Roboto" w:hAnsi="Roboto"/>
          <w:b/>
          <w:bCs/>
          <w:color w:val="000000" w:themeColor="text1"/>
          <w:sz w:val="22"/>
          <w:szCs w:val="22"/>
          <w:lang w:val="lt-LT"/>
        </w:rPr>
        <w:t>atsiskaityti</w:t>
      </w:r>
      <w:r w:rsidR="005A6F4E">
        <w:rPr>
          <w:rFonts w:ascii="Roboto" w:hAnsi="Roboto"/>
          <w:b/>
          <w:bCs/>
          <w:color w:val="000000" w:themeColor="text1"/>
          <w:sz w:val="22"/>
          <w:szCs w:val="22"/>
          <w:lang w:val="lt-LT"/>
        </w:rPr>
        <w:t xml:space="preserve"> </w:t>
      </w:r>
      <w:r w:rsidR="003D0DDA" w:rsidRPr="008767B1">
        <w:rPr>
          <w:rFonts w:ascii="Roboto" w:hAnsi="Roboto"/>
          <w:b/>
          <w:bCs/>
          <w:color w:val="000000" w:themeColor="text1"/>
          <w:sz w:val="22"/>
          <w:szCs w:val="22"/>
          <w:lang w:val="lt-LT"/>
        </w:rPr>
        <w:t>kortele</w:t>
      </w:r>
      <w:r w:rsidR="005A6F4E">
        <w:rPr>
          <w:rFonts w:ascii="Roboto" w:hAnsi="Roboto"/>
          <w:b/>
          <w:bCs/>
          <w:color w:val="000000" w:themeColor="text1"/>
          <w:sz w:val="22"/>
          <w:szCs w:val="22"/>
          <w:lang w:val="lt-LT"/>
        </w:rPr>
        <w:t xml:space="preserve">, </w:t>
      </w:r>
      <w:r w:rsidR="00CC2BD1" w:rsidRPr="008767B1">
        <w:rPr>
          <w:rFonts w:ascii="Roboto" w:hAnsi="Roboto"/>
          <w:b/>
          <w:bCs/>
          <w:color w:val="000000" w:themeColor="text1"/>
          <w:sz w:val="22"/>
          <w:szCs w:val="22"/>
        </w:rPr>
        <w:t xml:space="preserve">nesirūpinant </w:t>
      </w:r>
      <w:r w:rsidR="00190020">
        <w:rPr>
          <w:rFonts w:ascii="Roboto" w:hAnsi="Roboto"/>
          <w:b/>
          <w:bCs/>
          <w:color w:val="000000" w:themeColor="text1"/>
          <w:sz w:val="22"/>
          <w:szCs w:val="22"/>
          <w:lang w:val="lt-LT"/>
        </w:rPr>
        <w:t xml:space="preserve">pinigų išgryninimu ar </w:t>
      </w:r>
      <w:r w:rsidR="00CC2BD1" w:rsidRPr="008767B1">
        <w:rPr>
          <w:rFonts w:ascii="Roboto" w:hAnsi="Roboto"/>
          <w:b/>
          <w:bCs/>
          <w:color w:val="000000" w:themeColor="text1"/>
          <w:sz w:val="22"/>
          <w:szCs w:val="22"/>
        </w:rPr>
        <w:t>valiut</w:t>
      </w:r>
      <w:r w:rsidR="00FC7E42">
        <w:rPr>
          <w:rFonts w:ascii="Roboto" w:hAnsi="Roboto"/>
          <w:b/>
          <w:bCs/>
          <w:color w:val="000000" w:themeColor="text1"/>
          <w:sz w:val="22"/>
          <w:szCs w:val="22"/>
          <w:lang w:val="lt-LT"/>
        </w:rPr>
        <w:t>os keitimu</w:t>
      </w:r>
      <w:r w:rsidR="00FF1ABE">
        <w:rPr>
          <w:rFonts w:ascii="Roboto" w:hAnsi="Roboto"/>
          <w:b/>
          <w:bCs/>
          <w:color w:val="000000" w:themeColor="text1"/>
          <w:sz w:val="22"/>
          <w:szCs w:val="22"/>
          <w:lang w:val="lt-LT"/>
        </w:rPr>
        <w:t xml:space="preserve">. Tačiau </w:t>
      </w:r>
      <w:r w:rsidR="00403A27">
        <w:rPr>
          <w:rFonts w:ascii="Roboto" w:hAnsi="Roboto"/>
          <w:b/>
          <w:bCs/>
          <w:color w:val="000000" w:themeColor="text1"/>
          <w:sz w:val="22"/>
          <w:szCs w:val="22"/>
          <w:lang w:val="lt-LT"/>
        </w:rPr>
        <w:t xml:space="preserve">yra </w:t>
      </w:r>
      <w:r w:rsidR="00095FFF" w:rsidRPr="008767B1">
        <w:rPr>
          <w:rFonts w:ascii="Roboto" w:hAnsi="Roboto"/>
          <w:b/>
          <w:bCs/>
          <w:color w:val="000000" w:themeColor="text1"/>
          <w:sz w:val="22"/>
          <w:szCs w:val="22"/>
          <w:lang w:val="lt-LT"/>
        </w:rPr>
        <w:t xml:space="preserve">tam tikrų </w:t>
      </w:r>
      <w:r w:rsidR="00663BCD">
        <w:rPr>
          <w:rFonts w:ascii="Roboto" w:hAnsi="Roboto"/>
          <w:b/>
          <w:bCs/>
          <w:color w:val="000000" w:themeColor="text1"/>
          <w:sz w:val="22"/>
          <w:szCs w:val="22"/>
          <w:lang w:val="lt-LT"/>
        </w:rPr>
        <w:t xml:space="preserve">finansinių </w:t>
      </w:r>
      <w:r w:rsidR="00272B43" w:rsidRPr="008767B1">
        <w:rPr>
          <w:rFonts w:ascii="Roboto" w:hAnsi="Roboto"/>
          <w:b/>
          <w:bCs/>
          <w:color w:val="000000" w:themeColor="text1"/>
          <w:sz w:val="22"/>
          <w:szCs w:val="22"/>
          <w:lang w:val="lt-LT"/>
        </w:rPr>
        <w:t>niuansų,</w:t>
      </w:r>
      <w:r w:rsidR="00663BCD">
        <w:rPr>
          <w:rFonts w:ascii="Roboto" w:hAnsi="Roboto"/>
          <w:b/>
          <w:bCs/>
          <w:color w:val="000000" w:themeColor="text1"/>
          <w:sz w:val="22"/>
          <w:szCs w:val="22"/>
          <w:lang w:val="lt-LT"/>
        </w:rPr>
        <w:t xml:space="preserve"> </w:t>
      </w:r>
      <w:r w:rsidR="00272B43" w:rsidRPr="008767B1">
        <w:rPr>
          <w:rFonts w:ascii="Roboto" w:hAnsi="Roboto"/>
          <w:b/>
          <w:bCs/>
          <w:color w:val="000000" w:themeColor="text1"/>
          <w:sz w:val="22"/>
          <w:szCs w:val="22"/>
          <w:lang w:val="lt-LT"/>
        </w:rPr>
        <w:t xml:space="preserve">apie kuriuos </w:t>
      </w:r>
      <w:r w:rsidR="0083380F" w:rsidRPr="008767B1">
        <w:rPr>
          <w:rFonts w:ascii="Roboto" w:hAnsi="Roboto"/>
          <w:b/>
          <w:bCs/>
          <w:color w:val="000000" w:themeColor="text1"/>
          <w:sz w:val="22"/>
          <w:szCs w:val="22"/>
          <w:lang w:val="lt-LT"/>
        </w:rPr>
        <w:t xml:space="preserve">daugelis keliautojų </w:t>
      </w:r>
      <w:r w:rsidR="00272B43" w:rsidRPr="008767B1">
        <w:rPr>
          <w:rFonts w:ascii="Roboto" w:hAnsi="Roboto"/>
          <w:b/>
          <w:bCs/>
          <w:color w:val="000000" w:themeColor="text1"/>
          <w:sz w:val="22"/>
          <w:szCs w:val="22"/>
          <w:lang w:val="lt-LT"/>
        </w:rPr>
        <w:t xml:space="preserve">nesusimąsto ir kuriais </w:t>
      </w:r>
      <w:r w:rsidR="00FF1ABE">
        <w:rPr>
          <w:rFonts w:ascii="Roboto" w:hAnsi="Roboto"/>
          <w:b/>
          <w:bCs/>
          <w:color w:val="000000" w:themeColor="text1"/>
          <w:sz w:val="22"/>
          <w:szCs w:val="22"/>
          <w:lang w:val="lt-LT"/>
        </w:rPr>
        <w:t>ver</w:t>
      </w:r>
      <w:r w:rsidR="0019637D">
        <w:rPr>
          <w:rFonts w:ascii="Roboto" w:hAnsi="Roboto"/>
          <w:b/>
          <w:bCs/>
          <w:color w:val="000000" w:themeColor="text1"/>
          <w:sz w:val="22"/>
          <w:szCs w:val="22"/>
          <w:lang w:val="lt-LT"/>
        </w:rPr>
        <w:t>tėtų</w:t>
      </w:r>
      <w:r w:rsidR="00272B43" w:rsidRPr="008767B1">
        <w:rPr>
          <w:rFonts w:ascii="Roboto" w:hAnsi="Roboto"/>
          <w:b/>
          <w:bCs/>
          <w:color w:val="000000" w:themeColor="text1"/>
          <w:sz w:val="22"/>
          <w:szCs w:val="22"/>
          <w:lang w:val="lt-LT"/>
        </w:rPr>
        <w:t xml:space="preserve"> pasirūpinti</w:t>
      </w:r>
      <w:r w:rsidR="00403A27">
        <w:rPr>
          <w:rFonts w:ascii="Roboto" w:hAnsi="Roboto"/>
          <w:b/>
          <w:bCs/>
          <w:color w:val="000000" w:themeColor="text1"/>
          <w:sz w:val="22"/>
          <w:szCs w:val="22"/>
          <w:lang w:val="lt-LT"/>
        </w:rPr>
        <w:t xml:space="preserve"> iš anksto</w:t>
      </w:r>
      <w:r w:rsidR="00076361">
        <w:rPr>
          <w:rFonts w:ascii="Roboto" w:hAnsi="Roboto"/>
          <w:b/>
          <w:bCs/>
          <w:color w:val="000000" w:themeColor="text1"/>
          <w:sz w:val="22"/>
          <w:szCs w:val="22"/>
          <w:lang w:val="lt-LT"/>
        </w:rPr>
        <w:t>.</w:t>
      </w:r>
      <w:r w:rsidR="00272B43" w:rsidRPr="008767B1">
        <w:rPr>
          <w:rFonts w:ascii="Roboto" w:hAnsi="Roboto"/>
          <w:b/>
          <w:bCs/>
          <w:color w:val="000000" w:themeColor="text1"/>
          <w:sz w:val="22"/>
          <w:szCs w:val="22"/>
          <w:lang w:val="lt-LT"/>
        </w:rPr>
        <w:t xml:space="preserve"> </w:t>
      </w:r>
      <w:r w:rsidR="00C56EFE" w:rsidRPr="008767B1">
        <w:rPr>
          <w:rFonts w:ascii="Roboto" w:hAnsi="Roboto"/>
          <w:b/>
          <w:bCs/>
          <w:color w:val="000000" w:themeColor="text1"/>
          <w:sz w:val="22"/>
          <w:szCs w:val="22"/>
        </w:rPr>
        <w:t xml:space="preserve">„Citadele“ banko ekspertė </w:t>
      </w:r>
      <w:r w:rsidR="00BE0D05" w:rsidRPr="008767B1">
        <w:rPr>
          <w:rFonts w:ascii="Roboto" w:hAnsi="Roboto"/>
          <w:b/>
          <w:bCs/>
          <w:color w:val="000000" w:themeColor="text1"/>
          <w:sz w:val="22"/>
          <w:szCs w:val="22"/>
          <w:lang w:val="lt-LT"/>
        </w:rPr>
        <w:t>dali</w:t>
      </w:r>
      <w:r w:rsidR="00B534B6">
        <w:rPr>
          <w:rFonts w:ascii="Roboto" w:hAnsi="Roboto"/>
          <w:b/>
          <w:bCs/>
          <w:color w:val="000000" w:themeColor="text1"/>
          <w:sz w:val="22"/>
          <w:szCs w:val="22"/>
          <w:lang w:val="lt-LT"/>
        </w:rPr>
        <w:t>n</w:t>
      </w:r>
      <w:r w:rsidR="00BE0D05" w:rsidRPr="008767B1">
        <w:rPr>
          <w:rFonts w:ascii="Roboto" w:hAnsi="Roboto"/>
          <w:b/>
          <w:bCs/>
          <w:color w:val="000000" w:themeColor="text1"/>
          <w:sz w:val="22"/>
          <w:szCs w:val="22"/>
          <w:lang w:val="lt-LT"/>
        </w:rPr>
        <w:t>asi</w:t>
      </w:r>
      <w:r w:rsidR="00AC4668" w:rsidRPr="008767B1">
        <w:rPr>
          <w:rFonts w:ascii="Roboto" w:hAnsi="Roboto"/>
          <w:b/>
          <w:bCs/>
          <w:color w:val="000000" w:themeColor="text1"/>
          <w:sz w:val="22"/>
          <w:szCs w:val="22"/>
          <w:lang w:val="lt-LT"/>
        </w:rPr>
        <w:t xml:space="preserve"> patarimais</w:t>
      </w:r>
      <w:r w:rsidR="00BE0D05" w:rsidRPr="008767B1">
        <w:rPr>
          <w:rFonts w:ascii="Roboto" w:hAnsi="Roboto"/>
          <w:b/>
          <w:bCs/>
          <w:color w:val="000000" w:themeColor="text1"/>
          <w:sz w:val="22"/>
          <w:szCs w:val="22"/>
          <w:lang w:val="lt-LT"/>
        </w:rPr>
        <w:t xml:space="preserve">, </w:t>
      </w:r>
      <w:r w:rsidR="00C76A9F" w:rsidRPr="008767B1">
        <w:rPr>
          <w:rFonts w:ascii="Roboto" w:hAnsi="Roboto"/>
          <w:b/>
          <w:bCs/>
          <w:color w:val="000000" w:themeColor="text1"/>
          <w:sz w:val="22"/>
          <w:szCs w:val="22"/>
          <w:lang w:val="lt-LT"/>
        </w:rPr>
        <w:t>k</w:t>
      </w:r>
      <w:r w:rsidR="00AC4668" w:rsidRPr="008767B1">
        <w:rPr>
          <w:rFonts w:ascii="Roboto" w:hAnsi="Roboto"/>
          <w:b/>
          <w:bCs/>
          <w:color w:val="000000" w:themeColor="text1"/>
          <w:sz w:val="22"/>
          <w:szCs w:val="22"/>
          <w:lang w:val="lt-LT"/>
        </w:rPr>
        <w:t xml:space="preserve">urie </w:t>
      </w:r>
      <w:r w:rsidR="00076361">
        <w:rPr>
          <w:rFonts w:ascii="Roboto" w:hAnsi="Roboto"/>
          <w:b/>
          <w:bCs/>
          <w:color w:val="000000" w:themeColor="text1"/>
          <w:sz w:val="22"/>
          <w:szCs w:val="22"/>
          <w:lang w:val="lt-LT"/>
        </w:rPr>
        <w:t>gali padėti ne tik</w:t>
      </w:r>
      <w:r w:rsidR="00C76A9F" w:rsidRPr="008767B1">
        <w:rPr>
          <w:rFonts w:ascii="Roboto" w:hAnsi="Roboto"/>
          <w:b/>
          <w:bCs/>
          <w:color w:val="000000" w:themeColor="text1"/>
          <w:sz w:val="22"/>
          <w:szCs w:val="22"/>
          <w:lang w:val="lt-LT"/>
        </w:rPr>
        <w:t xml:space="preserve"> </w:t>
      </w:r>
      <w:r w:rsidR="0083380F" w:rsidRPr="008767B1">
        <w:rPr>
          <w:rFonts w:ascii="Roboto" w:hAnsi="Roboto"/>
          <w:b/>
          <w:bCs/>
          <w:color w:val="000000" w:themeColor="text1"/>
          <w:sz w:val="22"/>
          <w:szCs w:val="22"/>
          <w:lang w:val="lt-LT"/>
        </w:rPr>
        <w:t>pasilengvinti kelionę</w:t>
      </w:r>
      <w:r w:rsidR="00076361">
        <w:rPr>
          <w:rFonts w:ascii="Roboto" w:hAnsi="Roboto"/>
          <w:b/>
          <w:bCs/>
          <w:color w:val="000000" w:themeColor="text1"/>
          <w:sz w:val="22"/>
          <w:szCs w:val="22"/>
          <w:lang w:val="lt-LT"/>
        </w:rPr>
        <w:t>, bet ir sutaupyti.</w:t>
      </w:r>
    </w:p>
    <w:p w14:paraId="065AC652" w14:textId="7974A929" w:rsidR="007D2363" w:rsidRPr="008767B1" w:rsidRDefault="00B32BEB" w:rsidP="007D2363">
      <w:pPr>
        <w:spacing w:after="120"/>
        <w:jc w:val="both"/>
        <w:rPr>
          <w:rFonts w:ascii="Roboto" w:hAnsi="Roboto"/>
          <w:b/>
          <w:bCs/>
          <w:color w:val="000000" w:themeColor="text1"/>
          <w:sz w:val="22"/>
          <w:szCs w:val="22"/>
          <w:lang w:val="lt-LT"/>
        </w:rPr>
      </w:pPr>
      <w:r>
        <w:rPr>
          <w:rFonts w:ascii="Roboto" w:hAnsi="Roboto"/>
          <w:b/>
          <w:bCs/>
          <w:color w:val="000000" w:themeColor="text1"/>
          <w:sz w:val="22"/>
          <w:szCs w:val="22"/>
          <w:lang w:val="lt-LT"/>
        </w:rPr>
        <w:t>Skirtingi pinigų išgryninimo mokesčiai</w:t>
      </w:r>
    </w:p>
    <w:p w14:paraId="4B84F8B2" w14:textId="314F5534" w:rsidR="007D2363" w:rsidRPr="008767B1" w:rsidRDefault="007D2363" w:rsidP="007D2363">
      <w:pPr>
        <w:spacing w:after="120"/>
        <w:jc w:val="both"/>
        <w:rPr>
          <w:rFonts w:ascii="Roboto" w:hAnsi="Roboto"/>
          <w:color w:val="000000" w:themeColor="text1"/>
          <w:sz w:val="22"/>
          <w:szCs w:val="22"/>
          <w:lang w:val="lt-LT"/>
        </w:rPr>
      </w:pPr>
      <w:r w:rsidRPr="008767B1">
        <w:rPr>
          <w:rFonts w:ascii="Roboto" w:hAnsi="Roboto"/>
          <w:color w:val="000000" w:themeColor="text1"/>
          <w:sz w:val="22"/>
          <w:szCs w:val="22"/>
          <w:lang w:val="lt-LT"/>
        </w:rPr>
        <w:t>Nors daugelis žmonių kelionių metu beveik visur įpratę atsiskaityti kortelėmis, užsien</w:t>
      </w:r>
      <w:r w:rsidR="000E53F6">
        <w:rPr>
          <w:rFonts w:ascii="Roboto" w:hAnsi="Roboto"/>
          <w:color w:val="000000" w:themeColor="text1"/>
          <w:sz w:val="22"/>
          <w:szCs w:val="22"/>
          <w:lang w:val="lt-LT"/>
        </w:rPr>
        <w:t>yje</w:t>
      </w:r>
      <w:r w:rsidRPr="008767B1">
        <w:rPr>
          <w:rFonts w:ascii="Roboto" w:hAnsi="Roboto"/>
          <w:color w:val="000000" w:themeColor="text1"/>
          <w:sz w:val="22"/>
          <w:szCs w:val="22"/>
          <w:lang w:val="lt-LT"/>
        </w:rPr>
        <w:t xml:space="preserve"> </w:t>
      </w:r>
      <w:r w:rsidR="006B615E">
        <w:rPr>
          <w:rFonts w:ascii="Roboto" w:hAnsi="Roboto"/>
          <w:color w:val="000000" w:themeColor="text1"/>
          <w:sz w:val="22"/>
          <w:szCs w:val="22"/>
          <w:lang w:val="lt-LT"/>
        </w:rPr>
        <w:t xml:space="preserve">vis dar pasitaiko vietų, </w:t>
      </w:r>
      <w:r w:rsidRPr="008767B1">
        <w:rPr>
          <w:rFonts w:ascii="Roboto" w:hAnsi="Roboto"/>
          <w:color w:val="000000" w:themeColor="text1"/>
          <w:sz w:val="22"/>
          <w:szCs w:val="22"/>
          <w:lang w:val="lt-LT"/>
        </w:rPr>
        <w:t xml:space="preserve">kur priimami tik grynieji. </w:t>
      </w:r>
      <w:r w:rsidR="003C3FA8" w:rsidRPr="008767B1">
        <w:rPr>
          <w:rFonts w:ascii="Roboto" w:hAnsi="Roboto"/>
          <w:color w:val="000000" w:themeColor="text1"/>
          <w:sz w:val="22"/>
          <w:szCs w:val="22"/>
          <w:lang w:val="lt-LT"/>
        </w:rPr>
        <w:t>R</w:t>
      </w:r>
      <w:r w:rsidR="00B6417F">
        <w:rPr>
          <w:rFonts w:ascii="Roboto" w:hAnsi="Roboto"/>
          <w:color w:val="000000" w:themeColor="text1"/>
          <w:sz w:val="22"/>
          <w:szCs w:val="22"/>
          <w:lang w:val="lt-LT"/>
        </w:rPr>
        <w:t>ūta</w:t>
      </w:r>
      <w:r w:rsidR="003C3FA8" w:rsidRPr="008767B1">
        <w:rPr>
          <w:rFonts w:ascii="Roboto" w:hAnsi="Roboto"/>
          <w:color w:val="000000" w:themeColor="text1"/>
          <w:sz w:val="22"/>
          <w:szCs w:val="22"/>
          <w:lang w:val="lt-LT"/>
        </w:rPr>
        <w:t xml:space="preserve"> Ežerskienė,</w:t>
      </w:r>
      <w:r w:rsidR="0075519E" w:rsidRPr="008767B1">
        <w:rPr>
          <w:rFonts w:ascii="Roboto" w:hAnsi="Roboto"/>
          <w:color w:val="000000" w:themeColor="text1"/>
          <w:sz w:val="22"/>
          <w:szCs w:val="22"/>
          <w:lang w:val="lt-LT"/>
        </w:rPr>
        <w:t xml:space="preserve"> „Citadele“ banko valdybos narė, atsakinga už Baltijos šalių mažmeninę bankininkystę,</w:t>
      </w:r>
      <w:r w:rsidR="003C3FA8" w:rsidRPr="008767B1">
        <w:rPr>
          <w:rFonts w:ascii="Roboto" w:hAnsi="Roboto"/>
          <w:color w:val="000000" w:themeColor="text1"/>
          <w:sz w:val="22"/>
          <w:szCs w:val="22"/>
          <w:lang w:val="lt-LT"/>
        </w:rPr>
        <w:t xml:space="preserve"> sako, kad b</w:t>
      </w:r>
      <w:r w:rsidR="00450C9B" w:rsidRPr="008767B1">
        <w:rPr>
          <w:rFonts w:ascii="Roboto" w:hAnsi="Roboto"/>
          <w:color w:val="000000" w:themeColor="text1"/>
          <w:sz w:val="22"/>
          <w:szCs w:val="22"/>
          <w:lang w:val="lt-LT"/>
        </w:rPr>
        <w:t xml:space="preserve">ent dalį grynųjų pinigų </w:t>
      </w:r>
      <w:r w:rsidR="00E715B8" w:rsidRPr="008767B1">
        <w:rPr>
          <w:rFonts w:ascii="Roboto" w:hAnsi="Roboto"/>
          <w:color w:val="000000" w:themeColor="text1"/>
          <w:sz w:val="22"/>
          <w:szCs w:val="22"/>
          <w:lang w:val="lt-LT"/>
        </w:rPr>
        <w:t xml:space="preserve">prieš keliones </w:t>
      </w:r>
      <w:r w:rsidR="0024608B" w:rsidRPr="008767B1">
        <w:rPr>
          <w:rFonts w:ascii="Roboto" w:hAnsi="Roboto"/>
          <w:color w:val="000000" w:themeColor="text1"/>
          <w:sz w:val="22"/>
          <w:szCs w:val="22"/>
          <w:lang w:val="lt-LT"/>
        </w:rPr>
        <w:t>verta išsigryninti</w:t>
      </w:r>
      <w:r w:rsidR="00450C9B" w:rsidRPr="008767B1">
        <w:rPr>
          <w:rFonts w:ascii="Roboto" w:hAnsi="Roboto"/>
          <w:color w:val="000000" w:themeColor="text1"/>
          <w:sz w:val="22"/>
          <w:szCs w:val="22"/>
          <w:lang w:val="lt-LT"/>
        </w:rPr>
        <w:t xml:space="preserve"> dar Lietuvoje</w:t>
      </w:r>
      <w:r w:rsidR="001C4F92">
        <w:rPr>
          <w:rFonts w:ascii="Roboto" w:hAnsi="Roboto"/>
          <w:color w:val="000000" w:themeColor="text1"/>
          <w:sz w:val="22"/>
          <w:szCs w:val="22"/>
          <w:lang w:val="lt-LT"/>
        </w:rPr>
        <w:t>.</w:t>
      </w:r>
    </w:p>
    <w:p w14:paraId="1F23BEFF" w14:textId="3D9A3285" w:rsidR="00450C9B" w:rsidRPr="008767B1" w:rsidRDefault="00F33BEA" w:rsidP="007D2363">
      <w:pPr>
        <w:spacing w:after="120"/>
        <w:jc w:val="both"/>
        <w:rPr>
          <w:rFonts w:ascii="Roboto" w:hAnsi="Roboto"/>
          <w:color w:val="000000" w:themeColor="text1"/>
          <w:sz w:val="22"/>
          <w:szCs w:val="22"/>
          <w:lang w:val="lt-LT"/>
        </w:rPr>
      </w:pPr>
      <w:r>
        <w:rPr>
          <w:rFonts w:ascii="Roboto" w:hAnsi="Roboto"/>
          <w:color w:val="000000" w:themeColor="text1"/>
          <w:sz w:val="22"/>
          <w:szCs w:val="22"/>
          <w:lang w:val="lt-LT"/>
        </w:rPr>
        <w:t>E</w:t>
      </w:r>
      <w:r w:rsidR="00450C9B" w:rsidRPr="008767B1">
        <w:rPr>
          <w:rFonts w:ascii="Roboto" w:hAnsi="Roboto"/>
          <w:color w:val="000000" w:themeColor="text1"/>
          <w:sz w:val="22"/>
          <w:szCs w:val="22"/>
          <w:lang w:val="lt-LT"/>
        </w:rPr>
        <w:t xml:space="preserve">kspertė </w:t>
      </w:r>
      <w:r>
        <w:rPr>
          <w:rFonts w:ascii="Roboto" w:hAnsi="Roboto"/>
          <w:color w:val="000000" w:themeColor="text1"/>
          <w:sz w:val="22"/>
          <w:szCs w:val="22"/>
          <w:lang w:val="lt-LT"/>
        </w:rPr>
        <w:t xml:space="preserve">taip pat </w:t>
      </w:r>
      <w:r w:rsidR="00450C9B" w:rsidRPr="008767B1">
        <w:rPr>
          <w:rFonts w:ascii="Roboto" w:hAnsi="Roboto"/>
          <w:color w:val="000000" w:themeColor="text1"/>
          <w:sz w:val="22"/>
          <w:szCs w:val="22"/>
          <w:lang w:val="lt-LT"/>
        </w:rPr>
        <w:t xml:space="preserve">rekomenduoja pasidomėti, kokį fiksuotą procentą nuo išimamos sumos gali tekti susimokėti </w:t>
      </w:r>
      <w:r w:rsidR="00660153">
        <w:rPr>
          <w:rFonts w:ascii="Roboto" w:hAnsi="Roboto"/>
          <w:color w:val="000000" w:themeColor="text1"/>
          <w:sz w:val="22"/>
          <w:szCs w:val="22"/>
          <w:lang w:val="lt-LT"/>
        </w:rPr>
        <w:t xml:space="preserve">išsigryninant pinigus </w:t>
      </w:r>
      <w:r w:rsidR="006B615E">
        <w:rPr>
          <w:rFonts w:ascii="Roboto" w:hAnsi="Roboto"/>
          <w:color w:val="000000" w:themeColor="text1"/>
          <w:sz w:val="22"/>
          <w:szCs w:val="22"/>
          <w:lang w:val="lt-LT"/>
        </w:rPr>
        <w:t xml:space="preserve">bankomate užsienyje. </w:t>
      </w:r>
      <w:r w:rsidR="00450C9B" w:rsidRPr="008767B1">
        <w:rPr>
          <w:rFonts w:ascii="Roboto" w:hAnsi="Roboto"/>
          <w:color w:val="000000" w:themeColor="text1"/>
          <w:sz w:val="22"/>
          <w:szCs w:val="22"/>
          <w:lang w:val="lt-LT"/>
        </w:rPr>
        <w:t xml:space="preserve">Anot jos, svarbu žinoti ne tik tai, kokį </w:t>
      </w:r>
      <w:r w:rsidR="0082295C">
        <w:rPr>
          <w:rFonts w:ascii="Roboto" w:hAnsi="Roboto"/>
          <w:color w:val="000000" w:themeColor="text1"/>
          <w:sz w:val="22"/>
          <w:szCs w:val="22"/>
          <w:lang w:val="lt-LT"/>
        </w:rPr>
        <w:t xml:space="preserve">išsigryninimo mokestį nuskaito </w:t>
      </w:r>
      <w:r w:rsidR="00450C9B" w:rsidRPr="008767B1">
        <w:rPr>
          <w:rFonts w:ascii="Roboto" w:hAnsi="Roboto"/>
          <w:color w:val="000000" w:themeColor="text1"/>
          <w:sz w:val="22"/>
          <w:szCs w:val="22"/>
          <w:lang w:val="lt-LT"/>
        </w:rPr>
        <w:t>bankomat</w:t>
      </w:r>
      <w:r w:rsidR="003D0CBF">
        <w:rPr>
          <w:rFonts w:ascii="Roboto" w:hAnsi="Roboto"/>
          <w:color w:val="000000" w:themeColor="text1"/>
          <w:sz w:val="22"/>
          <w:szCs w:val="22"/>
          <w:lang w:val="lt-LT"/>
        </w:rPr>
        <w:t>ų opera</w:t>
      </w:r>
      <w:r w:rsidR="00701F6B">
        <w:rPr>
          <w:rFonts w:ascii="Roboto" w:hAnsi="Roboto"/>
          <w:color w:val="000000" w:themeColor="text1"/>
          <w:sz w:val="22"/>
          <w:szCs w:val="22"/>
          <w:lang w:val="lt-LT"/>
        </w:rPr>
        <w:t>torius,</w:t>
      </w:r>
      <w:r w:rsidR="00450C9B" w:rsidRPr="008767B1">
        <w:rPr>
          <w:rFonts w:ascii="Roboto" w:hAnsi="Roboto"/>
          <w:color w:val="000000" w:themeColor="text1"/>
          <w:sz w:val="22"/>
          <w:szCs w:val="22"/>
          <w:lang w:val="lt-LT"/>
        </w:rPr>
        <w:t xml:space="preserve"> bet pasidomėti ir apie </w:t>
      </w:r>
      <w:r w:rsidR="00081DE5" w:rsidRPr="008767B1">
        <w:rPr>
          <w:rFonts w:ascii="Roboto" w:hAnsi="Roboto"/>
          <w:color w:val="000000" w:themeColor="text1"/>
          <w:sz w:val="22"/>
          <w:szCs w:val="22"/>
          <w:lang w:val="lt-LT"/>
        </w:rPr>
        <w:t xml:space="preserve">galimus </w:t>
      </w:r>
      <w:r w:rsidR="00B86A26" w:rsidRPr="008767B1">
        <w:rPr>
          <w:rFonts w:ascii="Roboto" w:hAnsi="Roboto"/>
          <w:color w:val="000000" w:themeColor="text1"/>
          <w:sz w:val="22"/>
          <w:szCs w:val="22"/>
          <w:lang w:val="lt-LT"/>
        </w:rPr>
        <w:t xml:space="preserve">valiutos keitimo </w:t>
      </w:r>
      <w:r w:rsidR="00081DE5" w:rsidRPr="008767B1">
        <w:rPr>
          <w:rFonts w:ascii="Roboto" w:hAnsi="Roboto"/>
          <w:color w:val="000000" w:themeColor="text1"/>
          <w:sz w:val="22"/>
          <w:szCs w:val="22"/>
          <w:lang w:val="lt-LT"/>
        </w:rPr>
        <w:t>mokesčius.</w:t>
      </w:r>
    </w:p>
    <w:p w14:paraId="4A4BF1A7" w14:textId="05C4FFC9" w:rsidR="003D3D51" w:rsidRPr="008767B1" w:rsidRDefault="009D7754" w:rsidP="00D020F9">
      <w:pPr>
        <w:spacing w:after="120"/>
        <w:jc w:val="both"/>
        <w:rPr>
          <w:rFonts w:ascii="Roboto" w:hAnsi="Roboto"/>
          <w:color w:val="000000" w:themeColor="text1"/>
          <w:sz w:val="22"/>
          <w:szCs w:val="22"/>
          <w:lang w:val="lt-LT"/>
        </w:rPr>
      </w:pPr>
      <w:r w:rsidRPr="008767B1">
        <w:rPr>
          <w:rFonts w:ascii="Roboto" w:hAnsi="Roboto"/>
          <w:color w:val="000000" w:themeColor="text1"/>
          <w:sz w:val="22"/>
          <w:szCs w:val="22"/>
          <w:lang w:val="lt-LT"/>
        </w:rPr>
        <w:t>„</w:t>
      </w:r>
      <w:r w:rsidR="009153F4">
        <w:rPr>
          <w:rFonts w:ascii="Roboto" w:hAnsi="Roboto"/>
          <w:color w:val="000000" w:themeColor="text1"/>
          <w:sz w:val="22"/>
          <w:szCs w:val="22"/>
          <w:lang w:val="lt-LT"/>
        </w:rPr>
        <w:t>I</w:t>
      </w:r>
      <w:r w:rsidR="0078056D">
        <w:rPr>
          <w:rFonts w:ascii="Roboto" w:hAnsi="Roboto"/>
          <w:color w:val="000000" w:themeColor="text1"/>
          <w:sz w:val="22"/>
          <w:szCs w:val="22"/>
          <w:lang w:val="lt-LT"/>
        </w:rPr>
        <w:t xml:space="preserve">mantiems grynųjų pinigų bankomatuose yra </w:t>
      </w:r>
      <w:r w:rsidR="003A4DB8">
        <w:rPr>
          <w:rFonts w:ascii="Roboto" w:hAnsi="Roboto"/>
          <w:color w:val="000000" w:themeColor="text1"/>
          <w:sz w:val="22"/>
          <w:szCs w:val="22"/>
          <w:lang w:val="lt-LT"/>
        </w:rPr>
        <w:t>duodam</w:t>
      </w:r>
      <w:r w:rsidR="00B57114">
        <w:rPr>
          <w:rFonts w:ascii="Roboto" w:hAnsi="Roboto"/>
          <w:color w:val="000000" w:themeColor="text1"/>
          <w:sz w:val="22"/>
          <w:szCs w:val="22"/>
          <w:lang w:val="lt-LT"/>
        </w:rPr>
        <w:t xml:space="preserve">as </w:t>
      </w:r>
      <w:r w:rsidR="003A4DB8">
        <w:rPr>
          <w:rFonts w:ascii="Roboto" w:hAnsi="Roboto"/>
          <w:color w:val="000000" w:themeColor="text1"/>
          <w:sz w:val="22"/>
          <w:szCs w:val="22"/>
          <w:lang w:val="lt-LT"/>
        </w:rPr>
        <w:t>pasirink</w:t>
      </w:r>
      <w:r w:rsidR="00B57114">
        <w:rPr>
          <w:rFonts w:ascii="Roboto" w:hAnsi="Roboto"/>
          <w:color w:val="000000" w:themeColor="text1"/>
          <w:sz w:val="22"/>
          <w:szCs w:val="22"/>
          <w:lang w:val="lt-LT"/>
        </w:rPr>
        <w:t>imas</w:t>
      </w:r>
      <w:r w:rsidR="003A4DB8">
        <w:rPr>
          <w:rFonts w:ascii="Roboto" w:hAnsi="Roboto"/>
          <w:color w:val="000000" w:themeColor="text1"/>
          <w:sz w:val="22"/>
          <w:szCs w:val="22"/>
          <w:lang w:val="lt-LT"/>
        </w:rPr>
        <w:t xml:space="preserve"> – gryninti pinigus vietine valiuta </w:t>
      </w:r>
      <w:r w:rsidR="005B2BF7">
        <w:rPr>
          <w:rFonts w:ascii="Roboto" w:hAnsi="Roboto"/>
          <w:color w:val="000000" w:themeColor="text1"/>
          <w:sz w:val="22"/>
          <w:szCs w:val="22"/>
          <w:lang w:val="lt-LT"/>
        </w:rPr>
        <w:t xml:space="preserve">ar eurais ir privalomai pateikiami valiutos keitimo mokesčiai. </w:t>
      </w:r>
      <w:r w:rsidR="002B0B21">
        <w:rPr>
          <w:rFonts w:ascii="Roboto" w:hAnsi="Roboto"/>
          <w:color w:val="000000" w:themeColor="text1"/>
          <w:sz w:val="22"/>
          <w:szCs w:val="22"/>
          <w:lang w:val="lt-LT"/>
        </w:rPr>
        <w:t xml:space="preserve">Užsienio bankomatų operatoriai gali taikyti didesnį antkainį nei </w:t>
      </w:r>
      <w:r w:rsidR="00B72F07">
        <w:rPr>
          <w:rFonts w:ascii="Roboto" w:hAnsi="Roboto"/>
          <w:color w:val="000000" w:themeColor="text1"/>
          <w:sz w:val="22"/>
          <w:szCs w:val="22"/>
          <w:lang w:val="lt-LT"/>
        </w:rPr>
        <w:t>turimos kortelės bankas, todėl</w:t>
      </w:r>
      <w:r w:rsidR="001E66EE">
        <w:rPr>
          <w:rFonts w:ascii="Roboto" w:hAnsi="Roboto"/>
          <w:color w:val="000000" w:themeColor="text1"/>
          <w:sz w:val="22"/>
          <w:szCs w:val="22"/>
          <w:lang w:val="lt-LT"/>
        </w:rPr>
        <w:t xml:space="preserve"> dažnai</w:t>
      </w:r>
      <w:r w:rsidR="00B72F07">
        <w:rPr>
          <w:rFonts w:ascii="Roboto" w:hAnsi="Roboto"/>
          <w:color w:val="000000" w:themeColor="text1"/>
          <w:sz w:val="22"/>
          <w:szCs w:val="22"/>
          <w:lang w:val="lt-LT"/>
        </w:rPr>
        <w:t xml:space="preserve"> </w:t>
      </w:r>
      <w:r w:rsidRPr="008767B1">
        <w:rPr>
          <w:rFonts w:ascii="Roboto" w:hAnsi="Roboto"/>
          <w:color w:val="000000" w:themeColor="text1"/>
          <w:sz w:val="22"/>
          <w:szCs w:val="22"/>
          <w:lang w:val="lt-LT"/>
        </w:rPr>
        <w:t xml:space="preserve"> finansiškai naudingiau rinktis </w:t>
      </w:r>
      <w:r w:rsidR="00FF4BC7">
        <w:rPr>
          <w:rFonts w:ascii="Roboto" w:hAnsi="Roboto"/>
          <w:color w:val="000000" w:themeColor="text1"/>
          <w:sz w:val="22"/>
          <w:szCs w:val="22"/>
          <w:lang w:val="lt-LT"/>
        </w:rPr>
        <w:t>vietinę valiutą</w:t>
      </w:r>
      <w:r w:rsidRPr="008767B1">
        <w:rPr>
          <w:rFonts w:ascii="Roboto" w:hAnsi="Roboto"/>
          <w:color w:val="000000" w:themeColor="text1"/>
          <w:sz w:val="22"/>
          <w:szCs w:val="22"/>
          <w:lang w:val="lt-LT"/>
        </w:rPr>
        <w:t xml:space="preserve">. </w:t>
      </w:r>
      <w:r w:rsidR="005C00D8">
        <w:rPr>
          <w:rFonts w:ascii="Roboto" w:hAnsi="Roboto"/>
          <w:color w:val="000000" w:themeColor="text1"/>
          <w:sz w:val="22"/>
          <w:szCs w:val="22"/>
          <w:lang w:val="lt-LT"/>
        </w:rPr>
        <w:t>M</w:t>
      </w:r>
      <w:r w:rsidRPr="008767B1">
        <w:rPr>
          <w:rFonts w:ascii="Roboto" w:hAnsi="Roboto"/>
          <w:color w:val="000000" w:themeColor="text1"/>
          <w:sz w:val="22"/>
          <w:szCs w:val="22"/>
          <w:lang w:val="lt-LT"/>
        </w:rPr>
        <w:t xml:space="preserve">okestis gali būti taikomas </w:t>
      </w:r>
      <w:r w:rsidR="00B021C1">
        <w:rPr>
          <w:rFonts w:ascii="Roboto" w:hAnsi="Roboto"/>
          <w:color w:val="000000" w:themeColor="text1"/>
          <w:sz w:val="22"/>
          <w:szCs w:val="22"/>
          <w:lang w:val="lt-LT"/>
        </w:rPr>
        <w:t>ne tik valiutos keitimui, bet ir</w:t>
      </w:r>
      <w:r w:rsidRPr="008767B1">
        <w:rPr>
          <w:rFonts w:ascii="Roboto" w:hAnsi="Roboto"/>
          <w:color w:val="000000" w:themeColor="text1"/>
          <w:sz w:val="22"/>
          <w:szCs w:val="22"/>
          <w:lang w:val="lt-LT"/>
        </w:rPr>
        <w:t xml:space="preserve"> pačiai išsigryninimo operacijai</w:t>
      </w:r>
      <w:r w:rsidR="00BD65D5">
        <w:rPr>
          <w:rFonts w:ascii="Roboto" w:hAnsi="Roboto"/>
          <w:color w:val="000000" w:themeColor="text1"/>
          <w:sz w:val="22"/>
          <w:szCs w:val="22"/>
          <w:lang w:val="lt-LT"/>
        </w:rPr>
        <w:t xml:space="preserve"> ne tik bankomatų savininkų, bet ir </w:t>
      </w:r>
      <w:r w:rsidR="005D53FE">
        <w:rPr>
          <w:rFonts w:ascii="Roboto" w:hAnsi="Roboto"/>
          <w:color w:val="000000" w:themeColor="text1"/>
          <w:sz w:val="22"/>
          <w:szCs w:val="22"/>
          <w:lang w:val="lt-LT"/>
        </w:rPr>
        <w:t>naudojamos kortelės banko</w:t>
      </w:r>
      <w:r w:rsidR="00204A87" w:rsidRPr="008767B1">
        <w:rPr>
          <w:rFonts w:ascii="Roboto" w:hAnsi="Roboto"/>
          <w:color w:val="000000" w:themeColor="text1"/>
          <w:sz w:val="22"/>
          <w:szCs w:val="22"/>
          <w:lang w:val="lt-LT"/>
        </w:rPr>
        <w:t xml:space="preserve">. </w:t>
      </w:r>
      <w:r w:rsidR="002D2F32">
        <w:rPr>
          <w:rFonts w:ascii="Roboto" w:hAnsi="Roboto"/>
          <w:color w:val="000000" w:themeColor="text1"/>
          <w:sz w:val="22"/>
          <w:szCs w:val="22"/>
          <w:lang w:val="lt-LT"/>
        </w:rPr>
        <w:t>Tačiau kai kurių bankų kortelės, kaip ir mūsų</w:t>
      </w:r>
      <w:r w:rsidR="00FE6042">
        <w:rPr>
          <w:rFonts w:ascii="Roboto" w:hAnsi="Roboto"/>
          <w:color w:val="000000" w:themeColor="text1"/>
          <w:sz w:val="22"/>
          <w:szCs w:val="22"/>
          <w:lang w:val="lt-LT"/>
        </w:rPr>
        <w:t>,</w:t>
      </w:r>
      <w:r w:rsidR="0039473C" w:rsidRPr="008767B1">
        <w:rPr>
          <w:rFonts w:ascii="Roboto" w:hAnsi="Roboto"/>
          <w:color w:val="000000" w:themeColor="text1"/>
          <w:sz w:val="22"/>
          <w:szCs w:val="22"/>
          <w:lang w:val="lt-LT"/>
        </w:rPr>
        <w:t xml:space="preserve"> </w:t>
      </w:r>
      <w:r w:rsidR="002D2F32">
        <w:rPr>
          <w:rFonts w:ascii="Roboto" w:hAnsi="Roboto"/>
          <w:color w:val="000000" w:themeColor="text1"/>
          <w:sz w:val="22"/>
          <w:szCs w:val="22"/>
          <w:lang w:val="lt-LT"/>
        </w:rPr>
        <w:t xml:space="preserve">leidžia pinigus </w:t>
      </w:r>
      <w:r w:rsidR="00D020F9" w:rsidRPr="008767B1">
        <w:rPr>
          <w:rFonts w:ascii="Roboto" w:hAnsi="Roboto"/>
          <w:color w:val="000000" w:themeColor="text1"/>
          <w:sz w:val="22"/>
          <w:szCs w:val="22"/>
          <w:lang w:val="lt-LT"/>
        </w:rPr>
        <w:t>išsigrynin</w:t>
      </w:r>
      <w:r w:rsidR="002D2F32">
        <w:rPr>
          <w:rFonts w:ascii="Roboto" w:hAnsi="Roboto"/>
          <w:color w:val="000000" w:themeColor="text1"/>
          <w:sz w:val="22"/>
          <w:szCs w:val="22"/>
          <w:lang w:val="lt-LT"/>
        </w:rPr>
        <w:t>ti</w:t>
      </w:r>
      <w:r w:rsidR="00D020F9" w:rsidRPr="008767B1">
        <w:rPr>
          <w:rFonts w:ascii="Roboto" w:hAnsi="Roboto"/>
          <w:color w:val="000000" w:themeColor="text1"/>
          <w:sz w:val="22"/>
          <w:szCs w:val="22"/>
          <w:lang w:val="lt-LT"/>
        </w:rPr>
        <w:t xml:space="preserve"> </w:t>
      </w:r>
      <w:r w:rsidR="005D53FE">
        <w:rPr>
          <w:rFonts w:ascii="Roboto" w:hAnsi="Roboto"/>
          <w:color w:val="000000" w:themeColor="text1"/>
          <w:sz w:val="22"/>
          <w:szCs w:val="22"/>
          <w:lang w:val="lt-LT"/>
        </w:rPr>
        <w:t xml:space="preserve">be jokio komisinio mokesčio </w:t>
      </w:r>
      <w:r w:rsidR="002D2F32">
        <w:rPr>
          <w:rFonts w:ascii="Roboto" w:hAnsi="Roboto"/>
          <w:color w:val="000000" w:themeColor="text1"/>
          <w:sz w:val="22"/>
          <w:szCs w:val="22"/>
          <w:lang w:val="lt-LT"/>
        </w:rPr>
        <w:t>visame pasaulyje</w:t>
      </w:r>
      <w:r w:rsidR="00B37908">
        <w:rPr>
          <w:rFonts w:ascii="Roboto" w:hAnsi="Roboto"/>
          <w:color w:val="000000" w:themeColor="text1"/>
          <w:sz w:val="22"/>
          <w:szCs w:val="22"/>
          <w:lang w:val="lt-LT"/>
        </w:rPr>
        <w:t xml:space="preserve"> pagal mokėjimo kortelės nemokamo išgryninimo limitus</w:t>
      </w:r>
      <w:r w:rsidR="00B021C1">
        <w:rPr>
          <w:rFonts w:ascii="Roboto" w:hAnsi="Roboto"/>
          <w:color w:val="000000" w:themeColor="text1"/>
          <w:sz w:val="22"/>
          <w:szCs w:val="22"/>
          <w:lang w:val="lt-LT"/>
        </w:rPr>
        <w:t>.</w:t>
      </w:r>
      <w:r w:rsidR="00B37908">
        <w:rPr>
          <w:rFonts w:ascii="Roboto" w:hAnsi="Roboto"/>
          <w:color w:val="000000" w:themeColor="text1"/>
          <w:sz w:val="22"/>
          <w:szCs w:val="22"/>
          <w:lang w:val="lt-LT"/>
        </w:rPr>
        <w:t xml:space="preserve"> </w:t>
      </w:r>
      <w:r w:rsidR="00B021C1">
        <w:rPr>
          <w:rFonts w:ascii="Roboto" w:hAnsi="Roboto"/>
          <w:color w:val="000000" w:themeColor="text1"/>
          <w:sz w:val="22"/>
          <w:szCs w:val="22"/>
          <w:lang w:val="lt-LT"/>
        </w:rPr>
        <w:t>Jį</w:t>
      </w:r>
      <w:r w:rsidR="00B37908">
        <w:rPr>
          <w:rFonts w:ascii="Roboto" w:hAnsi="Roboto"/>
          <w:color w:val="000000" w:themeColor="text1"/>
          <w:sz w:val="22"/>
          <w:szCs w:val="22"/>
          <w:lang w:val="lt-LT"/>
        </w:rPr>
        <w:t xml:space="preserve"> galima pasitikrinti </w:t>
      </w:r>
      <w:r w:rsidR="009153F4">
        <w:rPr>
          <w:rFonts w:ascii="Roboto" w:hAnsi="Roboto"/>
          <w:color w:val="000000" w:themeColor="text1"/>
          <w:sz w:val="22"/>
          <w:szCs w:val="22"/>
          <w:lang w:val="lt-LT"/>
        </w:rPr>
        <w:t>asmeninėje banko paskyroje</w:t>
      </w:r>
      <w:r w:rsidR="00D020F9" w:rsidRPr="008767B1">
        <w:rPr>
          <w:rFonts w:ascii="Roboto" w:hAnsi="Roboto"/>
          <w:color w:val="000000" w:themeColor="text1"/>
          <w:sz w:val="22"/>
          <w:szCs w:val="22"/>
          <w:lang w:val="lt-LT"/>
        </w:rPr>
        <w:t xml:space="preserve">“, </w:t>
      </w:r>
      <w:r w:rsidR="009D6882" w:rsidRPr="008767B1">
        <w:rPr>
          <w:rFonts w:ascii="Roboto" w:hAnsi="Roboto"/>
          <w:color w:val="000000" w:themeColor="text1"/>
          <w:sz w:val="22"/>
          <w:szCs w:val="22"/>
          <w:lang w:val="lt-LT"/>
        </w:rPr>
        <w:t xml:space="preserve">– paaiškina R. Ežerskienė. </w:t>
      </w:r>
    </w:p>
    <w:p w14:paraId="037130D0" w14:textId="02B289E0" w:rsidR="00DE5C9A" w:rsidRPr="008767B1" w:rsidRDefault="00931DB6" w:rsidP="003C2DE4">
      <w:pPr>
        <w:spacing w:after="120"/>
        <w:jc w:val="both"/>
        <w:rPr>
          <w:rFonts w:ascii="Roboto" w:hAnsi="Roboto"/>
          <w:color w:val="000000" w:themeColor="text1"/>
          <w:sz w:val="22"/>
          <w:szCs w:val="22"/>
          <w:lang w:val="lt-LT"/>
        </w:rPr>
      </w:pPr>
      <w:r w:rsidRPr="008767B1">
        <w:rPr>
          <w:rFonts w:ascii="Roboto" w:hAnsi="Roboto"/>
          <w:color w:val="000000" w:themeColor="text1"/>
          <w:sz w:val="22"/>
          <w:szCs w:val="22"/>
          <w:lang w:val="lt-LT"/>
        </w:rPr>
        <w:t>T</w:t>
      </w:r>
      <w:r w:rsidR="008B64F2" w:rsidRPr="008767B1">
        <w:rPr>
          <w:rFonts w:ascii="Roboto" w:hAnsi="Roboto"/>
          <w:color w:val="000000" w:themeColor="text1"/>
          <w:sz w:val="22"/>
          <w:szCs w:val="22"/>
          <w:lang w:val="lt-LT"/>
        </w:rPr>
        <w:t>aip pat</w:t>
      </w:r>
      <w:r w:rsidRPr="008767B1">
        <w:rPr>
          <w:rFonts w:ascii="Roboto" w:hAnsi="Roboto"/>
          <w:color w:val="000000" w:themeColor="text1"/>
          <w:sz w:val="22"/>
          <w:szCs w:val="22"/>
          <w:lang w:val="lt-LT"/>
        </w:rPr>
        <w:t xml:space="preserve"> </w:t>
      </w:r>
      <w:r w:rsidR="00E01F7F">
        <w:rPr>
          <w:rFonts w:ascii="Roboto" w:hAnsi="Roboto"/>
          <w:color w:val="000000" w:themeColor="text1"/>
          <w:sz w:val="22"/>
          <w:szCs w:val="22"/>
          <w:lang w:val="lt-LT"/>
        </w:rPr>
        <w:t xml:space="preserve">anot pašnekovės, </w:t>
      </w:r>
      <w:r w:rsidR="00586EA9">
        <w:rPr>
          <w:rFonts w:ascii="Roboto" w:hAnsi="Roboto"/>
          <w:color w:val="000000" w:themeColor="text1"/>
          <w:sz w:val="22"/>
          <w:szCs w:val="22"/>
          <w:lang w:val="lt-LT"/>
        </w:rPr>
        <w:t>svarbu turėti omenyje, kad kai</w:t>
      </w:r>
      <w:r w:rsidR="00E01F7F">
        <w:rPr>
          <w:rFonts w:ascii="Roboto" w:hAnsi="Roboto"/>
          <w:color w:val="000000" w:themeColor="text1"/>
          <w:sz w:val="22"/>
          <w:szCs w:val="22"/>
          <w:lang w:val="lt-LT"/>
        </w:rPr>
        <w:t xml:space="preserve"> kuriose</w:t>
      </w:r>
      <w:r w:rsidR="00586EA9" w:rsidRPr="008767B1">
        <w:rPr>
          <w:rFonts w:ascii="Roboto" w:hAnsi="Roboto"/>
          <w:color w:val="000000" w:themeColor="text1"/>
          <w:sz w:val="22"/>
          <w:szCs w:val="22"/>
          <w:lang w:val="lt-LT"/>
        </w:rPr>
        <w:t xml:space="preserve"> </w:t>
      </w:r>
      <w:r w:rsidR="007D2363" w:rsidRPr="008767B1">
        <w:rPr>
          <w:rFonts w:ascii="Roboto" w:hAnsi="Roboto"/>
          <w:color w:val="000000" w:themeColor="text1"/>
          <w:sz w:val="22"/>
          <w:szCs w:val="22"/>
          <w:lang w:val="lt-LT"/>
        </w:rPr>
        <w:t>valstyb</w:t>
      </w:r>
      <w:r w:rsidR="00E01F7F">
        <w:rPr>
          <w:rFonts w:ascii="Roboto" w:hAnsi="Roboto"/>
          <w:color w:val="000000" w:themeColor="text1"/>
          <w:sz w:val="22"/>
          <w:szCs w:val="22"/>
          <w:lang w:val="lt-LT"/>
        </w:rPr>
        <w:t>ėse</w:t>
      </w:r>
      <w:r w:rsidR="007D2363" w:rsidRPr="008767B1">
        <w:rPr>
          <w:rFonts w:ascii="Roboto" w:hAnsi="Roboto"/>
          <w:color w:val="000000" w:themeColor="text1"/>
          <w:sz w:val="22"/>
          <w:szCs w:val="22"/>
          <w:lang w:val="lt-LT"/>
        </w:rPr>
        <w:t xml:space="preserve"> negalima atlikti mokėjimo operacijų, nepalaikančių lustinės technologijos</w:t>
      </w:r>
      <w:r w:rsidRPr="008767B1">
        <w:rPr>
          <w:rFonts w:ascii="Roboto" w:hAnsi="Roboto"/>
          <w:color w:val="000000" w:themeColor="text1"/>
          <w:sz w:val="22"/>
          <w:szCs w:val="22"/>
          <w:lang w:val="lt-LT"/>
        </w:rPr>
        <w:t>.</w:t>
      </w:r>
      <w:r w:rsidR="00702274">
        <w:rPr>
          <w:rFonts w:ascii="Roboto" w:hAnsi="Roboto"/>
          <w:color w:val="000000" w:themeColor="text1"/>
          <w:sz w:val="22"/>
          <w:szCs w:val="22"/>
          <w:lang w:val="lt-LT"/>
        </w:rPr>
        <w:t xml:space="preserve"> </w:t>
      </w:r>
      <w:r w:rsidR="00E01F7F">
        <w:rPr>
          <w:rFonts w:ascii="Roboto" w:hAnsi="Roboto"/>
          <w:color w:val="000000" w:themeColor="text1"/>
          <w:sz w:val="22"/>
          <w:szCs w:val="22"/>
          <w:lang w:val="lt-LT"/>
        </w:rPr>
        <w:t xml:space="preserve">Tarp jų dažniausiai patenka </w:t>
      </w:r>
      <w:r w:rsidR="007D2363" w:rsidRPr="008767B1">
        <w:rPr>
          <w:rFonts w:ascii="Roboto" w:hAnsi="Roboto"/>
          <w:color w:val="000000" w:themeColor="text1"/>
          <w:sz w:val="22"/>
          <w:szCs w:val="22"/>
          <w:lang w:val="lt-LT"/>
        </w:rPr>
        <w:t>tolimosios</w:t>
      </w:r>
      <w:r w:rsidR="00F26754" w:rsidRPr="008767B1">
        <w:rPr>
          <w:rFonts w:ascii="Roboto" w:hAnsi="Roboto"/>
          <w:color w:val="000000" w:themeColor="text1"/>
          <w:sz w:val="22"/>
          <w:szCs w:val="22"/>
          <w:lang w:val="lt-LT"/>
        </w:rPr>
        <w:t xml:space="preserve"> </w:t>
      </w:r>
      <w:r w:rsidR="007D2363" w:rsidRPr="008767B1">
        <w:rPr>
          <w:rFonts w:ascii="Roboto" w:hAnsi="Roboto"/>
          <w:color w:val="000000" w:themeColor="text1"/>
          <w:sz w:val="22"/>
          <w:szCs w:val="22"/>
          <w:lang w:val="lt-LT"/>
        </w:rPr>
        <w:t xml:space="preserve">valstybės: Argentina, </w:t>
      </w:r>
      <w:r w:rsidR="00E01F7F">
        <w:rPr>
          <w:rFonts w:ascii="Roboto" w:hAnsi="Roboto"/>
          <w:color w:val="000000" w:themeColor="text1"/>
          <w:sz w:val="22"/>
          <w:szCs w:val="22"/>
          <w:lang w:val="lt-LT"/>
        </w:rPr>
        <w:t xml:space="preserve">Brazilija, </w:t>
      </w:r>
      <w:r w:rsidR="007D2363" w:rsidRPr="008767B1">
        <w:rPr>
          <w:rFonts w:ascii="Roboto" w:hAnsi="Roboto"/>
          <w:color w:val="000000" w:themeColor="text1"/>
          <w:sz w:val="22"/>
          <w:szCs w:val="22"/>
          <w:lang w:val="lt-LT"/>
        </w:rPr>
        <w:t>Filipinai, Tailandas</w:t>
      </w:r>
      <w:r w:rsidR="008C7AD0">
        <w:rPr>
          <w:rFonts w:ascii="Roboto" w:hAnsi="Roboto"/>
          <w:color w:val="000000" w:themeColor="text1"/>
          <w:sz w:val="22"/>
          <w:szCs w:val="22"/>
          <w:lang w:val="lt-LT"/>
        </w:rPr>
        <w:t>, Meksika</w:t>
      </w:r>
      <w:r w:rsidR="007D2363" w:rsidRPr="008767B1">
        <w:rPr>
          <w:rFonts w:ascii="Roboto" w:hAnsi="Roboto"/>
          <w:color w:val="000000" w:themeColor="text1"/>
          <w:sz w:val="22"/>
          <w:szCs w:val="22"/>
          <w:lang w:val="lt-LT"/>
        </w:rPr>
        <w:t xml:space="preserve"> ir kt. </w:t>
      </w:r>
    </w:p>
    <w:p w14:paraId="736A46F8" w14:textId="1F79B08E" w:rsidR="006040CF" w:rsidRPr="008767B1" w:rsidRDefault="00D33CD2" w:rsidP="003C2DE4">
      <w:pPr>
        <w:spacing w:after="120"/>
        <w:jc w:val="both"/>
        <w:rPr>
          <w:rFonts w:ascii="Roboto" w:hAnsi="Roboto"/>
          <w:b/>
          <w:bCs/>
          <w:color w:val="000000" w:themeColor="text1"/>
          <w:sz w:val="22"/>
          <w:szCs w:val="22"/>
          <w:lang w:val="lt-LT"/>
        </w:rPr>
      </w:pPr>
      <w:r>
        <w:rPr>
          <w:rFonts w:ascii="Roboto" w:hAnsi="Roboto"/>
          <w:b/>
          <w:bCs/>
          <w:color w:val="000000" w:themeColor="text1"/>
          <w:sz w:val="22"/>
          <w:szCs w:val="22"/>
          <w:lang w:val="lt-LT"/>
        </w:rPr>
        <w:t>K</w:t>
      </w:r>
      <w:r w:rsidR="002B2588">
        <w:rPr>
          <w:rFonts w:ascii="Roboto" w:hAnsi="Roboto"/>
          <w:b/>
          <w:bCs/>
          <w:color w:val="000000" w:themeColor="text1"/>
          <w:sz w:val="22"/>
          <w:szCs w:val="22"/>
          <w:lang w:val="lt-LT"/>
        </w:rPr>
        <w:t>ai kurios kortelės k</w:t>
      </w:r>
      <w:r w:rsidR="00896AE8">
        <w:rPr>
          <w:rFonts w:ascii="Roboto" w:hAnsi="Roboto"/>
          <w:b/>
          <w:bCs/>
          <w:color w:val="000000" w:themeColor="text1"/>
          <w:sz w:val="22"/>
          <w:szCs w:val="22"/>
          <w:lang w:val="lt-LT"/>
        </w:rPr>
        <w:t>elionių draudim</w:t>
      </w:r>
      <w:r w:rsidR="002B2588">
        <w:rPr>
          <w:rFonts w:ascii="Roboto" w:hAnsi="Roboto"/>
          <w:b/>
          <w:bCs/>
          <w:color w:val="000000" w:themeColor="text1"/>
          <w:sz w:val="22"/>
          <w:szCs w:val="22"/>
          <w:lang w:val="lt-LT"/>
        </w:rPr>
        <w:t>ą taiko automatiškai</w:t>
      </w:r>
    </w:p>
    <w:p w14:paraId="7019B8E9" w14:textId="6BC0BB9D" w:rsidR="000F54BC" w:rsidRPr="008767B1" w:rsidRDefault="004851A1" w:rsidP="003C2DE4">
      <w:pPr>
        <w:spacing w:after="120"/>
        <w:jc w:val="both"/>
        <w:rPr>
          <w:rFonts w:ascii="Roboto" w:hAnsi="Roboto"/>
          <w:color w:val="000000" w:themeColor="text1"/>
          <w:sz w:val="22"/>
          <w:szCs w:val="22"/>
          <w:lang w:val="lt-LT"/>
        </w:rPr>
      </w:pPr>
      <w:r w:rsidRPr="008767B1">
        <w:rPr>
          <w:rFonts w:ascii="Roboto" w:hAnsi="Roboto"/>
          <w:color w:val="000000" w:themeColor="text1"/>
          <w:sz w:val="22"/>
          <w:szCs w:val="22"/>
        </w:rPr>
        <w:t>Nors nuo netikėtų situacijų</w:t>
      </w:r>
      <w:r w:rsidR="00E77B61" w:rsidRPr="008767B1">
        <w:rPr>
          <w:rFonts w:ascii="Roboto" w:hAnsi="Roboto"/>
          <w:color w:val="000000" w:themeColor="text1"/>
          <w:sz w:val="22"/>
          <w:szCs w:val="22"/>
          <w:lang w:val="lt-LT"/>
        </w:rPr>
        <w:t xml:space="preserve"> apsisaugoti</w:t>
      </w:r>
      <w:r w:rsidR="005C6CD0">
        <w:rPr>
          <w:rFonts w:ascii="Roboto" w:hAnsi="Roboto"/>
          <w:color w:val="000000" w:themeColor="text1"/>
          <w:sz w:val="22"/>
          <w:szCs w:val="22"/>
          <w:lang w:val="lt-LT"/>
        </w:rPr>
        <w:t xml:space="preserve"> sudėtinga</w:t>
      </w:r>
      <w:r w:rsidR="00E77B61" w:rsidRPr="008767B1">
        <w:rPr>
          <w:rFonts w:ascii="Roboto" w:hAnsi="Roboto"/>
          <w:color w:val="000000" w:themeColor="text1"/>
          <w:sz w:val="22"/>
          <w:szCs w:val="22"/>
          <w:lang w:val="lt-LT"/>
        </w:rPr>
        <w:t xml:space="preserve">, </w:t>
      </w:r>
      <w:r w:rsidR="005C6CD0">
        <w:rPr>
          <w:rFonts w:ascii="Roboto" w:hAnsi="Roboto"/>
          <w:color w:val="000000" w:themeColor="text1"/>
          <w:sz w:val="22"/>
          <w:szCs w:val="22"/>
          <w:lang w:val="lt-LT"/>
        </w:rPr>
        <w:t xml:space="preserve">anot pašnekovės, </w:t>
      </w:r>
      <w:r w:rsidR="00E77B61" w:rsidRPr="008767B1">
        <w:rPr>
          <w:rFonts w:ascii="Roboto" w:hAnsi="Roboto"/>
          <w:color w:val="000000" w:themeColor="text1"/>
          <w:sz w:val="22"/>
          <w:szCs w:val="22"/>
        </w:rPr>
        <w:t>prieš vykstant į kelionę verta pasirūpinti kelionės draudimu</w:t>
      </w:r>
      <w:r w:rsidR="00E77B61" w:rsidRPr="008767B1">
        <w:rPr>
          <w:rFonts w:ascii="Roboto" w:hAnsi="Roboto"/>
          <w:color w:val="000000" w:themeColor="text1"/>
          <w:sz w:val="22"/>
          <w:szCs w:val="22"/>
          <w:lang w:val="lt-LT"/>
        </w:rPr>
        <w:t>. Paprastai d</w:t>
      </w:r>
      <w:r w:rsidR="00E77B61" w:rsidRPr="008767B1">
        <w:rPr>
          <w:rFonts w:ascii="Roboto" w:hAnsi="Roboto"/>
          <w:color w:val="000000" w:themeColor="text1"/>
          <w:sz w:val="22"/>
          <w:szCs w:val="22"/>
        </w:rPr>
        <w:t>raudimo apsauga taikoma skubiajai medicininei pagalbai, bagažo apsaugai</w:t>
      </w:r>
      <w:r w:rsidR="00E77B61" w:rsidRPr="008767B1">
        <w:rPr>
          <w:rFonts w:ascii="Roboto" w:hAnsi="Roboto"/>
          <w:color w:val="000000" w:themeColor="text1"/>
          <w:sz w:val="22"/>
          <w:szCs w:val="22"/>
          <w:lang w:val="lt-LT"/>
        </w:rPr>
        <w:t xml:space="preserve"> nuo vagysčių ir pasimetimo, nenumatytiems skrydžių pasikeitimams. </w:t>
      </w:r>
    </w:p>
    <w:p w14:paraId="2CAEFD5F" w14:textId="24E11BFC" w:rsidR="009C54CB" w:rsidRPr="008767B1" w:rsidRDefault="000F54BC" w:rsidP="000F54BC">
      <w:pPr>
        <w:spacing w:after="120"/>
        <w:jc w:val="both"/>
        <w:rPr>
          <w:rFonts w:ascii="Roboto" w:hAnsi="Roboto" w:cs="Helvetica Neue"/>
          <w:color w:val="000000" w:themeColor="text1"/>
          <w:kern w:val="0"/>
          <w:sz w:val="22"/>
          <w:szCs w:val="22"/>
          <w:lang w:val="lt-LT"/>
        </w:rPr>
      </w:pPr>
      <w:r w:rsidRPr="008767B1">
        <w:rPr>
          <w:rFonts w:ascii="Roboto" w:hAnsi="Roboto" w:cs="Helvetica Neue"/>
          <w:color w:val="000000" w:themeColor="text1"/>
          <w:kern w:val="0"/>
          <w:sz w:val="22"/>
          <w:szCs w:val="22"/>
          <w:lang w:val="lt-LT"/>
        </w:rPr>
        <w:t>Pašnekovė atkreipia dėmesį, kad yra tokių kortelių, kurios nereikalauja pirkti draudimo atskirai</w:t>
      </w:r>
      <w:r w:rsidR="009B1B8C" w:rsidRPr="008767B1">
        <w:rPr>
          <w:rFonts w:ascii="Roboto" w:hAnsi="Roboto" w:cs="Helvetica Neue"/>
          <w:color w:val="000000" w:themeColor="text1"/>
          <w:kern w:val="0"/>
          <w:sz w:val="22"/>
          <w:szCs w:val="22"/>
          <w:lang w:val="lt-LT"/>
        </w:rPr>
        <w:t xml:space="preserve">. </w:t>
      </w:r>
      <w:r w:rsidR="00D33CD2">
        <w:rPr>
          <w:rFonts w:ascii="Roboto" w:hAnsi="Roboto" w:cs="Helvetica Neue"/>
          <w:color w:val="000000" w:themeColor="text1"/>
          <w:kern w:val="0"/>
          <w:sz w:val="22"/>
          <w:szCs w:val="22"/>
          <w:lang w:val="lt-LT"/>
        </w:rPr>
        <w:t xml:space="preserve">Pavyzdžiui, </w:t>
      </w:r>
      <w:r w:rsidR="002A3EC0">
        <w:rPr>
          <w:rFonts w:ascii="Roboto" w:hAnsi="Roboto" w:cs="Helvetica Neue"/>
          <w:color w:val="000000" w:themeColor="text1"/>
          <w:kern w:val="0"/>
          <w:sz w:val="22"/>
          <w:szCs w:val="22"/>
          <w:lang w:val="lt-LT"/>
        </w:rPr>
        <w:t xml:space="preserve">turint </w:t>
      </w:r>
      <w:r w:rsidR="00D33CD2">
        <w:rPr>
          <w:rFonts w:ascii="Roboto" w:hAnsi="Roboto" w:cs="Helvetica Neue"/>
          <w:color w:val="000000" w:themeColor="text1"/>
          <w:kern w:val="0"/>
          <w:sz w:val="22"/>
          <w:szCs w:val="22"/>
          <w:lang w:val="lt-LT"/>
        </w:rPr>
        <w:t>k</w:t>
      </w:r>
      <w:r w:rsidR="009B1B8C" w:rsidRPr="008767B1">
        <w:rPr>
          <w:rFonts w:ascii="Roboto" w:hAnsi="Roboto" w:cs="Helvetica Neue"/>
          <w:color w:val="000000" w:themeColor="text1"/>
          <w:kern w:val="0"/>
          <w:sz w:val="22"/>
          <w:szCs w:val="22"/>
          <w:lang w:val="lt-LT"/>
        </w:rPr>
        <w:t>rediti</w:t>
      </w:r>
      <w:r w:rsidR="002A3EC0">
        <w:rPr>
          <w:rFonts w:ascii="Roboto" w:hAnsi="Roboto" w:cs="Helvetica Neue"/>
          <w:color w:val="000000" w:themeColor="text1"/>
          <w:kern w:val="0"/>
          <w:sz w:val="22"/>
          <w:szCs w:val="22"/>
          <w:lang w:val="lt-LT"/>
        </w:rPr>
        <w:t>nę</w:t>
      </w:r>
      <w:r w:rsidR="009B1B8C" w:rsidRPr="008767B1">
        <w:rPr>
          <w:rFonts w:ascii="Roboto" w:hAnsi="Roboto" w:cs="Helvetica Neue"/>
          <w:color w:val="000000" w:themeColor="text1"/>
          <w:kern w:val="0"/>
          <w:sz w:val="22"/>
          <w:szCs w:val="22"/>
          <w:lang w:val="lt-LT"/>
        </w:rPr>
        <w:t xml:space="preserve"> kortel</w:t>
      </w:r>
      <w:r w:rsidR="002A3EC0">
        <w:rPr>
          <w:rFonts w:ascii="Roboto" w:hAnsi="Roboto" w:cs="Helvetica Neue"/>
          <w:color w:val="000000" w:themeColor="text1"/>
          <w:kern w:val="0"/>
          <w:sz w:val="22"/>
          <w:szCs w:val="22"/>
          <w:lang w:val="lt-LT"/>
        </w:rPr>
        <w:t>ę,</w:t>
      </w:r>
      <w:r w:rsidR="009B1B8C" w:rsidRPr="008767B1">
        <w:rPr>
          <w:rFonts w:ascii="Roboto" w:hAnsi="Roboto" w:cs="Helvetica Neue"/>
          <w:color w:val="000000" w:themeColor="text1"/>
          <w:kern w:val="0"/>
          <w:sz w:val="22"/>
          <w:szCs w:val="22"/>
          <w:lang w:val="lt-LT"/>
        </w:rPr>
        <w:t xml:space="preserve"> </w:t>
      </w:r>
      <w:r w:rsidR="002865C1" w:rsidRPr="008767B1">
        <w:rPr>
          <w:rFonts w:ascii="Roboto" w:hAnsi="Roboto" w:cs="Helvetica Neue"/>
          <w:color w:val="000000" w:themeColor="text1"/>
          <w:kern w:val="0"/>
          <w:sz w:val="22"/>
          <w:szCs w:val="22"/>
          <w:lang w:val="lt-LT"/>
        </w:rPr>
        <w:t>draudimas</w:t>
      </w:r>
      <w:r w:rsidR="009B1B8C" w:rsidRPr="008767B1">
        <w:rPr>
          <w:rFonts w:ascii="Roboto" w:hAnsi="Roboto" w:cs="Helvetica Neue"/>
          <w:color w:val="000000" w:themeColor="text1"/>
          <w:kern w:val="0"/>
          <w:sz w:val="22"/>
          <w:szCs w:val="22"/>
          <w:lang w:val="lt-LT"/>
        </w:rPr>
        <w:t xml:space="preserve"> galioja automatiškai</w:t>
      </w:r>
      <w:r w:rsidR="006B615E">
        <w:rPr>
          <w:rFonts w:ascii="Roboto" w:hAnsi="Roboto" w:cs="Helvetica Neue"/>
          <w:color w:val="000000" w:themeColor="text1"/>
          <w:kern w:val="0"/>
          <w:sz w:val="22"/>
          <w:szCs w:val="22"/>
          <w:lang w:val="lt-LT"/>
        </w:rPr>
        <w:t>, tiesa, kartais tam gali būti papildomų sąlygų, pavyzdžiui, ta kortele turi būti apmokėta bent nustatyta dalis kelionės išlaidų</w:t>
      </w:r>
      <w:r w:rsidR="009B1B8C" w:rsidRPr="008767B1">
        <w:rPr>
          <w:rFonts w:ascii="Roboto" w:hAnsi="Roboto" w:cs="Helvetica Neue"/>
          <w:color w:val="000000" w:themeColor="text1"/>
          <w:kern w:val="0"/>
          <w:sz w:val="22"/>
          <w:szCs w:val="22"/>
          <w:lang w:val="lt-LT"/>
        </w:rPr>
        <w:t>. T</w:t>
      </w:r>
      <w:r w:rsidR="00D56915">
        <w:rPr>
          <w:rFonts w:ascii="Roboto" w:hAnsi="Roboto" w:cs="Helvetica Neue"/>
          <w:color w:val="000000" w:themeColor="text1"/>
          <w:kern w:val="0"/>
          <w:sz w:val="22"/>
          <w:szCs w:val="22"/>
          <w:lang w:val="lt-LT"/>
        </w:rPr>
        <w:t>okiu būdu</w:t>
      </w:r>
      <w:r w:rsidR="009B1B8C" w:rsidRPr="008767B1">
        <w:rPr>
          <w:rFonts w:ascii="Roboto" w:hAnsi="Roboto" w:cs="Helvetica Neue"/>
          <w:color w:val="000000" w:themeColor="text1"/>
          <w:kern w:val="0"/>
          <w:sz w:val="22"/>
          <w:szCs w:val="22"/>
          <w:lang w:val="lt-LT"/>
        </w:rPr>
        <w:t>,</w:t>
      </w:r>
      <w:r w:rsidR="002A3EC0">
        <w:rPr>
          <w:rFonts w:ascii="Roboto" w:hAnsi="Roboto" w:cs="Helvetica Neue"/>
          <w:color w:val="000000" w:themeColor="text1"/>
          <w:kern w:val="0"/>
          <w:sz w:val="22"/>
          <w:szCs w:val="22"/>
          <w:lang w:val="lt-LT"/>
        </w:rPr>
        <w:t xml:space="preserve"> asmuo, jo bagažas</w:t>
      </w:r>
      <w:r w:rsidR="00BC0678">
        <w:rPr>
          <w:rFonts w:ascii="Roboto" w:hAnsi="Roboto" w:cs="Helvetica Neue"/>
          <w:color w:val="000000" w:themeColor="text1"/>
          <w:kern w:val="0"/>
          <w:sz w:val="22"/>
          <w:szCs w:val="22"/>
          <w:lang w:val="lt-LT"/>
        </w:rPr>
        <w:t xml:space="preserve"> ir pirkiniai </w:t>
      </w:r>
      <w:r w:rsidR="00FD1147">
        <w:rPr>
          <w:rFonts w:ascii="Roboto" w:hAnsi="Roboto" w:cs="Helvetica Neue"/>
          <w:color w:val="000000" w:themeColor="text1"/>
          <w:kern w:val="0"/>
          <w:sz w:val="22"/>
          <w:szCs w:val="22"/>
          <w:lang w:val="lt-LT"/>
        </w:rPr>
        <w:t xml:space="preserve">per kelionę </w:t>
      </w:r>
      <w:r w:rsidRPr="008767B1">
        <w:rPr>
          <w:rFonts w:ascii="Roboto" w:hAnsi="Roboto"/>
          <w:color w:val="000000" w:themeColor="text1"/>
          <w:sz w:val="22"/>
          <w:szCs w:val="22"/>
        </w:rPr>
        <w:t>ap</w:t>
      </w:r>
      <w:r w:rsidR="002A3EC0">
        <w:rPr>
          <w:rFonts w:ascii="Roboto" w:hAnsi="Roboto"/>
          <w:color w:val="000000" w:themeColor="text1"/>
          <w:sz w:val="22"/>
          <w:szCs w:val="22"/>
          <w:lang w:val="lt-LT"/>
        </w:rPr>
        <w:t>draudžiam</w:t>
      </w:r>
      <w:r w:rsidR="00BC0678">
        <w:rPr>
          <w:rFonts w:ascii="Roboto" w:hAnsi="Roboto"/>
          <w:color w:val="000000" w:themeColor="text1"/>
          <w:sz w:val="22"/>
          <w:szCs w:val="22"/>
          <w:lang w:val="lt-LT"/>
        </w:rPr>
        <w:t>i</w:t>
      </w:r>
      <w:r w:rsidRPr="008767B1">
        <w:rPr>
          <w:rFonts w:ascii="Roboto" w:hAnsi="Roboto"/>
          <w:color w:val="000000" w:themeColor="text1"/>
          <w:sz w:val="22"/>
          <w:szCs w:val="22"/>
        </w:rPr>
        <w:t xml:space="preserve"> </w:t>
      </w:r>
      <w:r w:rsidR="00BC0678">
        <w:rPr>
          <w:rFonts w:ascii="Roboto" w:hAnsi="Roboto"/>
          <w:color w:val="000000" w:themeColor="text1"/>
          <w:sz w:val="22"/>
          <w:szCs w:val="22"/>
          <w:lang w:val="lt-LT"/>
        </w:rPr>
        <w:t>be jokių papildomų veiksmų</w:t>
      </w:r>
      <w:r w:rsidR="009C54CB" w:rsidRPr="008767B1">
        <w:rPr>
          <w:rFonts w:ascii="Roboto" w:hAnsi="Roboto"/>
          <w:color w:val="000000" w:themeColor="text1"/>
          <w:sz w:val="22"/>
          <w:szCs w:val="22"/>
          <w:lang w:val="lt-LT"/>
        </w:rPr>
        <w:t xml:space="preserve">. </w:t>
      </w:r>
    </w:p>
    <w:p w14:paraId="41D4B189" w14:textId="69E8E710" w:rsidR="004357D7" w:rsidRPr="00E840AA" w:rsidRDefault="00824B05" w:rsidP="004357D7">
      <w:pPr>
        <w:spacing w:after="120"/>
        <w:jc w:val="both"/>
        <w:rPr>
          <w:rFonts w:ascii="Roboto" w:hAnsi="Roboto"/>
          <w:color w:val="000000" w:themeColor="text1"/>
          <w:sz w:val="22"/>
          <w:szCs w:val="22"/>
          <w:lang w:val="lt-LT"/>
        </w:rPr>
      </w:pPr>
      <w:r w:rsidRPr="00E840AA">
        <w:rPr>
          <w:rFonts w:ascii="Roboto" w:hAnsi="Roboto"/>
          <w:color w:val="000000" w:themeColor="text1"/>
          <w:sz w:val="22"/>
          <w:szCs w:val="22"/>
          <w:lang w:val="lt-LT"/>
        </w:rPr>
        <w:t>„</w:t>
      </w:r>
      <w:r w:rsidR="005F321B" w:rsidRPr="00E840AA">
        <w:rPr>
          <w:rFonts w:ascii="Roboto" w:hAnsi="Roboto"/>
          <w:color w:val="000000" w:themeColor="text1"/>
          <w:sz w:val="22"/>
          <w:szCs w:val="22"/>
          <w:lang w:val="lt-LT"/>
        </w:rPr>
        <w:t>Jei turite mokėjimo kortelę su kelionių draudimu, pasitikrinkite, ar draudimas skirtas ir kartu keliaujantiems šeimos nariams</w:t>
      </w:r>
      <w:r w:rsidR="00CD46C5" w:rsidRPr="00E840AA">
        <w:rPr>
          <w:rFonts w:ascii="Roboto" w:hAnsi="Roboto"/>
          <w:color w:val="000000" w:themeColor="text1"/>
          <w:sz w:val="22"/>
          <w:szCs w:val="22"/>
          <w:lang w:val="lt-LT"/>
        </w:rPr>
        <w:t xml:space="preserve">. </w:t>
      </w:r>
      <w:r w:rsidR="004357D7" w:rsidRPr="00E840AA">
        <w:rPr>
          <w:rFonts w:ascii="Roboto" w:hAnsi="Roboto"/>
          <w:color w:val="000000" w:themeColor="text1"/>
          <w:sz w:val="22"/>
          <w:szCs w:val="22"/>
          <w:lang w:val="lt-LT"/>
        </w:rPr>
        <w:t>Taip pat įsitikinkite, ar jame yra papildoma apsauga užsiimant ekstremaliu sportu</w:t>
      </w:r>
      <w:r w:rsidR="002C49E9" w:rsidRPr="00E840AA">
        <w:rPr>
          <w:rFonts w:ascii="Roboto" w:hAnsi="Roboto"/>
          <w:color w:val="000000" w:themeColor="text1"/>
          <w:sz w:val="22"/>
          <w:szCs w:val="22"/>
          <w:lang w:val="lt-LT"/>
        </w:rPr>
        <w:t>.</w:t>
      </w:r>
      <w:r w:rsidR="004357D7" w:rsidRPr="00E840AA">
        <w:rPr>
          <w:rFonts w:ascii="Roboto" w:hAnsi="Roboto"/>
          <w:color w:val="000000" w:themeColor="text1"/>
          <w:sz w:val="22"/>
          <w:szCs w:val="22"/>
          <w:lang w:val="lt-LT"/>
        </w:rPr>
        <w:t xml:space="preserve"> </w:t>
      </w:r>
      <w:r w:rsidR="002C49E9" w:rsidRPr="00E840AA">
        <w:rPr>
          <w:rFonts w:ascii="Roboto" w:hAnsi="Roboto"/>
          <w:color w:val="000000" w:themeColor="text1"/>
          <w:sz w:val="22"/>
          <w:szCs w:val="22"/>
          <w:lang w:val="lt-LT"/>
        </w:rPr>
        <w:t>P</w:t>
      </w:r>
      <w:r w:rsidR="004357D7" w:rsidRPr="00E840AA">
        <w:rPr>
          <w:rFonts w:ascii="Roboto" w:hAnsi="Roboto"/>
          <w:color w:val="000000" w:themeColor="text1"/>
          <w:sz w:val="22"/>
          <w:szCs w:val="22"/>
          <w:lang w:val="lt-LT"/>
        </w:rPr>
        <w:t xml:space="preserve">avyzdžiui, jei planuojate plaukioti banglente ar </w:t>
      </w:r>
      <w:r w:rsidR="00237F65" w:rsidRPr="00E840AA">
        <w:rPr>
          <w:rFonts w:ascii="Roboto" w:hAnsi="Roboto"/>
          <w:color w:val="000000" w:themeColor="text1"/>
          <w:sz w:val="22"/>
          <w:szCs w:val="22"/>
          <w:lang w:val="lt-LT"/>
        </w:rPr>
        <w:t>kelionės metu vairuoti motociklą, kai kurie bankai tai vertina kaip pavojing</w:t>
      </w:r>
      <w:r w:rsidR="002A1CD0" w:rsidRPr="00E840AA">
        <w:rPr>
          <w:rFonts w:ascii="Roboto" w:hAnsi="Roboto"/>
          <w:color w:val="000000" w:themeColor="text1"/>
          <w:sz w:val="22"/>
          <w:szCs w:val="22"/>
          <w:lang w:val="lt-LT"/>
        </w:rPr>
        <w:t>as</w:t>
      </w:r>
      <w:r w:rsidR="00237F65" w:rsidRPr="00E840AA">
        <w:rPr>
          <w:rFonts w:ascii="Roboto" w:hAnsi="Roboto"/>
          <w:color w:val="000000" w:themeColor="text1"/>
          <w:sz w:val="22"/>
          <w:szCs w:val="22"/>
          <w:lang w:val="lt-LT"/>
        </w:rPr>
        <w:t xml:space="preserve"> veikl</w:t>
      </w:r>
      <w:r w:rsidR="002A1CD0" w:rsidRPr="00E840AA">
        <w:rPr>
          <w:rFonts w:ascii="Roboto" w:hAnsi="Roboto"/>
          <w:color w:val="000000" w:themeColor="text1"/>
          <w:sz w:val="22"/>
          <w:szCs w:val="22"/>
          <w:lang w:val="lt-LT"/>
        </w:rPr>
        <w:t>as</w:t>
      </w:r>
      <w:r w:rsidR="00237F65" w:rsidRPr="00E840AA">
        <w:rPr>
          <w:rFonts w:ascii="Roboto" w:hAnsi="Roboto"/>
          <w:color w:val="000000" w:themeColor="text1"/>
          <w:sz w:val="22"/>
          <w:szCs w:val="22"/>
          <w:lang w:val="lt-LT"/>
        </w:rPr>
        <w:t>, kurio</w:t>
      </w:r>
      <w:r w:rsidR="002A1CD0" w:rsidRPr="00E840AA">
        <w:rPr>
          <w:rFonts w:ascii="Roboto" w:hAnsi="Roboto"/>
          <w:color w:val="000000" w:themeColor="text1"/>
          <w:sz w:val="22"/>
          <w:szCs w:val="22"/>
          <w:lang w:val="lt-LT"/>
        </w:rPr>
        <w:t>m</w:t>
      </w:r>
      <w:r w:rsidR="00237F65" w:rsidRPr="00E840AA">
        <w:rPr>
          <w:rFonts w:ascii="Roboto" w:hAnsi="Roboto"/>
          <w:color w:val="000000" w:themeColor="text1"/>
          <w:sz w:val="22"/>
          <w:szCs w:val="22"/>
          <w:lang w:val="lt-LT"/>
        </w:rPr>
        <w:t>s įprastas kelionių draudimas negalioja</w:t>
      </w:r>
      <w:r w:rsidR="004357D7" w:rsidRPr="00E840AA">
        <w:rPr>
          <w:rFonts w:ascii="Roboto" w:hAnsi="Roboto"/>
          <w:color w:val="000000" w:themeColor="text1"/>
          <w:sz w:val="22"/>
          <w:szCs w:val="22"/>
          <w:lang w:val="lt-LT"/>
        </w:rPr>
        <w:t>“, – sako R. Ežerskienė.</w:t>
      </w:r>
    </w:p>
    <w:p w14:paraId="15A22ACD" w14:textId="53A56FFA" w:rsidR="00DE5C9A" w:rsidRPr="008767B1" w:rsidRDefault="00DB5E53" w:rsidP="003C2DE4">
      <w:pPr>
        <w:spacing w:after="120"/>
        <w:jc w:val="both"/>
        <w:rPr>
          <w:rFonts w:ascii="Roboto" w:hAnsi="Roboto"/>
          <w:color w:val="000000" w:themeColor="text1"/>
          <w:sz w:val="22"/>
          <w:szCs w:val="22"/>
          <w:lang w:val="lt-LT"/>
        </w:rPr>
      </w:pPr>
      <w:r w:rsidRPr="008767B1">
        <w:rPr>
          <w:rFonts w:ascii="Roboto" w:hAnsi="Roboto"/>
          <w:color w:val="000000" w:themeColor="text1"/>
          <w:sz w:val="22"/>
          <w:szCs w:val="22"/>
          <w:lang w:val="lt-LT"/>
        </w:rPr>
        <w:t xml:space="preserve">Papildomai </w:t>
      </w:r>
      <w:r w:rsidR="00742A9F">
        <w:rPr>
          <w:rFonts w:ascii="Roboto" w:hAnsi="Roboto"/>
          <w:color w:val="000000" w:themeColor="text1"/>
          <w:sz w:val="22"/>
          <w:szCs w:val="22"/>
          <w:lang w:val="lt-LT"/>
        </w:rPr>
        <w:t>banko ekspertė rekomenduoja</w:t>
      </w:r>
      <w:r w:rsidR="00941D1F" w:rsidRPr="008767B1">
        <w:rPr>
          <w:rFonts w:ascii="Roboto" w:hAnsi="Roboto"/>
          <w:color w:val="000000" w:themeColor="text1"/>
          <w:sz w:val="22"/>
          <w:szCs w:val="22"/>
          <w:lang w:val="lt-LT"/>
        </w:rPr>
        <w:t xml:space="preserve"> turėti </w:t>
      </w:r>
      <w:r w:rsidR="00941D1F" w:rsidRPr="008767B1">
        <w:rPr>
          <w:rFonts w:ascii="Roboto" w:hAnsi="Roboto"/>
          <w:color w:val="000000" w:themeColor="text1"/>
          <w:sz w:val="22"/>
          <w:szCs w:val="22"/>
        </w:rPr>
        <w:t>galiojančią Europos sveikatos draudimo kortelę</w:t>
      </w:r>
      <w:r w:rsidR="00941D1F" w:rsidRPr="008767B1">
        <w:rPr>
          <w:rFonts w:ascii="Roboto" w:hAnsi="Roboto"/>
          <w:color w:val="000000" w:themeColor="text1"/>
          <w:sz w:val="22"/>
          <w:szCs w:val="22"/>
          <w:lang w:val="lt-LT"/>
        </w:rPr>
        <w:t xml:space="preserve">. Su </w:t>
      </w:r>
      <w:r w:rsidR="00742A9F">
        <w:rPr>
          <w:rFonts w:ascii="Roboto" w:hAnsi="Roboto"/>
          <w:color w:val="000000" w:themeColor="text1"/>
          <w:sz w:val="22"/>
          <w:szCs w:val="22"/>
          <w:lang w:val="lt-LT"/>
        </w:rPr>
        <w:t>ja</w:t>
      </w:r>
      <w:r w:rsidR="00941D1F" w:rsidRPr="008767B1">
        <w:rPr>
          <w:rFonts w:ascii="Roboto" w:hAnsi="Roboto"/>
          <w:color w:val="000000" w:themeColor="text1"/>
          <w:sz w:val="22"/>
          <w:szCs w:val="22"/>
          <w:lang w:val="lt-LT"/>
        </w:rPr>
        <w:t xml:space="preserve"> yra apmokamos būtinosios medicinos pagalbos paslaugos </w:t>
      </w:r>
      <w:r w:rsidR="00854A19" w:rsidRPr="008767B1">
        <w:rPr>
          <w:rFonts w:ascii="Roboto" w:hAnsi="Roboto"/>
          <w:color w:val="000000" w:themeColor="text1"/>
          <w:sz w:val="22"/>
          <w:szCs w:val="22"/>
          <w:lang w:val="lt-LT"/>
        </w:rPr>
        <w:t>ES zonoje.</w:t>
      </w:r>
      <w:r w:rsidR="00A648D2" w:rsidRPr="008767B1">
        <w:rPr>
          <w:rFonts w:ascii="Roboto" w:hAnsi="Roboto"/>
          <w:color w:val="000000" w:themeColor="text1"/>
          <w:sz w:val="22"/>
          <w:szCs w:val="22"/>
          <w:lang w:val="lt-LT"/>
        </w:rPr>
        <w:t xml:space="preserve"> </w:t>
      </w:r>
    </w:p>
    <w:p w14:paraId="3A40FA62" w14:textId="113830F2" w:rsidR="00436E39" w:rsidRPr="008767B1" w:rsidRDefault="00742A9F" w:rsidP="00436E39">
      <w:pPr>
        <w:spacing w:after="120"/>
        <w:jc w:val="both"/>
        <w:rPr>
          <w:rFonts w:ascii="Roboto" w:hAnsi="Roboto"/>
          <w:b/>
          <w:bCs/>
          <w:color w:val="000000" w:themeColor="text1"/>
          <w:sz w:val="22"/>
          <w:szCs w:val="22"/>
          <w:lang w:val="lt-LT"/>
        </w:rPr>
      </w:pPr>
      <w:r>
        <w:rPr>
          <w:rFonts w:ascii="Roboto" w:hAnsi="Roboto"/>
          <w:b/>
          <w:bCs/>
          <w:color w:val="000000" w:themeColor="text1"/>
          <w:sz w:val="22"/>
          <w:szCs w:val="22"/>
          <w:lang w:val="lt-LT"/>
        </w:rPr>
        <w:t>K</w:t>
      </w:r>
      <w:r w:rsidR="00DE5C9A" w:rsidRPr="008767B1">
        <w:rPr>
          <w:rFonts w:ascii="Roboto" w:hAnsi="Roboto"/>
          <w:b/>
          <w:bCs/>
          <w:color w:val="000000" w:themeColor="text1"/>
          <w:sz w:val="22"/>
          <w:szCs w:val="22"/>
          <w:lang w:val="lt-LT"/>
        </w:rPr>
        <w:t xml:space="preserve">eliauti </w:t>
      </w:r>
      <w:r>
        <w:rPr>
          <w:rFonts w:ascii="Roboto" w:hAnsi="Roboto"/>
          <w:b/>
          <w:bCs/>
          <w:color w:val="000000" w:themeColor="text1"/>
          <w:sz w:val="22"/>
          <w:szCs w:val="22"/>
          <w:lang w:val="lt-LT"/>
        </w:rPr>
        <w:t xml:space="preserve">su </w:t>
      </w:r>
      <w:r w:rsidR="00436E39" w:rsidRPr="008767B1">
        <w:rPr>
          <w:rFonts w:ascii="Roboto" w:hAnsi="Roboto"/>
          <w:b/>
          <w:bCs/>
          <w:color w:val="000000" w:themeColor="text1"/>
          <w:sz w:val="22"/>
          <w:szCs w:val="22"/>
          <w:lang w:val="lt-LT"/>
        </w:rPr>
        <w:t>debet</w:t>
      </w:r>
      <w:r>
        <w:rPr>
          <w:rFonts w:ascii="Roboto" w:hAnsi="Roboto"/>
          <w:b/>
          <w:bCs/>
          <w:color w:val="000000" w:themeColor="text1"/>
          <w:sz w:val="22"/>
          <w:szCs w:val="22"/>
          <w:lang w:val="lt-LT"/>
        </w:rPr>
        <w:t>o</w:t>
      </w:r>
      <w:r w:rsidR="00436E39" w:rsidRPr="008767B1">
        <w:rPr>
          <w:rFonts w:ascii="Roboto" w:hAnsi="Roboto"/>
          <w:b/>
          <w:bCs/>
          <w:color w:val="000000" w:themeColor="text1"/>
          <w:sz w:val="22"/>
          <w:szCs w:val="22"/>
          <w:lang w:val="lt-LT"/>
        </w:rPr>
        <w:t xml:space="preserve"> ar kredit</w:t>
      </w:r>
      <w:r>
        <w:rPr>
          <w:rFonts w:ascii="Roboto" w:hAnsi="Roboto"/>
          <w:b/>
          <w:bCs/>
          <w:color w:val="000000" w:themeColor="text1"/>
          <w:sz w:val="22"/>
          <w:szCs w:val="22"/>
          <w:lang w:val="lt-LT"/>
        </w:rPr>
        <w:t>ine kortele</w:t>
      </w:r>
      <w:r w:rsidR="00436E39" w:rsidRPr="008767B1">
        <w:rPr>
          <w:rFonts w:ascii="Roboto" w:hAnsi="Roboto"/>
          <w:b/>
          <w:bCs/>
          <w:color w:val="000000" w:themeColor="text1"/>
          <w:sz w:val="22"/>
          <w:szCs w:val="22"/>
          <w:lang w:val="lt-LT"/>
        </w:rPr>
        <w:t>?</w:t>
      </w:r>
    </w:p>
    <w:p w14:paraId="6EDA88C1" w14:textId="72E05756" w:rsidR="001E3F9F" w:rsidRDefault="00436E39" w:rsidP="00902C0C">
      <w:pPr>
        <w:spacing w:after="120"/>
        <w:jc w:val="both"/>
        <w:rPr>
          <w:rFonts w:ascii="Roboto" w:hAnsi="Roboto"/>
          <w:color w:val="000000" w:themeColor="text1"/>
          <w:sz w:val="22"/>
          <w:szCs w:val="22"/>
          <w:lang w:val="lt-LT"/>
        </w:rPr>
      </w:pPr>
      <w:r w:rsidRPr="008767B1">
        <w:rPr>
          <w:rFonts w:ascii="Roboto" w:hAnsi="Roboto"/>
          <w:color w:val="000000" w:themeColor="text1"/>
          <w:sz w:val="22"/>
          <w:szCs w:val="22"/>
          <w:lang w:val="lt-LT"/>
        </w:rPr>
        <w:lastRenderedPageBreak/>
        <w:t xml:space="preserve">Europos Sąjungos valstybėse </w:t>
      </w:r>
      <w:r w:rsidR="0036071E" w:rsidRPr="008767B1">
        <w:rPr>
          <w:rFonts w:ascii="Roboto" w:hAnsi="Roboto"/>
          <w:color w:val="000000" w:themeColor="text1"/>
          <w:sz w:val="22"/>
          <w:szCs w:val="22"/>
          <w:lang w:val="lt-LT"/>
        </w:rPr>
        <w:t>atsiskaitymai priimami tiek debet</w:t>
      </w:r>
      <w:r w:rsidR="00742A9F">
        <w:rPr>
          <w:rFonts w:ascii="Roboto" w:hAnsi="Roboto"/>
          <w:color w:val="000000" w:themeColor="text1"/>
          <w:sz w:val="22"/>
          <w:szCs w:val="22"/>
          <w:lang w:val="lt-LT"/>
        </w:rPr>
        <w:t>o</w:t>
      </w:r>
      <w:r w:rsidR="0036071E" w:rsidRPr="008767B1">
        <w:rPr>
          <w:rFonts w:ascii="Roboto" w:hAnsi="Roboto"/>
          <w:color w:val="000000" w:themeColor="text1"/>
          <w:sz w:val="22"/>
          <w:szCs w:val="22"/>
          <w:lang w:val="lt-LT"/>
        </w:rPr>
        <w:t>, tiek kreditine kortelėmis</w:t>
      </w:r>
      <w:r w:rsidR="00D52D31">
        <w:rPr>
          <w:rFonts w:ascii="Roboto" w:hAnsi="Roboto"/>
          <w:color w:val="000000" w:themeColor="text1"/>
          <w:sz w:val="22"/>
          <w:szCs w:val="22"/>
          <w:lang w:val="lt-LT"/>
        </w:rPr>
        <w:t xml:space="preserve"> ir dažnu atveju kelionėms pakanka bet kurios iš jų</w:t>
      </w:r>
      <w:r w:rsidR="005B5F29">
        <w:rPr>
          <w:rFonts w:ascii="Roboto" w:hAnsi="Roboto"/>
          <w:color w:val="000000" w:themeColor="text1"/>
          <w:sz w:val="22"/>
          <w:szCs w:val="22"/>
          <w:lang w:val="lt-LT"/>
        </w:rPr>
        <w:t>. T</w:t>
      </w:r>
      <w:r w:rsidR="00DB3A05">
        <w:rPr>
          <w:rFonts w:ascii="Roboto" w:hAnsi="Roboto"/>
          <w:color w:val="000000" w:themeColor="text1"/>
          <w:sz w:val="22"/>
          <w:szCs w:val="22"/>
          <w:lang w:val="lt-LT"/>
        </w:rPr>
        <w:t xml:space="preserve">iesa, kredito kortelė </w:t>
      </w:r>
      <w:r w:rsidR="00497E3F">
        <w:rPr>
          <w:rFonts w:ascii="Roboto" w:hAnsi="Roboto"/>
          <w:color w:val="000000" w:themeColor="text1"/>
          <w:sz w:val="22"/>
          <w:szCs w:val="22"/>
          <w:lang w:val="lt-LT"/>
        </w:rPr>
        <w:t>turi vieną privalumą – nemokamą kelionių draudimą</w:t>
      </w:r>
      <w:r w:rsidR="001E3F9F">
        <w:rPr>
          <w:rFonts w:ascii="Roboto" w:hAnsi="Roboto"/>
          <w:color w:val="000000" w:themeColor="text1"/>
          <w:sz w:val="22"/>
          <w:szCs w:val="22"/>
          <w:lang w:val="lt-LT"/>
        </w:rPr>
        <w:t xml:space="preserve">. </w:t>
      </w:r>
    </w:p>
    <w:p w14:paraId="6C32B9FE" w14:textId="4FFB00F0" w:rsidR="00EF0117" w:rsidRDefault="000C3063" w:rsidP="00902C0C">
      <w:pPr>
        <w:spacing w:after="120"/>
        <w:jc w:val="both"/>
        <w:rPr>
          <w:rFonts w:ascii="Roboto" w:hAnsi="Roboto"/>
          <w:color w:val="000000" w:themeColor="text1"/>
          <w:sz w:val="22"/>
          <w:szCs w:val="22"/>
          <w:lang w:val="lt-LT"/>
        </w:rPr>
      </w:pPr>
      <w:r>
        <w:rPr>
          <w:rFonts w:ascii="Roboto" w:hAnsi="Roboto"/>
          <w:color w:val="000000" w:themeColor="text1"/>
          <w:sz w:val="22"/>
          <w:szCs w:val="22"/>
          <w:lang w:val="lt-LT"/>
        </w:rPr>
        <w:t>Tai</w:t>
      </w:r>
      <w:r w:rsidR="000057C6">
        <w:rPr>
          <w:rFonts w:ascii="Roboto" w:hAnsi="Roboto"/>
          <w:color w:val="000000" w:themeColor="text1"/>
          <w:sz w:val="22"/>
          <w:szCs w:val="22"/>
          <w:lang w:val="lt-LT"/>
        </w:rPr>
        <w:t>p pat</w:t>
      </w:r>
      <w:r w:rsidR="00497E3F">
        <w:rPr>
          <w:rFonts w:ascii="Roboto" w:hAnsi="Roboto"/>
          <w:color w:val="000000" w:themeColor="text1"/>
          <w:sz w:val="22"/>
          <w:szCs w:val="22"/>
          <w:lang w:val="lt-LT"/>
        </w:rPr>
        <w:t xml:space="preserve">, </w:t>
      </w:r>
      <w:r w:rsidR="00204744">
        <w:rPr>
          <w:rFonts w:ascii="Roboto" w:hAnsi="Roboto"/>
          <w:color w:val="000000" w:themeColor="text1"/>
          <w:sz w:val="22"/>
          <w:szCs w:val="22"/>
          <w:lang w:val="lt-LT"/>
        </w:rPr>
        <w:t xml:space="preserve">kelionių draudimą taikančios </w:t>
      </w:r>
      <w:r w:rsidR="00497E3F">
        <w:rPr>
          <w:rFonts w:ascii="Roboto" w:hAnsi="Roboto"/>
          <w:color w:val="000000" w:themeColor="text1"/>
          <w:sz w:val="22"/>
          <w:szCs w:val="22"/>
          <w:lang w:val="lt-LT"/>
        </w:rPr>
        <w:t>k</w:t>
      </w:r>
      <w:r w:rsidR="00EF0117" w:rsidRPr="008767B1">
        <w:rPr>
          <w:rFonts w:ascii="Roboto" w:hAnsi="Roboto"/>
          <w:color w:val="000000" w:themeColor="text1"/>
          <w:sz w:val="22"/>
          <w:szCs w:val="22"/>
          <w:lang w:val="lt-LT"/>
        </w:rPr>
        <w:t>redito kortelė</w:t>
      </w:r>
      <w:r w:rsidR="00F05C5F">
        <w:rPr>
          <w:rFonts w:ascii="Roboto" w:hAnsi="Roboto"/>
          <w:color w:val="000000" w:themeColor="text1"/>
          <w:sz w:val="22"/>
          <w:szCs w:val="22"/>
          <w:lang w:val="lt-LT"/>
        </w:rPr>
        <w:t>s</w:t>
      </w:r>
      <w:r w:rsidR="00204744">
        <w:rPr>
          <w:rFonts w:ascii="Roboto" w:hAnsi="Roboto"/>
          <w:color w:val="000000" w:themeColor="text1"/>
          <w:sz w:val="22"/>
          <w:szCs w:val="22"/>
          <w:lang w:val="lt-LT"/>
        </w:rPr>
        <w:t xml:space="preserve"> </w:t>
      </w:r>
      <w:r w:rsidR="00F05C5F">
        <w:rPr>
          <w:rFonts w:ascii="Roboto" w:hAnsi="Roboto"/>
          <w:color w:val="000000" w:themeColor="text1"/>
          <w:sz w:val="22"/>
          <w:szCs w:val="22"/>
          <w:lang w:val="lt-LT"/>
        </w:rPr>
        <w:t xml:space="preserve">kai kuriais atvejais </w:t>
      </w:r>
      <w:r w:rsidR="00204744">
        <w:rPr>
          <w:rFonts w:ascii="Roboto" w:hAnsi="Roboto"/>
          <w:color w:val="000000" w:themeColor="text1"/>
          <w:sz w:val="22"/>
          <w:szCs w:val="22"/>
          <w:lang w:val="lt-LT"/>
        </w:rPr>
        <w:t>t</w:t>
      </w:r>
      <w:r w:rsidR="009C317D">
        <w:rPr>
          <w:rFonts w:ascii="Roboto" w:hAnsi="Roboto"/>
          <w:color w:val="000000" w:themeColor="text1"/>
          <w:sz w:val="22"/>
          <w:szCs w:val="22"/>
          <w:lang w:val="lt-LT"/>
        </w:rPr>
        <w:t xml:space="preserve">aiko ir Kasko draudimą, kuris gali praversti, jei užsienyje keliaujama nuomotu automobiliu ir įvyksta eismo įvykis. </w:t>
      </w:r>
      <w:r w:rsidR="001E3F9F">
        <w:rPr>
          <w:rFonts w:ascii="Roboto" w:hAnsi="Roboto"/>
          <w:color w:val="000000" w:themeColor="text1"/>
          <w:sz w:val="22"/>
          <w:szCs w:val="22"/>
          <w:lang w:val="lt-LT"/>
        </w:rPr>
        <w:t>Tod</w:t>
      </w:r>
      <w:r w:rsidR="00EF0117" w:rsidRPr="008767B1">
        <w:rPr>
          <w:rFonts w:ascii="Roboto" w:hAnsi="Roboto"/>
          <w:color w:val="000000" w:themeColor="text1"/>
          <w:sz w:val="22"/>
          <w:szCs w:val="22"/>
          <w:lang w:val="lt-LT"/>
        </w:rPr>
        <w:t xml:space="preserve">ėl </w:t>
      </w:r>
      <w:r w:rsidR="00FB401C" w:rsidRPr="008767B1">
        <w:rPr>
          <w:rFonts w:ascii="Roboto" w:hAnsi="Roboto"/>
          <w:color w:val="000000" w:themeColor="text1"/>
          <w:sz w:val="22"/>
          <w:szCs w:val="22"/>
          <w:lang w:val="lt-LT"/>
        </w:rPr>
        <w:t xml:space="preserve">R. Ežerskienė pataria </w:t>
      </w:r>
      <w:r w:rsidR="00667A12">
        <w:rPr>
          <w:rFonts w:ascii="Roboto" w:hAnsi="Roboto"/>
          <w:color w:val="000000" w:themeColor="text1"/>
          <w:sz w:val="22"/>
          <w:szCs w:val="22"/>
          <w:lang w:val="lt-LT"/>
        </w:rPr>
        <w:t>prieš keliaujant įsivertinti</w:t>
      </w:r>
      <w:r w:rsidR="008645A9">
        <w:rPr>
          <w:rFonts w:ascii="Roboto" w:hAnsi="Roboto"/>
          <w:color w:val="000000" w:themeColor="text1"/>
          <w:sz w:val="22"/>
          <w:szCs w:val="22"/>
          <w:lang w:val="lt-LT"/>
        </w:rPr>
        <w:t xml:space="preserve"> savo kelionės planus ir </w:t>
      </w:r>
      <w:r w:rsidR="00667A12">
        <w:rPr>
          <w:rFonts w:ascii="Roboto" w:hAnsi="Roboto"/>
          <w:color w:val="000000" w:themeColor="text1"/>
          <w:sz w:val="22"/>
          <w:szCs w:val="22"/>
          <w:lang w:val="lt-LT"/>
        </w:rPr>
        <w:t>koki</w:t>
      </w:r>
      <w:r w:rsidR="008645A9">
        <w:rPr>
          <w:rFonts w:ascii="Roboto" w:hAnsi="Roboto"/>
          <w:color w:val="000000" w:themeColor="text1"/>
          <w:sz w:val="22"/>
          <w:szCs w:val="22"/>
          <w:lang w:val="lt-LT"/>
        </w:rPr>
        <w:t xml:space="preserve">os </w:t>
      </w:r>
      <w:r w:rsidR="00667A12">
        <w:rPr>
          <w:rFonts w:ascii="Roboto" w:hAnsi="Roboto"/>
          <w:color w:val="000000" w:themeColor="text1"/>
          <w:sz w:val="22"/>
          <w:szCs w:val="22"/>
          <w:lang w:val="lt-LT"/>
        </w:rPr>
        <w:t xml:space="preserve"> </w:t>
      </w:r>
      <w:r w:rsidR="00975E77">
        <w:rPr>
          <w:rFonts w:ascii="Roboto" w:hAnsi="Roboto"/>
          <w:color w:val="000000" w:themeColor="text1"/>
          <w:sz w:val="22"/>
          <w:szCs w:val="22"/>
          <w:lang w:val="lt-LT"/>
        </w:rPr>
        <w:t>išlaid</w:t>
      </w:r>
      <w:r w:rsidR="008645A9">
        <w:rPr>
          <w:rFonts w:ascii="Roboto" w:hAnsi="Roboto"/>
          <w:color w:val="000000" w:themeColor="text1"/>
          <w:sz w:val="22"/>
          <w:szCs w:val="22"/>
          <w:lang w:val="lt-LT"/>
        </w:rPr>
        <w:t xml:space="preserve">os galėtų užklupti </w:t>
      </w:r>
      <w:r w:rsidR="005F17B9">
        <w:rPr>
          <w:rFonts w:ascii="Roboto" w:hAnsi="Roboto"/>
          <w:color w:val="000000" w:themeColor="text1"/>
          <w:sz w:val="22"/>
          <w:szCs w:val="22"/>
          <w:lang w:val="lt-LT"/>
        </w:rPr>
        <w:t>netikėtai</w:t>
      </w:r>
      <w:r w:rsidR="00975E77">
        <w:rPr>
          <w:rFonts w:ascii="Roboto" w:hAnsi="Roboto"/>
          <w:color w:val="000000" w:themeColor="text1"/>
          <w:sz w:val="22"/>
          <w:szCs w:val="22"/>
          <w:lang w:val="lt-LT"/>
        </w:rPr>
        <w:t xml:space="preserve">. </w:t>
      </w:r>
    </w:p>
    <w:p w14:paraId="024DA89C" w14:textId="6AA334B2" w:rsidR="00902C0C" w:rsidRPr="008767B1" w:rsidRDefault="00975E77" w:rsidP="002B2AE0">
      <w:pPr>
        <w:spacing w:after="120"/>
        <w:jc w:val="both"/>
        <w:rPr>
          <w:rFonts w:ascii="Roboto" w:hAnsi="Roboto"/>
          <w:color w:val="000000" w:themeColor="text1"/>
          <w:sz w:val="22"/>
          <w:szCs w:val="22"/>
          <w:lang w:val="lt-LT"/>
        </w:rPr>
      </w:pPr>
      <w:r>
        <w:rPr>
          <w:rFonts w:ascii="Roboto" w:hAnsi="Roboto"/>
          <w:color w:val="000000" w:themeColor="text1"/>
          <w:sz w:val="22"/>
          <w:szCs w:val="22"/>
          <w:lang w:val="lt-LT"/>
        </w:rPr>
        <w:t>„</w:t>
      </w:r>
      <w:r w:rsidR="005F17B9">
        <w:rPr>
          <w:rFonts w:ascii="Roboto" w:hAnsi="Roboto"/>
          <w:color w:val="000000" w:themeColor="text1"/>
          <w:sz w:val="22"/>
          <w:szCs w:val="22"/>
          <w:lang w:val="lt-LT"/>
        </w:rPr>
        <w:t>Kredito kortelės taikomas k</w:t>
      </w:r>
      <w:r>
        <w:rPr>
          <w:rFonts w:ascii="Roboto" w:hAnsi="Roboto"/>
          <w:color w:val="000000" w:themeColor="text1"/>
          <w:sz w:val="22"/>
          <w:szCs w:val="22"/>
          <w:lang w:val="lt-LT"/>
        </w:rPr>
        <w:t xml:space="preserve">elionės </w:t>
      </w:r>
      <w:r w:rsidR="005F17B9">
        <w:rPr>
          <w:rFonts w:ascii="Roboto" w:hAnsi="Roboto"/>
          <w:color w:val="000000" w:themeColor="text1"/>
          <w:sz w:val="22"/>
          <w:szCs w:val="22"/>
          <w:lang w:val="lt-LT"/>
        </w:rPr>
        <w:t xml:space="preserve">draudimas su Kasko </w:t>
      </w:r>
      <w:r w:rsidR="00D0089D">
        <w:rPr>
          <w:rFonts w:ascii="Roboto" w:hAnsi="Roboto"/>
          <w:color w:val="000000" w:themeColor="text1"/>
          <w:sz w:val="22"/>
          <w:szCs w:val="22"/>
          <w:lang w:val="lt-LT"/>
        </w:rPr>
        <w:t>gali padėti sutaupyti, išvengiant brangaus draudimo įsigijimo</w:t>
      </w:r>
      <w:r w:rsidR="00332866">
        <w:rPr>
          <w:rFonts w:ascii="Roboto" w:hAnsi="Roboto"/>
          <w:color w:val="000000" w:themeColor="text1"/>
          <w:sz w:val="22"/>
          <w:szCs w:val="22"/>
          <w:lang w:val="lt-LT"/>
        </w:rPr>
        <w:t xml:space="preserve"> automobilių nuomos punkte.</w:t>
      </w:r>
      <w:r w:rsidR="00E333C6">
        <w:rPr>
          <w:rFonts w:ascii="Roboto" w:hAnsi="Roboto"/>
          <w:color w:val="000000" w:themeColor="text1"/>
          <w:sz w:val="22"/>
          <w:szCs w:val="22"/>
          <w:lang w:val="lt-LT"/>
        </w:rPr>
        <w:t xml:space="preserve"> </w:t>
      </w:r>
      <w:r w:rsidR="00F76CEB">
        <w:rPr>
          <w:rFonts w:ascii="Roboto" w:hAnsi="Roboto"/>
          <w:color w:val="000000" w:themeColor="text1"/>
          <w:sz w:val="22"/>
          <w:szCs w:val="22"/>
          <w:lang w:val="lt-LT"/>
        </w:rPr>
        <w:t>Apskritai, d</w:t>
      </w:r>
      <w:r w:rsidR="003A096A">
        <w:rPr>
          <w:rFonts w:ascii="Roboto" w:hAnsi="Roboto"/>
          <w:color w:val="000000" w:themeColor="text1"/>
          <w:sz w:val="22"/>
          <w:szCs w:val="22"/>
          <w:lang w:val="lt-LT"/>
        </w:rPr>
        <w:t>rau</w:t>
      </w:r>
      <w:r w:rsidR="00BA7A6B">
        <w:rPr>
          <w:rFonts w:ascii="Roboto" w:hAnsi="Roboto"/>
          <w:color w:val="000000" w:themeColor="text1"/>
          <w:sz w:val="22"/>
          <w:szCs w:val="22"/>
          <w:lang w:val="lt-LT"/>
        </w:rPr>
        <w:t xml:space="preserve">dimas kelionių metu padeda lengviau </w:t>
      </w:r>
      <w:r w:rsidR="005461AE">
        <w:rPr>
          <w:rFonts w:ascii="Roboto" w:hAnsi="Roboto"/>
          <w:color w:val="000000" w:themeColor="text1"/>
          <w:sz w:val="22"/>
          <w:szCs w:val="22"/>
          <w:lang w:val="lt-LT"/>
        </w:rPr>
        <w:t xml:space="preserve">spręsti nenumatytas situacijas </w:t>
      </w:r>
      <w:r w:rsidR="00950636">
        <w:rPr>
          <w:rFonts w:ascii="Roboto" w:hAnsi="Roboto"/>
          <w:color w:val="000000" w:themeColor="text1"/>
          <w:sz w:val="22"/>
          <w:szCs w:val="22"/>
          <w:lang w:val="lt-LT"/>
        </w:rPr>
        <w:t xml:space="preserve">ir išvengti </w:t>
      </w:r>
      <w:r w:rsidR="00912B5F">
        <w:rPr>
          <w:rFonts w:ascii="Roboto" w:hAnsi="Roboto"/>
          <w:color w:val="000000" w:themeColor="text1"/>
          <w:sz w:val="22"/>
          <w:szCs w:val="22"/>
          <w:lang w:val="lt-LT"/>
        </w:rPr>
        <w:t xml:space="preserve">jų sukeltų </w:t>
      </w:r>
      <w:r w:rsidR="00950636">
        <w:rPr>
          <w:rFonts w:ascii="Roboto" w:hAnsi="Roboto"/>
          <w:color w:val="000000" w:themeColor="text1"/>
          <w:sz w:val="22"/>
          <w:szCs w:val="22"/>
          <w:lang w:val="lt-LT"/>
        </w:rPr>
        <w:t>skaudžių išlaidų</w:t>
      </w:r>
      <w:r w:rsidR="003E17C0">
        <w:rPr>
          <w:rFonts w:ascii="Roboto" w:hAnsi="Roboto"/>
          <w:color w:val="000000" w:themeColor="text1"/>
          <w:sz w:val="22"/>
          <w:szCs w:val="22"/>
          <w:lang w:val="lt-LT"/>
        </w:rPr>
        <w:t>, todėl</w:t>
      </w:r>
      <w:r w:rsidR="00857815">
        <w:rPr>
          <w:rFonts w:ascii="Roboto" w:hAnsi="Roboto"/>
          <w:color w:val="000000" w:themeColor="text1"/>
          <w:sz w:val="22"/>
          <w:szCs w:val="22"/>
          <w:lang w:val="lt-LT"/>
        </w:rPr>
        <w:t xml:space="preserve"> tam tikrais atvejais </w:t>
      </w:r>
      <w:r w:rsidR="003E17C0">
        <w:rPr>
          <w:rFonts w:ascii="Roboto" w:hAnsi="Roboto"/>
          <w:color w:val="000000" w:themeColor="text1"/>
          <w:sz w:val="22"/>
          <w:szCs w:val="22"/>
          <w:lang w:val="lt-LT"/>
        </w:rPr>
        <w:t>kreditinė kortelė keliaujant gali suteikti daugiau saugumo jausmo</w:t>
      </w:r>
      <w:r w:rsidR="003C05A9">
        <w:rPr>
          <w:rFonts w:ascii="Roboto" w:hAnsi="Roboto"/>
          <w:color w:val="000000" w:themeColor="text1"/>
          <w:sz w:val="22"/>
          <w:szCs w:val="22"/>
          <w:lang w:val="lt-LT"/>
        </w:rPr>
        <w:t xml:space="preserve">“, </w:t>
      </w:r>
      <w:r w:rsidR="00467C4B">
        <w:rPr>
          <w:rFonts w:ascii="Roboto" w:hAnsi="Roboto"/>
          <w:color w:val="000000" w:themeColor="text1"/>
          <w:sz w:val="22"/>
          <w:szCs w:val="22"/>
          <w:lang w:val="lt-LT"/>
        </w:rPr>
        <w:t>–</w:t>
      </w:r>
      <w:r w:rsidR="003C05A9">
        <w:rPr>
          <w:rFonts w:ascii="Roboto" w:hAnsi="Roboto"/>
          <w:color w:val="000000" w:themeColor="text1"/>
          <w:sz w:val="22"/>
          <w:szCs w:val="22"/>
          <w:lang w:val="lt-LT"/>
        </w:rPr>
        <w:t xml:space="preserve"> teigia</w:t>
      </w:r>
      <w:r w:rsidR="00E75AC8">
        <w:rPr>
          <w:rFonts w:ascii="Roboto" w:hAnsi="Roboto"/>
          <w:color w:val="000000" w:themeColor="text1"/>
          <w:sz w:val="22"/>
          <w:szCs w:val="22"/>
          <w:lang w:val="lt-LT"/>
        </w:rPr>
        <w:t xml:space="preserve"> e</w:t>
      </w:r>
      <w:r w:rsidR="00B276BA">
        <w:rPr>
          <w:rFonts w:ascii="Roboto" w:hAnsi="Roboto"/>
          <w:color w:val="000000" w:themeColor="text1"/>
          <w:sz w:val="22"/>
          <w:szCs w:val="22"/>
          <w:lang w:val="lt-LT"/>
        </w:rPr>
        <w:t>kspertė.</w:t>
      </w:r>
      <w:r w:rsidR="00054259" w:rsidRPr="008767B1">
        <w:rPr>
          <w:rFonts w:ascii="Roboto" w:hAnsi="Roboto"/>
          <w:color w:val="000000" w:themeColor="text1"/>
          <w:sz w:val="22"/>
          <w:szCs w:val="22"/>
          <w:lang w:val="lt-LT"/>
        </w:rPr>
        <w:t xml:space="preserve"> </w:t>
      </w:r>
    </w:p>
    <w:p w14:paraId="49A0AA0D" w14:textId="77777777" w:rsidR="004A5A68" w:rsidRPr="00276360" w:rsidRDefault="004A5A68" w:rsidP="004A5A68">
      <w:pPr>
        <w:autoSpaceDE w:val="0"/>
        <w:autoSpaceDN w:val="0"/>
        <w:adjustRightInd w:val="0"/>
        <w:jc w:val="both"/>
        <w:rPr>
          <w:rFonts w:ascii="Roboto" w:hAnsi="Roboto" w:cs="AppleSystemUIFont"/>
          <w:kern w:val="0"/>
        </w:rPr>
      </w:pPr>
      <w:r w:rsidRPr="00276360">
        <w:rPr>
          <w:rFonts w:ascii="Roboto" w:hAnsi="Roboto" w:cs="AppleSystemUIFont"/>
          <w:b/>
          <w:bCs/>
          <w:kern w:val="0"/>
        </w:rPr>
        <w:t>Papildoma informacija:</w:t>
      </w:r>
    </w:p>
    <w:p w14:paraId="33A889FE" w14:textId="77777777" w:rsidR="004A5A68" w:rsidRPr="00276360" w:rsidRDefault="004A5A68" w:rsidP="004A5A68">
      <w:pPr>
        <w:autoSpaceDE w:val="0"/>
        <w:autoSpaceDN w:val="0"/>
        <w:adjustRightInd w:val="0"/>
        <w:jc w:val="both"/>
        <w:rPr>
          <w:rFonts w:ascii="Roboto" w:hAnsi="Roboto" w:cs="AppleSystemUIFont"/>
          <w:kern w:val="0"/>
        </w:rPr>
      </w:pPr>
      <w:r w:rsidRPr="00276360">
        <w:rPr>
          <w:rFonts w:ascii="Roboto" w:hAnsi="Roboto" w:cs="AppleSystemUIFont"/>
          <w:kern w:val="0"/>
        </w:rPr>
        <w:t xml:space="preserve">Aurelija </w:t>
      </w:r>
      <w:proofErr w:type="spellStart"/>
      <w:r w:rsidRPr="00276360">
        <w:rPr>
          <w:rFonts w:ascii="Roboto" w:hAnsi="Roboto" w:cs="AppleSystemUIFont"/>
          <w:kern w:val="0"/>
        </w:rPr>
        <w:t>Grikinaitė-Čepėnienė</w:t>
      </w:r>
      <w:proofErr w:type="spellEnd"/>
    </w:p>
    <w:p w14:paraId="63C2A3DF" w14:textId="77777777" w:rsidR="004A5A68" w:rsidRPr="00276360" w:rsidRDefault="004A5A68" w:rsidP="004A5A68">
      <w:pPr>
        <w:autoSpaceDE w:val="0"/>
        <w:autoSpaceDN w:val="0"/>
        <w:adjustRightInd w:val="0"/>
        <w:jc w:val="both"/>
        <w:rPr>
          <w:rFonts w:ascii="Roboto" w:hAnsi="Roboto" w:cs="AppleSystemUIFont"/>
          <w:kern w:val="0"/>
        </w:rPr>
      </w:pPr>
      <w:proofErr w:type="spellStart"/>
      <w:r w:rsidRPr="00276360">
        <w:rPr>
          <w:rFonts w:ascii="Roboto" w:hAnsi="Roboto" w:cs="AppleSystemUIFont"/>
          <w:kern w:val="0"/>
        </w:rPr>
        <w:t>Korporatyvinės</w:t>
      </w:r>
      <w:proofErr w:type="spellEnd"/>
      <w:r w:rsidRPr="00276360">
        <w:rPr>
          <w:rFonts w:ascii="Roboto" w:hAnsi="Roboto" w:cs="AppleSystemUIFont"/>
          <w:kern w:val="0"/>
        </w:rPr>
        <w:t xml:space="preserve"> komunikacijos </w:t>
      </w:r>
      <w:proofErr w:type="spellStart"/>
      <w:r w:rsidRPr="00276360">
        <w:rPr>
          <w:rFonts w:ascii="Roboto" w:hAnsi="Roboto" w:cs="AppleSystemUIFont"/>
          <w:kern w:val="0"/>
        </w:rPr>
        <w:t>vadovė</w:t>
      </w:r>
      <w:proofErr w:type="spellEnd"/>
      <w:r w:rsidRPr="00276360">
        <w:rPr>
          <w:rFonts w:ascii="Roboto" w:hAnsi="Roboto" w:cs="AppleSystemUIFont"/>
          <w:kern w:val="0"/>
        </w:rPr>
        <w:t xml:space="preserve"> </w:t>
      </w:r>
      <w:proofErr w:type="spellStart"/>
      <w:r w:rsidRPr="00276360">
        <w:rPr>
          <w:rFonts w:ascii="Roboto" w:hAnsi="Roboto" w:cs="AppleSystemUIFont"/>
          <w:kern w:val="0"/>
        </w:rPr>
        <w:t>Lietuvoje</w:t>
      </w:r>
      <w:proofErr w:type="spellEnd"/>
    </w:p>
    <w:p w14:paraId="3D15909B" w14:textId="77777777" w:rsidR="004A5A68" w:rsidRPr="00276360" w:rsidRDefault="004A5A68" w:rsidP="004A5A68">
      <w:pPr>
        <w:autoSpaceDE w:val="0"/>
        <w:autoSpaceDN w:val="0"/>
        <w:adjustRightInd w:val="0"/>
        <w:jc w:val="both"/>
        <w:rPr>
          <w:rFonts w:ascii="Roboto" w:hAnsi="Roboto" w:cs="AppleSystemUIFont"/>
          <w:kern w:val="0"/>
        </w:rPr>
      </w:pPr>
      <w:r w:rsidRPr="00276360">
        <w:rPr>
          <w:rFonts w:ascii="Roboto" w:hAnsi="Roboto" w:cs="AppleSystemUIFont"/>
          <w:kern w:val="0"/>
        </w:rPr>
        <w:t>„Citadele“ bankas</w:t>
      </w:r>
    </w:p>
    <w:p w14:paraId="7F59680A" w14:textId="77777777" w:rsidR="004A5A68" w:rsidRPr="00276360" w:rsidRDefault="004A5A68" w:rsidP="004A5A68">
      <w:pPr>
        <w:autoSpaceDE w:val="0"/>
        <w:autoSpaceDN w:val="0"/>
        <w:adjustRightInd w:val="0"/>
        <w:jc w:val="both"/>
        <w:rPr>
          <w:rFonts w:ascii="Roboto" w:hAnsi="Roboto" w:cs="AppleSystemUIFont"/>
          <w:kern w:val="0"/>
        </w:rPr>
      </w:pPr>
      <w:hyperlink r:id="rId7" w:history="1">
        <w:r w:rsidRPr="00276360">
          <w:rPr>
            <w:rStyle w:val="Hyperlink"/>
            <w:rFonts w:ascii="Roboto" w:hAnsi="Roboto" w:cs="AppleSystemUIFont"/>
            <w:kern w:val="0"/>
          </w:rPr>
          <w:t>aurelija.grikinaite-cepeniene@citadele.lt</w:t>
        </w:r>
      </w:hyperlink>
      <w:r w:rsidRPr="00276360">
        <w:rPr>
          <w:rFonts w:ascii="Roboto" w:hAnsi="Roboto" w:cs="AppleSystemUIFont"/>
          <w:kern w:val="0"/>
        </w:rPr>
        <w:t xml:space="preserve"> </w:t>
      </w:r>
    </w:p>
    <w:p w14:paraId="23F950C1" w14:textId="77777777" w:rsidR="004A5A68" w:rsidRPr="000B0D3B" w:rsidRDefault="004A5A68" w:rsidP="004A5A68">
      <w:pPr>
        <w:jc w:val="both"/>
        <w:textAlignment w:val="baseline"/>
        <w:rPr>
          <w:rFonts w:ascii="Roboto" w:eastAsia="Times New Roman" w:hAnsi="Roboto" w:cs="Calibri"/>
          <w:kern w:val="0"/>
          <w:lang w:eastAsia="en-GB"/>
          <w14:ligatures w14:val="none"/>
        </w:rPr>
      </w:pPr>
      <w:hyperlink r:id="rId8" w:history="1">
        <w:r w:rsidRPr="00276360">
          <w:rPr>
            <w:rStyle w:val="Hyperlink"/>
            <w:rFonts w:ascii="Roboto" w:hAnsi="Roboto"/>
            <w:kern w:val="0"/>
          </w:rPr>
          <w:t>www.citadele.lt</w:t>
        </w:r>
      </w:hyperlink>
      <w:r w:rsidRPr="00276360">
        <w:rPr>
          <w:rFonts w:ascii="Roboto" w:hAnsi="Roboto"/>
          <w:kern w:val="0"/>
        </w:rPr>
        <w:t xml:space="preserve"> </w:t>
      </w:r>
      <w:hyperlink w:history="1"/>
    </w:p>
    <w:p w14:paraId="486E9D65" w14:textId="77777777" w:rsidR="00FA548D" w:rsidRDefault="00FA548D" w:rsidP="00C56EFE">
      <w:pPr>
        <w:jc w:val="both"/>
        <w:rPr>
          <w:lang w:val="lt-LT"/>
        </w:rPr>
      </w:pPr>
    </w:p>
    <w:p w14:paraId="1FBCDDF3" w14:textId="77777777" w:rsidR="005461AE" w:rsidRDefault="005461AE" w:rsidP="00C56EFE">
      <w:pPr>
        <w:jc w:val="both"/>
        <w:rPr>
          <w:lang w:val="lt-LT"/>
        </w:rPr>
      </w:pPr>
    </w:p>
    <w:p w14:paraId="344CC792" w14:textId="77777777" w:rsidR="005461AE" w:rsidRDefault="005461AE" w:rsidP="00C56EFE">
      <w:pPr>
        <w:jc w:val="both"/>
        <w:rPr>
          <w:lang w:val="lt-LT"/>
        </w:rPr>
      </w:pPr>
    </w:p>
    <w:p w14:paraId="4FBAAC8F" w14:textId="77777777" w:rsidR="00194B83" w:rsidRPr="00E75AC8" w:rsidRDefault="00194B83" w:rsidP="00C56EFE">
      <w:pPr>
        <w:jc w:val="both"/>
        <w:rPr>
          <w:lang w:val="lt-LT"/>
        </w:rPr>
      </w:pPr>
    </w:p>
    <w:sectPr w:rsidR="00194B83" w:rsidRPr="00E75AC8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EE7B33" w14:textId="77777777" w:rsidR="00B50D4A" w:rsidRDefault="00B50D4A" w:rsidP="007A1FAA">
      <w:r>
        <w:separator/>
      </w:r>
    </w:p>
  </w:endnote>
  <w:endnote w:type="continuationSeparator" w:id="0">
    <w:p w14:paraId="25651447" w14:textId="77777777" w:rsidR="00B50D4A" w:rsidRDefault="00B50D4A" w:rsidP="007A1F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ppleSystemUIFont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A5D837" w14:textId="77777777" w:rsidR="00B50D4A" w:rsidRDefault="00B50D4A" w:rsidP="007A1FAA">
      <w:r>
        <w:separator/>
      </w:r>
    </w:p>
  </w:footnote>
  <w:footnote w:type="continuationSeparator" w:id="0">
    <w:p w14:paraId="6963699E" w14:textId="77777777" w:rsidR="00B50D4A" w:rsidRDefault="00B50D4A" w:rsidP="007A1F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C73B5" w14:textId="49747A91" w:rsidR="007A1FAA" w:rsidRDefault="007A1FAA">
    <w:pPr>
      <w:pStyle w:val="Header"/>
    </w:pP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59264" behindDoc="0" locked="0" layoutInCell="1" hidden="0" allowOverlap="1" wp14:anchorId="148EE1CC" wp14:editId="09D6283D">
          <wp:simplePos x="0" y="0"/>
          <wp:positionH relativeFrom="margin">
            <wp:posOffset>4563110</wp:posOffset>
          </wp:positionH>
          <wp:positionV relativeFrom="paragraph">
            <wp:posOffset>-256491</wp:posOffset>
          </wp:positionV>
          <wp:extent cx="1177925" cy="588645"/>
          <wp:effectExtent l="0" t="0" r="3175" b="0"/>
          <wp:wrapSquare wrapText="bothSides" distT="0" distB="0" distL="114300" distR="114300"/>
          <wp:docPr id="4" name="Picture 4" descr="A red sign with white text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red sign with white text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77925" cy="58864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124F84"/>
    <w:multiLevelType w:val="hybridMultilevel"/>
    <w:tmpl w:val="BD4221A8"/>
    <w:lvl w:ilvl="0" w:tplc="9BF6C2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95372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DF0"/>
    <w:rsid w:val="00000E1C"/>
    <w:rsid w:val="00001C87"/>
    <w:rsid w:val="000053E9"/>
    <w:rsid w:val="000057C6"/>
    <w:rsid w:val="00006477"/>
    <w:rsid w:val="000106EB"/>
    <w:rsid w:val="00011D6B"/>
    <w:rsid w:val="00015719"/>
    <w:rsid w:val="00021A32"/>
    <w:rsid w:val="00023FE9"/>
    <w:rsid w:val="00024296"/>
    <w:rsid w:val="00025A8F"/>
    <w:rsid w:val="000263EC"/>
    <w:rsid w:val="000374FE"/>
    <w:rsid w:val="00037A2F"/>
    <w:rsid w:val="00043205"/>
    <w:rsid w:val="00054259"/>
    <w:rsid w:val="00056C32"/>
    <w:rsid w:val="00066F47"/>
    <w:rsid w:val="00067316"/>
    <w:rsid w:val="0006754E"/>
    <w:rsid w:val="00067EF0"/>
    <w:rsid w:val="00073539"/>
    <w:rsid w:val="00076361"/>
    <w:rsid w:val="00080390"/>
    <w:rsid w:val="00080986"/>
    <w:rsid w:val="00081DE5"/>
    <w:rsid w:val="00087A7C"/>
    <w:rsid w:val="00090E4A"/>
    <w:rsid w:val="00095FFF"/>
    <w:rsid w:val="0009617F"/>
    <w:rsid w:val="00096634"/>
    <w:rsid w:val="000A303C"/>
    <w:rsid w:val="000B04A1"/>
    <w:rsid w:val="000B12B7"/>
    <w:rsid w:val="000B417D"/>
    <w:rsid w:val="000B68EF"/>
    <w:rsid w:val="000C3063"/>
    <w:rsid w:val="000D2D52"/>
    <w:rsid w:val="000D7FD1"/>
    <w:rsid w:val="000E53F6"/>
    <w:rsid w:val="000F54BC"/>
    <w:rsid w:val="0010098F"/>
    <w:rsid w:val="0010629D"/>
    <w:rsid w:val="00107BCC"/>
    <w:rsid w:val="001107AA"/>
    <w:rsid w:val="0013082E"/>
    <w:rsid w:val="001312D7"/>
    <w:rsid w:val="00133996"/>
    <w:rsid w:val="00144DF0"/>
    <w:rsid w:val="00184ABA"/>
    <w:rsid w:val="00190020"/>
    <w:rsid w:val="00194B83"/>
    <w:rsid w:val="0019637D"/>
    <w:rsid w:val="001978FF"/>
    <w:rsid w:val="001A71AF"/>
    <w:rsid w:val="001B79AD"/>
    <w:rsid w:val="001C4F92"/>
    <w:rsid w:val="001D285F"/>
    <w:rsid w:val="001D29DD"/>
    <w:rsid w:val="001D7327"/>
    <w:rsid w:val="001E056C"/>
    <w:rsid w:val="001E3F9F"/>
    <w:rsid w:val="001E46B6"/>
    <w:rsid w:val="001E526E"/>
    <w:rsid w:val="001E599D"/>
    <w:rsid w:val="001E66EE"/>
    <w:rsid w:val="001F0F43"/>
    <w:rsid w:val="00201969"/>
    <w:rsid w:val="00204744"/>
    <w:rsid w:val="00204A87"/>
    <w:rsid w:val="002115B3"/>
    <w:rsid w:val="002145A9"/>
    <w:rsid w:val="00217C2E"/>
    <w:rsid w:val="00222384"/>
    <w:rsid w:val="002353C9"/>
    <w:rsid w:val="00235CF3"/>
    <w:rsid w:val="00235EED"/>
    <w:rsid w:val="00237F65"/>
    <w:rsid w:val="002407F5"/>
    <w:rsid w:val="0024608B"/>
    <w:rsid w:val="00255333"/>
    <w:rsid w:val="002574B5"/>
    <w:rsid w:val="002574C6"/>
    <w:rsid w:val="00265EFA"/>
    <w:rsid w:val="00272B43"/>
    <w:rsid w:val="00276DF8"/>
    <w:rsid w:val="00283231"/>
    <w:rsid w:val="002865C1"/>
    <w:rsid w:val="00291D3C"/>
    <w:rsid w:val="00296AD0"/>
    <w:rsid w:val="002A00C7"/>
    <w:rsid w:val="002A1CD0"/>
    <w:rsid w:val="002A3EC0"/>
    <w:rsid w:val="002B0B21"/>
    <w:rsid w:val="002B1FB0"/>
    <w:rsid w:val="002B2588"/>
    <w:rsid w:val="002B2AE0"/>
    <w:rsid w:val="002C49E9"/>
    <w:rsid w:val="002D2F32"/>
    <w:rsid w:val="002D31CA"/>
    <w:rsid w:val="002D7C17"/>
    <w:rsid w:val="002E6FE8"/>
    <w:rsid w:val="002F44FE"/>
    <w:rsid w:val="002F4CDA"/>
    <w:rsid w:val="003056D9"/>
    <w:rsid w:val="00311A69"/>
    <w:rsid w:val="003120A9"/>
    <w:rsid w:val="00313795"/>
    <w:rsid w:val="00332866"/>
    <w:rsid w:val="00335328"/>
    <w:rsid w:val="00336635"/>
    <w:rsid w:val="00336F7C"/>
    <w:rsid w:val="00337FF5"/>
    <w:rsid w:val="00343C3D"/>
    <w:rsid w:val="00346F3F"/>
    <w:rsid w:val="0035003C"/>
    <w:rsid w:val="0035131A"/>
    <w:rsid w:val="00352F2A"/>
    <w:rsid w:val="00357292"/>
    <w:rsid w:val="0036071E"/>
    <w:rsid w:val="00360CB6"/>
    <w:rsid w:val="00363E27"/>
    <w:rsid w:val="00366CE8"/>
    <w:rsid w:val="0036777F"/>
    <w:rsid w:val="00372F94"/>
    <w:rsid w:val="00385358"/>
    <w:rsid w:val="0039473C"/>
    <w:rsid w:val="00394995"/>
    <w:rsid w:val="003950AC"/>
    <w:rsid w:val="003A096A"/>
    <w:rsid w:val="003A4DB8"/>
    <w:rsid w:val="003A6C5A"/>
    <w:rsid w:val="003A7EB3"/>
    <w:rsid w:val="003B7CFD"/>
    <w:rsid w:val="003C05A9"/>
    <w:rsid w:val="003C2DE4"/>
    <w:rsid w:val="003C3FA8"/>
    <w:rsid w:val="003C7C97"/>
    <w:rsid w:val="003D0CBF"/>
    <w:rsid w:val="003D0DDA"/>
    <w:rsid w:val="003D351A"/>
    <w:rsid w:val="003D3D51"/>
    <w:rsid w:val="003E17C0"/>
    <w:rsid w:val="003F18C4"/>
    <w:rsid w:val="003F37E1"/>
    <w:rsid w:val="003F6242"/>
    <w:rsid w:val="00403A27"/>
    <w:rsid w:val="004119BA"/>
    <w:rsid w:val="00416F1C"/>
    <w:rsid w:val="00427971"/>
    <w:rsid w:val="004308ED"/>
    <w:rsid w:val="004357D7"/>
    <w:rsid w:val="00436E39"/>
    <w:rsid w:val="00446AD0"/>
    <w:rsid w:val="004509DF"/>
    <w:rsid w:val="00450C9B"/>
    <w:rsid w:val="0045391D"/>
    <w:rsid w:val="0046136D"/>
    <w:rsid w:val="00467640"/>
    <w:rsid w:val="00467C4B"/>
    <w:rsid w:val="004766D8"/>
    <w:rsid w:val="004851A1"/>
    <w:rsid w:val="004860F2"/>
    <w:rsid w:val="004911E4"/>
    <w:rsid w:val="00491BC1"/>
    <w:rsid w:val="00493F8C"/>
    <w:rsid w:val="00494FC4"/>
    <w:rsid w:val="0049529D"/>
    <w:rsid w:val="00496B7E"/>
    <w:rsid w:val="00497E3F"/>
    <w:rsid w:val="004A3A14"/>
    <w:rsid w:val="004A5A68"/>
    <w:rsid w:val="004A5CB3"/>
    <w:rsid w:val="004C1BCD"/>
    <w:rsid w:val="004C5008"/>
    <w:rsid w:val="004D3503"/>
    <w:rsid w:val="004D3D35"/>
    <w:rsid w:val="004D5451"/>
    <w:rsid w:val="004D57A2"/>
    <w:rsid w:val="004D6A56"/>
    <w:rsid w:val="004E612C"/>
    <w:rsid w:val="004F30A8"/>
    <w:rsid w:val="004F3CAB"/>
    <w:rsid w:val="004F4206"/>
    <w:rsid w:val="004F466E"/>
    <w:rsid w:val="00501DAB"/>
    <w:rsid w:val="00503D05"/>
    <w:rsid w:val="00506DA7"/>
    <w:rsid w:val="0052202F"/>
    <w:rsid w:val="00530A82"/>
    <w:rsid w:val="00530A9C"/>
    <w:rsid w:val="00535A96"/>
    <w:rsid w:val="005461AE"/>
    <w:rsid w:val="00546C48"/>
    <w:rsid w:val="00551B7B"/>
    <w:rsid w:val="005636D5"/>
    <w:rsid w:val="00565630"/>
    <w:rsid w:val="00570055"/>
    <w:rsid w:val="00571753"/>
    <w:rsid w:val="00586EA9"/>
    <w:rsid w:val="00586FE8"/>
    <w:rsid w:val="0059370B"/>
    <w:rsid w:val="005A6F4E"/>
    <w:rsid w:val="005B2BF7"/>
    <w:rsid w:val="005B5872"/>
    <w:rsid w:val="005B5F29"/>
    <w:rsid w:val="005C00D8"/>
    <w:rsid w:val="005C0E51"/>
    <w:rsid w:val="005C202B"/>
    <w:rsid w:val="005C4C2A"/>
    <w:rsid w:val="005C561E"/>
    <w:rsid w:val="005C640F"/>
    <w:rsid w:val="005C6CD0"/>
    <w:rsid w:val="005D2E2C"/>
    <w:rsid w:val="005D53FE"/>
    <w:rsid w:val="005E1526"/>
    <w:rsid w:val="005E34D5"/>
    <w:rsid w:val="005E563F"/>
    <w:rsid w:val="005F17B9"/>
    <w:rsid w:val="005F321B"/>
    <w:rsid w:val="005F4420"/>
    <w:rsid w:val="006040CF"/>
    <w:rsid w:val="00607121"/>
    <w:rsid w:val="006108F2"/>
    <w:rsid w:val="006173DD"/>
    <w:rsid w:val="006270F4"/>
    <w:rsid w:val="006272C9"/>
    <w:rsid w:val="006528C6"/>
    <w:rsid w:val="006558BC"/>
    <w:rsid w:val="00660153"/>
    <w:rsid w:val="00663BCD"/>
    <w:rsid w:val="00665972"/>
    <w:rsid w:val="00667A12"/>
    <w:rsid w:val="00680F27"/>
    <w:rsid w:val="00682139"/>
    <w:rsid w:val="006A15DB"/>
    <w:rsid w:val="006A5F49"/>
    <w:rsid w:val="006A6122"/>
    <w:rsid w:val="006B13E8"/>
    <w:rsid w:val="006B3BD7"/>
    <w:rsid w:val="006B615E"/>
    <w:rsid w:val="006B7803"/>
    <w:rsid w:val="006B7D2C"/>
    <w:rsid w:val="006C2178"/>
    <w:rsid w:val="006C5CB1"/>
    <w:rsid w:val="006C6AF5"/>
    <w:rsid w:val="006D1264"/>
    <w:rsid w:val="006E71C2"/>
    <w:rsid w:val="006E7C96"/>
    <w:rsid w:val="006F4626"/>
    <w:rsid w:val="006F64F3"/>
    <w:rsid w:val="0070125F"/>
    <w:rsid w:val="00701F6B"/>
    <w:rsid w:val="00702274"/>
    <w:rsid w:val="00705CD7"/>
    <w:rsid w:val="0071072B"/>
    <w:rsid w:val="0072083C"/>
    <w:rsid w:val="00722927"/>
    <w:rsid w:val="00725359"/>
    <w:rsid w:val="007270D3"/>
    <w:rsid w:val="007348A0"/>
    <w:rsid w:val="00742A9F"/>
    <w:rsid w:val="007451A3"/>
    <w:rsid w:val="0075519E"/>
    <w:rsid w:val="0075737E"/>
    <w:rsid w:val="007633E3"/>
    <w:rsid w:val="00765627"/>
    <w:rsid w:val="00772331"/>
    <w:rsid w:val="00773626"/>
    <w:rsid w:val="007776DF"/>
    <w:rsid w:val="0078056D"/>
    <w:rsid w:val="007978FA"/>
    <w:rsid w:val="007A1FAA"/>
    <w:rsid w:val="007B6473"/>
    <w:rsid w:val="007C400A"/>
    <w:rsid w:val="007C6270"/>
    <w:rsid w:val="007D1CDE"/>
    <w:rsid w:val="007D2363"/>
    <w:rsid w:val="007D2B39"/>
    <w:rsid w:val="007E39A7"/>
    <w:rsid w:val="007F082B"/>
    <w:rsid w:val="007F0A57"/>
    <w:rsid w:val="007F183A"/>
    <w:rsid w:val="007F6108"/>
    <w:rsid w:val="007F72F2"/>
    <w:rsid w:val="007F7FDB"/>
    <w:rsid w:val="008069BA"/>
    <w:rsid w:val="00814FEB"/>
    <w:rsid w:val="0082295C"/>
    <w:rsid w:val="00824B05"/>
    <w:rsid w:val="00824ED6"/>
    <w:rsid w:val="0083380F"/>
    <w:rsid w:val="0083537C"/>
    <w:rsid w:val="00850109"/>
    <w:rsid w:val="00851851"/>
    <w:rsid w:val="00854A19"/>
    <w:rsid w:val="00854D3E"/>
    <w:rsid w:val="0085586C"/>
    <w:rsid w:val="00857815"/>
    <w:rsid w:val="00862D3A"/>
    <w:rsid w:val="00863797"/>
    <w:rsid w:val="008645A9"/>
    <w:rsid w:val="00870827"/>
    <w:rsid w:val="00874E25"/>
    <w:rsid w:val="00874F1E"/>
    <w:rsid w:val="008767B1"/>
    <w:rsid w:val="00891231"/>
    <w:rsid w:val="00891A7E"/>
    <w:rsid w:val="00896134"/>
    <w:rsid w:val="00896AE8"/>
    <w:rsid w:val="008A5EA8"/>
    <w:rsid w:val="008B3017"/>
    <w:rsid w:val="008B5F97"/>
    <w:rsid w:val="008B64F2"/>
    <w:rsid w:val="008C31A3"/>
    <w:rsid w:val="008C3D96"/>
    <w:rsid w:val="008C548E"/>
    <w:rsid w:val="008C6F73"/>
    <w:rsid w:val="008C7AD0"/>
    <w:rsid w:val="008D0D57"/>
    <w:rsid w:val="008D1C2F"/>
    <w:rsid w:val="008D5ADD"/>
    <w:rsid w:val="008D7635"/>
    <w:rsid w:val="008F05DA"/>
    <w:rsid w:val="008F16F9"/>
    <w:rsid w:val="008F5AC7"/>
    <w:rsid w:val="008F5F26"/>
    <w:rsid w:val="00902C0C"/>
    <w:rsid w:val="00904E5D"/>
    <w:rsid w:val="00910694"/>
    <w:rsid w:val="00912B5F"/>
    <w:rsid w:val="009153F4"/>
    <w:rsid w:val="009316B9"/>
    <w:rsid w:val="00931DB6"/>
    <w:rsid w:val="00932EE5"/>
    <w:rsid w:val="00937E5C"/>
    <w:rsid w:val="00941D1F"/>
    <w:rsid w:val="0095001E"/>
    <w:rsid w:val="00950636"/>
    <w:rsid w:val="00953367"/>
    <w:rsid w:val="0096399D"/>
    <w:rsid w:val="00964F59"/>
    <w:rsid w:val="00965230"/>
    <w:rsid w:val="00965993"/>
    <w:rsid w:val="0096627B"/>
    <w:rsid w:val="00975E77"/>
    <w:rsid w:val="009779E8"/>
    <w:rsid w:val="00982C87"/>
    <w:rsid w:val="00983EAA"/>
    <w:rsid w:val="00991737"/>
    <w:rsid w:val="00995301"/>
    <w:rsid w:val="009963D2"/>
    <w:rsid w:val="00997959"/>
    <w:rsid w:val="009A4EE5"/>
    <w:rsid w:val="009A6B2C"/>
    <w:rsid w:val="009A6D32"/>
    <w:rsid w:val="009B1B8C"/>
    <w:rsid w:val="009C0CF6"/>
    <w:rsid w:val="009C317D"/>
    <w:rsid w:val="009C3BD5"/>
    <w:rsid w:val="009C5368"/>
    <w:rsid w:val="009C54CB"/>
    <w:rsid w:val="009C67D9"/>
    <w:rsid w:val="009D1C0A"/>
    <w:rsid w:val="009D243A"/>
    <w:rsid w:val="009D6182"/>
    <w:rsid w:val="009D6882"/>
    <w:rsid w:val="009D6CA1"/>
    <w:rsid w:val="009D7754"/>
    <w:rsid w:val="009E1C84"/>
    <w:rsid w:val="009E1DB8"/>
    <w:rsid w:val="009E39F1"/>
    <w:rsid w:val="009F0EC6"/>
    <w:rsid w:val="009F5CA0"/>
    <w:rsid w:val="00A025C2"/>
    <w:rsid w:val="00A11157"/>
    <w:rsid w:val="00A23B23"/>
    <w:rsid w:val="00A269F1"/>
    <w:rsid w:val="00A3436D"/>
    <w:rsid w:val="00A34E2E"/>
    <w:rsid w:val="00A372D7"/>
    <w:rsid w:val="00A41528"/>
    <w:rsid w:val="00A46767"/>
    <w:rsid w:val="00A51FBE"/>
    <w:rsid w:val="00A53EBA"/>
    <w:rsid w:val="00A619EE"/>
    <w:rsid w:val="00A62BC7"/>
    <w:rsid w:val="00A63C3A"/>
    <w:rsid w:val="00A648D2"/>
    <w:rsid w:val="00A80F29"/>
    <w:rsid w:val="00A87E98"/>
    <w:rsid w:val="00A97289"/>
    <w:rsid w:val="00AB2D18"/>
    <w:rsid w:val="00AB3740"/>
    <w:rsid w:val="00AB45EA"/>
    <w:rsid w:val="00AB4E5D"/>
    <w:rsid w:val="00AC0F76"/>
    <w:rsid w:val="00AC24B9"/>
    <w:rsid w:val="00AC4668"/>
    <w:rsid w:val="00AD24BA"/>
    <w:rsid w:val="00AD537B"/>
    <w:rsid w:val="00AD6CDA"/>
    <w:rsid w:val="00AF158E"/>
    <w:rsid w:val="00AF5394"/>
    <w:rsid w:val="00B00B40"/>
    <w:rsid w:val="00B021C1"/>
    <w:rsid w:val="00B06798"/>
    <w:rsid w:val="00B12872"/>
    <w:rsid w:val="00B13380"/>
    <w:rsid w:val="00B135DF"/>
    <w:rsid w:val="00B13E1A"/>
    <w:rsid w:val="00B1610A"/>
    <w:rsid w:val="00B21531"/>
    <w:rsid w:val="00B265C7"/>
    <w:rsid w:val="00B276BA"/>
    <w:rsid w:val="00B30E38"/>
    <w:rsid w:val="00B32BEB"/>
    <w:rsid w:val="00B37908"/>
    <w:rsid w:val="00B4024E"/>
    <w:rsid w:val="00B43ECF"/>
    <w:rsid w:val="00B50D4A"/>
    <w:rsid w:val="00B534B6"/>
    <w:rsid w:val="00B57114"/>
    <w:rsid w:val="00B62579"/>
    <w:rsid w:val="00B62831"/>
    <w:rsid w:val="00B630FD"/>
    <w:rsid w:val="00B6417F"/>
    <w:rsid w:val="00B72F07"/>
    <w:rsid w:val="00B73775"/>
    <w:rsid w:val="00B816CF"/>
    <w:rsid w:val="00B82E76"/>
    <w:rsid w:val="00B852BE"/>
    <w:rsid w:val="00B86A26"/>
    <w:rsid w:val="00B95FA8"/>
    <w:rsid w:val="00B96B54"/>
    <w:rsid w:val="00BA134C"/>
    <w:rsid w:val="00BA4C31"/>
    <w:rsid w:val="00BA7A6B"/>
    <w:rsid w:val="00BA7E6A"/>
    <w:rsid w:val="00BB08B6"/>
    <w:rsid w:val="00BC0678"/>
    <w:rsid w:val="00BC1193"/>
    <w:rsid w:val="00BC3F38"/>
    <w:rsid w:val="00BC5EF4"/>
    <w:rsid w:val="00BD55E3"/>
    <w:rsid w:val="00BD65D5"/>
    <w:rsid w:val="00BD7C17"/>
    <w:rsid w:val="00BE0D05"/>
    <w:rsid w:val="00BE3667"/>
    <w:rsid w:val="00BE39DF"/>
    <w:rsid w:val="00BE7D99"/>
    <w:rsid w:val="00C2155B"/>
    <w:rsid w:val="00C216FB"/>
    <w:rsid w:val="00C27886"/>
    <w:rsid w:val="00C3085B"/>
    <w:rsid w:val="00C3393F"/>
    <w:rsid w:val="00C33BDF"/>
    <w:rsid w:val="00C375E4"/>
    <w:rsid w:val="00C429B7"/>
    <w:rsid w:val="00C42A06"/>
    <w:rsid w:val="00C443C2"/>
    <w:rsid w:val="00C51119"/>
    <w:rsid w:val="00C56EFE"/>
    <w:rsid w:val="00C64DC7"/>
    <w:rsid w:val="00C64E54"/>
    <w:rsid w:val="00C72BAB"/>
    <w:rsid w:val="00C76A9F"/>
    <w:rsid w:val="00C80BAA"/>
    <w:rsid w:val="00C84C5D"/>
    <w:rsid w:val="00C87DEE"/>
    <w:rsid w:val="00C956D4"/>
    <w:rsid w:val="00CA20DA"/>
    <w:rsid w:val="00CA2D05"/>
    <w:rsid w:val="00CA45B9"/>
    <w:rsid w:val="00CB76A8"/>
    <w:rsid w:val="00CC2BD1"/>
    <w:rsid w:val="00CC5957"/>
    <w:rsid w:val="00CC6DA3"/>
    <w:rsid w:val="00CD46C5"/>
    <w:rsid w:val="00CD5B84"/>
    <w:rsid w:val="00CD7AC5"/>
    <w:rsid w:val="00CF3C3D"/>
    <w:rsid w:val="00D0089D"/>
    <w:rsid w:val="00D020F9"/>
    <w:rsid w:val="00D11410"/>
    <w:rsid w:val="00D174BD"/>
    <w:rsid w:val="00D22F48"/>
    <w:rsid w:val="00D305C2"/>
    <w:rsid w:val="00D32E4E"/>
    <w:rsid w:val="00D33CD2"/>
    <w:rsid w:val="00D33DDD"/>
    <w:rsid w:val="00D34CAB"/>
    <w:rsid w:val="00D36A48"/>
    <w:rsid w:val="00D37FA3"/>
    <w:rsid w:val="00D40E5C"/>
    <w:rsid w:val="00D412FD"/>
    <w:rsid w:val="00D422A9"/>
    <w:rsid w:val="00D436BC"/>
    <w:rsid w:val="00D519C6"/>
    <w:rsid w:val="00D52D31"/>
    <w:rsid w:val="00D55DBD"/>
    <w:rsid w:val="00D56915"/>
    <w:rsid w:val="00D80EF6"/>
    <w:rsid w:val="00D8237A"/>
    <w:rsid w:val="00D841CA"/>
    <w:rsid w:val="00D910A6"/>
    <w:rsid w:val="00D95870"/>
    <w:rsid w:val="00D9780C"/>
    <w:rsid w:val="00D97B8B"/>
    <w:rsid w:val="00DB3A05"/>
    <w:rsid w:val="00DB4E50"/>
    <w:rsid w:val="00DB5E53"/>
    <w:rsid w:val="00DC057F"/>
    <w:rsid w:val="00DC45BD"/>
    <w:rsid w:val="00DE0D97"/>
    <w:rsid w:val="00DE49FB"/>
    <w:rsid w:val="00DE5C9A"/>
    <w:rsid w:val="00DF58AB"/>
    <w:rsid w:val="00E00F70"/>
    <w:rsid w:val="00E01F7F"/>
    <w:rsid w:val="00E03BC0"/>
    <w:rsid w:val="00E0743D"/>
    <w:rsid w:val="00E11B5B"/>
    <w:rsid w:val="00E1276C"/>
    <w:rsid w:val="00E30FCB"/>
    <w:rsid w:val="00E333C6"/>
    <w:rsid w:val="00E42568"/>
    <w:rsid w:val="00E473FC"/>
    <w:rsid w:val="00E601C2"/>
    <w:rsid w:val="00E715B8"/>
    <w:rsid w:val="00E71FC3"/>
    <w:rsid w:val="00E75AC8"/>
    <w:rsid w:val="00E77B61"/>
    <w:rsid w:val="00E80E2F"/>
    <w:rsid w:val="00E833F0"/>
    <w:rsid w:val="00E840AA"/>
    <w:rsid w:val="00EA3607"/>
    <w:rsid w:val="00EA7910"/>
    <w:rsid w:val="00EB544B"/>
    <w:rsid w:val="00EB6F28"/>
    <w:rsid w:val="00EC0FBF"/>
    <w:rsid w:val="00EC477D"/>
    <w:rsid w:val="00EC4F7F"/>
    <w:rsid w:val="00EC713D"/>
    <w:rsid w:val="00EE212A"/>
    <w:rsid w:val="00EE7752"/>
    <w:rsid w:val="00EF0117"/>
    <w:rsid w:val="00EF0F18"/>
    <w:rsid w:val="00EF269D"/>
    <w:rsid w:val="00EF532F"/>
    <w:rsid w:val="00F03299"/>
    <w:rsid w:val="00F05C5F"/>
    <w:rsid w:val="00F06960"/>
    <w:rsid w:val="00F16F03"/>
    <w:rsid w:val="00F21FD8"/>
    <w:rsid w:val="00F2617F"/>
    <w:rsid w:val="00F26754"/>
    <w:rsid w:val="00F26BFC"/>
    <w:rsid w:val="00F32289"/>
    <w:rsid w:val="00F3319D"/>
    <w:rsid w:val="00F33BEA"/>
    <w:rsid w:val="00F43F17"/>
    <w:rsid w:val="00F444A7"/>
    <w:rsid w:val="00F46759"/>
    <w:rsid w:val="00F470BD"/>
    <w:rsid w:val="00F55185"/>
    <w:rsid w:val="00F5767F"/>
    <w:rsid w:val="00F60347"/>
    <w:rsid w:val="00F616AE"/>
    <w:rsid w:val="00F661C4"/>
    <w:rsid w:val="00F666B2"/>
    <w:rsid w:val="00F738FD"/>
    <w:rsid w:val="00F75AFC"/>
    <w:rsid w:val="00F76CEB"/>
    <w:rsid w:val="00F807BF"/>
    <w:rsid w:val="00F93E02"/>
    <w:rsid w:val="00F96E16"/>
    <w:rsid w:val="00F96EED"/>
    <w:rsid w:val="00FA3B0F"/>
    <w:rsid w:val="00FA548D"/>
    <w:rsid w:val="00FB1DAF"/>
    <w:rsid w:val="00FB401C"/>
    <w:rsid w:val="00FC03CE"/>
    <w:rsid w:val="00FC3625"/>
    <w:rsid w:val="00FC7E42"/>
    <w:rsid w:val="00FD1147"/>
    <w:rsid w:val="00FD53B0"/>
    <w:rsid w:val="00FD598F"/>
    <w:rsid w:val="00FD7F40"/>
    <w:rsid w:val="00FE6042"/>
    <w:rsid w:val="00FF1ABE"/>
    <w:rsid w:val="00FF4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30FFE74"/>
  <w15:chartTrackingRefBased/>
  <w15:docId w15:val="{9D545098-8024-1144-AD1E-4755B4BA7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v-LV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111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84AB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84ABA"/>
    <w:rPr>
      <w:color w:val="605E5C"/>
      <w:shd w:val="clear" w:color="auto" w:fill="E1DFDD"/>
    </w:rPr>
  </w:style>
  <w:style w:type="paragraph" w:customStyle="1" w:styleId="s3">
    <w:name w:val="s3"/>
    <w:basedOn w:val="Normal"/>
    <w:rsid w:val="005F321B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customStyle="1" w:styleId="s4">
    <w:name w:val="s4"/>
    <w:basedOn w:val="DefaultParagraphFont"/>
    <w:rsid w:val="005F321B"/>
  </w:style>
  <w:style w:type="character" w:customStyle="1" w:styleId="apple-converted-space">
    <w:name w:val="apple-converted-space"/>
    <w:basedOn w:val="DefaultParagraphFont"/>
    <w:rsid w:val="005F321B"/>
  </w:style>
  <w:style w:type="character" w:styleId="FollowedHyperlink">
    <w:name w:val="FollowedHyperlink"/>
    <w:basedOn w:val="DefaultParagraphFont"/>
    <w:uiPriority w:val="99"/>
    <w:semiHidden/>
    <w:unhideWhenUsed/>
    <w:rsid w:val="00530A82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2D31CA"/>
  </w:style>
  <w:style w:type="character" w:styleId="CommentReference">
    <w:name w:val="annotation reference"/>
    <w:basedOn w:val="DefaultParagraphFont"/>
    <w:uiPriority w:val="99"/>
    <w:semiHidden/>
    <w:unhideWhenUsed/>
    <w:rsid w:val="003677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6777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6777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77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777F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7A1FA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A1FAA"/>
  </w:style>
  <w:style w:type="paragraph" w:styleId="Footer">
    <w:name w:val="footer"/>
    <w:basedOn w:val="Normal"/>
    <w:link w:val="FooterChar"/>
    <w:uiPriority w:val="99"/>
    <w:unhideWhenUsed/>
    <w:rsid w:val="007A1FA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1F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57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itadele.l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urelija.grikinaite-cepeniene@citadele.l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708</Words>
  <Characters>4040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8</cp:revision>
  <dcterms:created xsi:type="dcterms:W3CDTF">2023-11-21T16:05:00Z</dcterms:created>
  <dcterms:modified xsi:type="dcterms:W3CDTF">2023-11-22T09:05:00Z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ad73909-fe4c-4ea4-a237-8cae65968fdb_Enabled">
    <vt:lpwstr>true</vt:lpwstr>
  </property>
  <property fmtid="{D5CDD505-2E9C-101B-9397-08002B2CF9AE}" pid="3" name="MSIP_Label_0ad73909-fe4c-4ea4-a237-8cae65968fdb_SetDate">
    <vt:lpwstr>2023-11-07T09:02:13Z</vt:lpwstr>
  </property>
  <property fmtid="{D5CDD505-2E9C-101B-9397-08002B2CF9AE}" pid="4" name="MSIP_Label_0ad73909-fe4c-4ea4-a237-8cae65968fdb_Method">
    <vt:lpwstr>Standard</vt:lpwstr>
  </property>
  <property fmtid="{D5CDD505-2E9C-101B-9397-08002B2CF9AE}" pid="5" name="MSIP_Label_0ad73909-fe4c-4ea4-a237-8cae65968fdb_Name">
    <vt:lpwstr>0ad73909-fe4c-4ea4-a237-8cae65968fdb</vt:lpwstr>
  </property>
  <property fmtid="{D5CDD505-2E9C-101B-9397-08002B2CF9AE}" pid="6" name="MSIP_Label_0ad73909-fe4c-4ea4-a237-8cae65968fdb_SiteId">
    <vt:lpwstr>07bdd1fd-92fa-43d7-9bd4-931b91b523c6</vt:lpwstr>
  </property>
  <property fmtid="{D5CDD505-2E9C-101B-9397-08002B2CF9AE}" pid="7" name="MSIP_Label_0ad73909-fe4c-4ea4-a237-8cae65968fdb_ActionId">
    <vt:lpwstr>9fdc4897-98ab-4404-867a-4a66b5ca7bb0</vt:lpwstr>
  </property>
  <property fmtid="{D5CDD505-2E9C-101B-9397-08002B2CF9AE}" pid="8" name="MSIP_Label_0ad73909-fe4c-4ea4-a237-8cae65968fdb_ContentBits">
    <vt:lpwstr>0</vt:lpwstr>
  </property>
</Properties>
</file>