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0D78D" w14:textId="744BC618" w:rsidR="00E236E0" w:rsidRPr="0072614D" w:rsidRDefault="00E236E0" w:rsidP="008B1B74">
      <w:pPr>
        <w:ind w:right="-144"/>
        <w:jc w:val="both"/>
        <w:rPr>
          <w:rFonts w:ascii="DM Sans" w:hAnsi="DM Sans" w:cstheme="minorHAnsi"/>
          <w:color w:val="002060"/>
          <w:sz w:val="22"/>
          <w:szCs w:val="22"/>
          <w:lang w:val="lt-LT"/>
        </w:rPr>
      </w:pPr>
    </w:p>
    <w:p w14:paraId="5EE19B2C" w14:textId="39FA4F62" w:rsidR="00E236E0" w:rsidRPr="0072614D" w:rsidRDefault="00E236E0" w:rsidP="00AC198F">
      <w:pPr>
        <w:ind w:left="-284" w:right="-144" w:firstLine="284"/>
        <w:jc w:val="both"/>
        <w:rPr>
          <w:rFonts w:ascii="DM Sans" w:hAnsi="DM Sans" w:cstheme="minorHAnsi"/>
          <w:color w:val="002060"/>
          <w:sz w:val="22"/>
          <w:szCs w:val="22"/>
          <w:lang w:val="lt-LT" w:bidi="he-IL"/>
        </w:rPr>
      </w:pPr>
      <w:r w:rsidRPr="0072614D">
        <w:rPr>
          <w:rFonts w:ascii="DM Sans" w:hAnsi="DM Sans" w:cstheme="minorHAnsi"/>
          <w:b/>
          <w:bCs/>
          <w:color w:val="002060"/>
          <w:sz w:val="22"/>
          <w:szCs w:val="22"/>
          <w:lang w:val="lt-LT" w:bidi="he-IL"/>
        </w:rPr>
        <w:t xml:space="preserve">PRANEŠIMAS SPAUDAI: </w:t>
      </w:r>
      <w:r w:rsidRPr="0072614D">
        <w:rPr>
          <w:rFonts w:ascii="DM Sans" w:hAnsi="DM Sans" w:cstheme="minorHAnsi"/>
          <w:color w:val="002060"/>
          <w:sz w:val="22"/>
          <w:szCs w:val="22"/>
          <w:lang w:val="lt-LT" w:bidi="he-IL"/>
        </w:rPr>
        <w:t>20</w:t>
      </w:r>
      <w:r w:rsidR="003D58DB" w:rsidRPr="0072614D">
        <w:rPr>
          <w:rFonts w:ascii="DM Sans" w:hAnsi="DM Sans" w:cstheme="minorHAnsi"/>
          <w:color w:val="002060"/>
          <w:sz w:val="22"/>
          <w:szCs w:val="22"/>
          <w:lang w:val="lt-LT" w:bidi="he-IL"/>
        </w:rPr>
        <w:t>2</w:t>
      </w:r>
      <w:r w:rsidR="0035448E" w:rsidRPr="0072614D">
        <w:rPr>
          <w:rFonts w:ascii="DM Sans" w:hAnsi="DM Sans" w:cstheme="minorHAnsi"/>
          <w:color w:val="002060"/>
          <w:sz w:val="22"/>
          <w:szCs w:val="22"/>
          <w:lang w:val="lt-LT" w:bidi="he-IL"/>
        </w:rPr>
        <w:t>3</w:t>
      </w:r>
      <w:r w:rsidRPr="0072614D">
        <w:rPr>
          <w:rFonts w:ascii="DM Sans" w:hAnsi="DM Sans" w:cstheme="minorHAnsi"/>
          <w:color w:val="002060"/>
          <w:sz w:val="22"/>
          <w:szCs w:val="22"/>
          <w:lang w:val="lt-LT" w:bidi="he-IL"/>
        </w:rPr>
        <w:t xml:space="preserve"> </w:t>
      </w:r>
      <w:r w:rsidR="00AC198F" w:rsidRPr="0072614D">
        <w:rPr>
          <w:rFonts w:ascii="DM Sans" w:hAnsi="DM Sans" w:cstheme="minorHAnsi"/>
          <w:color w:val="002060"/>
          <w:sz w:val="22"/>
          <w:szCs w:val="22"/>
          <w:lang w:val="lt-LT" w:bidi="he-IL"/>
        </w:rPr>
        <w:t>1</w:t>
      </w:r>
      <w:r w:rsidR="003A6183">
        <w:rPr>
          <w:rFonts w:ascii="DM Sans" w:hAnsi="DM Sans" w:cstheme="minorHAnsi"/>
          <w:color w:val="002060"/>
          <w:sz w:val="22"/>
          <w:szCs w:val="22"/>
          <w:lang w:val="lt-LT" w:bidi="he-IL"/>
        </w:rPr>
        <w:t>2 04</w:t>
      </w:r>
    </w:p>
    <w:p w14:paraId="100ABEF4" w14:textId="77777777" w:rsidR="00E236E0" w:rsidRPr="0072614D" w:rsidRDefault="00E236E0" w:rsidP="008B1B74">
      <w:pPr>
        <w:ind w:left="-284" w:right="-144"/>
        <w:jc w:val="both"/>
        <w:rPr>
          <w:rFonts w:ascii="DM Sans" w:hAnsi="DM Sans" w:cstheme="minorHAnsi"/>
          <w:color w:val="002060"/>
          <w:sz w:val="22"/>
          <w:szCs w:val="22"/>
          <w:lang w:val="lt-LT" w:bidi="he-IL"/>
        </w:rPr>
      </w:pPr>
    </w:p>
    <w:p w14:paraId="074C5390" w14:textId="49EB8537" w:rsidR="00E236E0" w:rsidRPr="0072614D" w:rsidRDefault="00E236E0" w:rsidP="008B1B74">
      <w:pPr>
        <w:ind w:left="-284" w:right="-144"/>
        <w:jc w:val="both"/>
        <w:rPr>
          <w:rFonts w:ascii="DM Sans" w:hAnsi="DM Sans" w:cstheme="minorHAnsi"/>
          <w:color w:val="002060"/>
          <w:sz w:val="22"/>
          <w:szCs w:val="22"/>
          <w:lang w:val="lt-LT" w:bidi="he-IL"/>
        </w:rPr>
      </w:pPr>
    </w:p>
    <w:p w14:paraId="0DB42756" w14:textId="59B2EB47" w:rsidR="0072614D" w:rsidRPr="0072614D" w:rsidRDefault="0072614D" w:rsidP="0072614D">
      <w:pPr>
        <w:rPr>
          <w:rFonts w:ascii="DM Sans" w:hAnsi="DM Sans" w:cstheme="minorHAnsi"/>
          <w:b/>
          <w:bCs/>
          <w:color w:val="002060"/>
          <w:sz w:val="28"/>
          <w:szCs w:val="28"/>
          <w:lang w:val="lt-LT"/>
        </w:rPr>
      </w:pPr>
      <w:r w:rsidRPr="0072614D">
        <w:rPr>
          <w:rFonts w:ascii="DM Sans" w:hAnsi="DM Sans" w:cstheme="minorHAnsi"/>
          <w:b/>
          <w:bCs/>
          <w:color w:val="002060"/>
          <w:sz w:val="28"/>
          <w:szCs w:val="28"/>
          <w:lang w:val="lt-LT"/>
        </w:rPr>
        <w:t>Viceministrė A. Kudarauskienė: profesinis mokymas modernizavosi ir pasikeitė, ar pasikeis visuomenės požiūris?</w:t>
      </w:r>
    </w:p>
    <w:p w14:paraId="4ADB9183" w14:textId="77777777" w:rsidR="0072614D" w:rsidRPr="0072614D" w:rsidRDefault="0072614D" w:rsidP="0072614D">
      <w:pPr>
        <w:rPr>
          <w:rFonts w:ascii="DM Sans" w:hAnsi="DM Sans" w:cstheme="minorHAnsi"/>
          <w:b/>
          <w:bCs/>
          <w:color w:val="002060"/>
          <w:sz w:val="28"/>
          <w:szCs w:val="28"/>
          <w:lang w:val="lt-LT"/>
        </w:rPr>
      </w:pPr>
    </w:p>
    <w:p w14:paraId="5355CDB5" w14:textId="77777777" w:rsidR="0072614D" w:rsidRPr="0072614D" w:rsidRDefault="0072614D" w:rsidP="0072614D">
      <w:pPr>
        <w:jc w:val="both"/>
        <w:rPr>
          <w:rFonts w:ascii="DM Sans" w:eastAsia="Times New Roman" w:hAnsi="DM Sans" w:cstheme="minorHAnsi"/>
          <w:b/>
          <w:bCs/>
          <w:color w:val="002060"/>
          <w:sz w:val="22"/>
          <w:szCs w:val="22"/>
          <w:lang w:val="lt-LT" w:eastAsia="lt-LT"/>
        </w:rPr>
      </w:pPr>
      <w:r w:rsidRPr="0072614D">
        <w:rPr>
          <w:rFonts w:ascii="DM Sans" w:eastAsia="Times New Roman" w:hAnsi="DM Sans" w:cstheme="minorHAnsi"/>
          <w:b/>
          <w:bCs/>
          <w:color w:val="002060"/>
          <w:sz w:val="22"/>
          <w:szCs w:val="22"/>
          <w:lang w:val="lt-LT" w:eastAsia="lt-LT"/>
        </w:rPr>
        <w:t>Nors mokytis profesinio mokymo įstaigose kasmet pasirenka panašus kiekis asmenų, kaip ir aukštosiose mokyklose, šalies darbdaviai profesinį mokymą iki šiol vertina nevienareikšmiškai. Pasak ekspertų, verslo požiūris profesinio mokymo įstaigų atžvilgiu nuosekliai gerėja, vis dėlto dar yra kur pasistengti.</w:t>
      </w:r>
    </w:p>
    <w:p w14:paraId="1DC16CD3" w14:textId="77777777" w:rsidR="0072614D" w:rsidRPr="0072614D" w:rsidRDefault="0072614D" w:rsidP="0072614D">
      <w:pPr>
        <w:rPr>
          <w:rFonts w:ascii="DM Sans" w:eastAsia="Times New Roman" w:hAnsi="DM Sans" w:cstheme="minorHAnsi"/>
          <w:color w:val="002060"/>
          <w:sz w:val="22"/>
          <w:szCs w:val="22"/>
          <w:lang w:val="lt-LT" w:eastAsia="lt-LT"/>
        </w:rPr>
      </w:pPr>
    </w:p>
    <w:p w14:paraId="2078ACDA" w14:textId="77777777" w:rsidR="0072614D" w:rsidRPr="0072614D" w:rsidRDefault="0072614D" w:rsidP="0072614D">
      <w:pPr>
        <w:jc w:val="both"/>
        <w:rPr>
          <w:rFonts w:ascii="DM Sans" w:hAnsi="DM Sans" w:cstheme="minorHAnsi"/>
          <w:color w:val="002060"/>
          <w:sz w:val="22"/>
          <w:szCs w:val="22"/>
          <w:lang w:val="lt-LT" w:eastAsia="lt-LT"/>
        </w:rPr>
      </w:pPr>
      <w:r w:rsidRPr="0072614D">
        <w:rPr>
          <w:rFonts w:ascii="DM Sans" w:hAnsi="DM Sans" w:cstheme="minorHAnsi"/>
          <w:color w:val="002060"/>
          <w:sz w:val="22"/>
          <w:szCs w:val="22"/>
          <w:lang w:val="lt-LT" w:eastAsia="lt-LT"/>
        </w:rPr>
        <w:t>Visuomenės nuomonės ir rinkos tyrimų bendrovės „Spinter tyrimai“ atlikta šalies įmonių apklausa atskleidė, kad net pusė respondentų profesinio mokymo įvaizdį vertina palankiai – 10 proc. teigiamai ir 40 proc. greičiau teigiamai. Tarp daugiausiai teigiamai profesinį mokymą vertinančių – prekybos sektoriaus įmonės.</w:t>
      </w:r>
    </w:p>
    <w:p w14:paraId="58C02892" w14:textId="77777777" w:rsidR="0072614D" w:rsidRPr="0072614D" w:rsidRDefault="0072614D" w:rsidP="0072614D">
      <w:pPr>
        <w:jc w:val="both"/>
        <w:rPr>
          <w:rFonts w:ascii="DM Sans" w:hAnsi="DM Sans" w:cstheme="minorHAnsi"/>
          <w:color w:val="002060"/>
          <w:sz w:val="22"/>
          <w:szCs w:val="22"/>
          <w:lang w:val="lt-LT" w:eastAsia="lt-LT"/>
        </w:rPr>
      </w:pPr>
    </w:p>
    <w:p w14:paraId="508BE4A3" w14:textId="77777777" w:rsidR="0072614D" w:rsidRPr="0072614D" w:rsidRDefault="0072614D" w:rsidP="0072614D">
      <w:pPr>
        <w:jc w:val="both"/>
        <w:rPr>
          <w:rFonts w:ascii="DM Sans" w:hAnsi="DM Sans" w:cstheme="minorHAnsi"/>
          <w:color w:val="002060"/>
          <w:sz w:val="22"/>
          <w:szCs w:val="22"/>
          <w:lang w:val="lt-LT" w:eastAsia="lt-LT"/>
        </w:rPr>
      </w:pPr>
      <w:r w:rsidRPr="0072614D">
        <w:rPr>
          <w:rFonts w:ascii="DM Sans" w:hAnsi="DM Sans" w:cstheme="minorHAnsi"/>
          <w:color w:val="002060"/>
          <w:sz w:val="22"/>
          <w:szCs w:val="22"/>
          <w:lang w:val="lt-LT" w:eastAsia="lt-LT"/>
        </w:rPr>
        <w:t>Kur kas mažesnė įmonių dalis laikosi neutralios pozicijos – 33 proc. respondentų profesinio mokymo įvaizdį vertina nei teigiamai, nei neigiamai. Tik 15 proc. šį įvaizdį vertina kaip greičiau neigiamą, o 2 proc. – kaip neigiamą. Daugiausiai neigiamą vertinimą profesiniam mokymui skyrė gamybos ir intelektinių paslaugų sektoriaus atstovai.</w:t>
      </w:r>
    </w:p>
    <w:p w14:paraId="039B9A3B" w14:textId="77777777" w:rsidR="0072614D" w:rsidRPr="0072614D" w:rsidRDefault="0072614D" w:rsidP="0072614D">
      <w:pPr>
        <w:jc w:val="both"/>
        <w:rPr>
          <w:rFonts w:ascii="DM Sans" w:hAnsi="DM Sans" w:cstheme="minorHAnsi"/>
          <w:color w:val="002060"/>
          <w:sz w:val="22"/>
          <w:szCs w:val="22"/>
          <w:lang w:val="lt-LT" w:eastAsia="lt-LT"/>
        </w:rPr>
      </w:pPr>
    </w:p>
    <w:p w14:paraId="21CF18F5" w14:textId="77777777" w:rsidR="0072614D" w:rsidRPr="0072614D" w:rsidRDefault="0072614D" w:rsidP="0072614D">
      <w:pPr>
        <w:jc w:val="both"/>
        <w:rPr>
          <w:rFonts w:ascii="DM Sans" w:hAnsi="DM Sans" w:cstheme="minorHAnsi"/>
          <w:color w:val="002060"/>
          <w:sz w:val="22"/>
          <w:szCs w:val="22"/>
          <w:lang w:val="lt-LT" w:eastAsia="lt-LT"/>
        </w:rPr>
      </w:pPr>
      <w:r w:rsidRPr="0072614D">
        <w:rPr>
          <w:rFonts w:ascii="DM Sans" w:hAnsi="DM Sans" w:cstheme="minorHAnsi"/>
          <w:color w:val="002060"/>
          <w:sz w:val="22"/>
          <w:szCs w:val="22"/>
          <w:lang w:val="lt-LT" w:eastAsia="lt-LT"/>
        </w:rPr>
        <w:t>„Džiaugiamės, kad verslo požiūris į profesinį mokymą nuosekliai gerėja, bet kol yra bent vienas procentas neigiamai vertinančių, tol yra kur pasistengti“, – sako Švietimo, mokslo ir sporto viceministrė Agnė Kudarauskienė.</w:t>
      </w:r>
    </w:p>
    <w:p w14:paraId="42709064" w14:textId="77777777" w:rsidR="0072614D" w:rsidRPr="0072614D" w:rsidRDefault="0072614D" w:rsidP="0072614D">
      <w:pPr>
        <w:jc w:val="both"/>
        <w:rPr>
          <w:rFonts w:ascii="DM Sans" w:hAnsi="DM Sans" w:cstheme="minorHAnsi"/>
          <w:color w:val="002060"/>
          <w:sz w:val="22"/>
          <w:szCs w:val="22"/>
          <w:lang w:val="lt-LT" w:eastAsia="lt-LT"/>
        </w:rPr>
      </w:pPr>
    </w:p>
    <w:p w14:paraId="20FD3D62" w14:textId="77777777" w:rsidR="0072614D" w:rsidRPr="0072614D" w:rsidRDefault="0072614D" w:rsidP="0072614D">
      <w:pPr>
        <w:jc w:val="both"/>
        <w:rPr>
          <w:rFonts w:ascii="DM Sans" w:hAnsi="DM Sans" w:cstheme="minorHAnsi"/>
          <w:b/>
          <w:bCs/>
          <w:color w:val="002060"/>
          <w:sz w:val="22"/>
          <w:szCs w:val="22"/>
          <w:lang w:val="lt-LT" w:eastAsia="lt-LT"/>
        </w:rPr>
      </w:pPr>
      <w:r w:rsidRPr="0072614D">
        <w:rPr>
          <w:rFonts w:ascii="DM Sans" w:hAnsi="DM Sans" w:cstheme="minorHAnsi"/>
          <w:b/>
          <w:bCs/>
          <w:color w:val="002060"/>
          <w:sz w:val="22"/>
          <w:szCs w:val="22"/>
          <w:lang w:val="lt-LT" w:eastAsia="lt-LT"/>
        </w:rPr>
        <w:t>Reikia griauti senus stereotipus</w:t>
      </w:r>
    </w:p>
    <w:p w14:paraId="4B4EA9AA" w14:textId="77777777" w:rsidR="0072614D" w:rsidRPr="0072614D" w:rsidRDefault="0072614D" w:rsidP="0072614D">
      <w:pPr>
        <w:jc w:val="both"/>
        <w:rPr>
          <w:rFonts w:ascii="DM Sans" w:hAnsi="DM Sans" w:cstheme="minorHAnsi"/>
          <w:b/>
          <w:bCs/>
          <w:color w:val="002060"/>
          <w:sz w:val="22"/>
          <w:szCs w:val="22"/>
          <w:lang w:val="lt-LT" w:eastAsia="lt-LT"/>
        </w:rPr>
      </w:pPr>
    </w:p>
    <w:p w14:paraId="2E288BEE" w14:textId="77777777" w:rsidR="0072614D" w:rsidRPr="0072614D" w:rsidRDefault="0072614D" w:rsidP="0072614D">
      <w:pPr>
        <w:jc w:val="both"/>
        <w:rPr>
          <w:rFonts w:ascii="DM Sans" w:hAnsi="DM Sans" w:cstheme="minorHAnsi"/>
          <w:color w:val="002060"/>
          <w:sz w:val="22"/>
          <w:szCs w:val="22"/>
          <w:lang w:val="lt-LT" w:eastAsia="lt-LT"/>
        </w:rPr>
      </w:pPr>
      <w:r w:rsidRPr="0072614D">
        <w:rPr>
          <w:rFonts w:ascii="DM Sans" w:hAnsi="DM Sans" w:cstheme="minorHAnsi"/>
          <w:color w:val="002060"/>
          <w:sz w:val="22"/>
          <w:szCs w:val="22"/>
          <w:lang w:val="lt-LT" w:eastAsia="lt-LT"/>
        </w:rPr>
        <w:t>Viceministrės teigimu, nors profesinis mokymas yra gerokai pažengęs, vis dar svarbu griauti išankstines nuostatas, kurios susiformavo senesnės kartos žmonėms ir tebėra gajos visuomenėje.</w:t>
      </w:r>
    </w:p>
    <w:p w14:paraId="70E9EE45" w14:textId="77777777" w:rsidR="0072614D" w:rsidRPr="0072614D" w:rsidRDefault="0072614D" w:rsidP="0072614D">
      <w:pPr>
        <w:jc w:val="both"/>
        <w:rPr>
          <w:rFonts w:ascii="DM Sans" w:hAnsi="DM Sans" w:cstheme="minorHAnsi"/>
          <w:color w:val="002060"/>
          <w:sz w:val="22"/>
          <w:szCs w:val="22"/>
          <w:lang w:val="lt-LT" w:eastAsia="lt-LT"/>
        </w:rPr>
      </w:pPr>
    </w:p>
    <w:p w14:paraId="648CED32" w14:textId="77777777" w:rsidR="0072614D" w:rsidRPr="0072614D" w:rsidRDefault="0072614D" w:rsidP="0072614D">
      <w:pPr>
        <w:jc w:val="both"/>
        <w:rPr>
          <w:rFonts w:ascii="DM Sans" w:hAnsi="DM Sans" w:cstheme="minorHAnsi"/>
          <w:color w:val="002060"/>
          <w:sz w:val="22"/>
          <w:szCs w:val="22"/>
          <w:lang w:val="lt-LT"/>
        </w:rPr>
      </w:pPr>
      <w:r w:rsidRPr="0072614D">
        <w:rPr>
          <w:rFonts w:ascii="DM Sans" w:hAnsi="DM Sans" w:cstheme="minorHAnsi"/>
          <w:color w:val="002060"/>
          <w:sz w:val="22"/>
          <w:szCs w:val="22"/>
          <w:lang w:val="lt-LT" w:eastAsia="lt-LT"/>
        </w:rPr>
        <w:t>„</w:t>
      </w:r>
      <w:r w:rsidRPr="0072614D">
        <w:rPr>
          <w:rFonts w:ascii="DM Sans" w:hAnsi="DM Sans" w:cstheme="minorHAnsi"/>
          <w:color w:val="002060"/>
          <w:sz w:val="22"/>
          <w:szCs w:val="22"/>
          <w:lang w:val="lt-LT"/>
        </w:rPr>
        <w:t>Į profesinį mokymą per pastaruosius 10 metų buvo labai daug investuojama – tiek į infrastruktūrą, kad kiekvienas mokymo centras turėtų tam tikro sektoriaus modernią įrangą, tiek į profesijos mokytojų, vadovų, mokyklų administracijos darbuotojų kompetencijas. Neretai aukštųjų mokyklų studentai per praktinius užsiėmimus ateina į profesinio mokymo centrus išbandyti įrangos ir technologijų, kokių neturi aukštojo mokslo sektorius. Be to, labai daug profesinio mokymo įstaigų aktyviai bendradarbiauja su švietimo įstaigomis užsienyje, dalyvauja tarptautinėse mainų programose. Profesinis mokymas nebėra kažkokia bausmė, kokia buvo laikomas anksčiau – tai yra galimybė įgyti gerą ir paklausią profesiją“, – sako A. Kudarauskienė.</w:t>
      </w:r>
    </w:p>
    <w:p w14:paraId="587E9A92" w14:textId="77777777" w:rsidR="0072614D" w:rsidRPr="0072614D" w:rsidRDefault="0072614D" w:rsidP="0072614D">
      <w:pPr>
        <w:jc w:val="both"/>
        <w:rPr>
          <w:rFonts w:ascii="DM Sans" w:hAnsi="DM Sans" w:cstheme="minorHAnsi"/>
          <w:color w:val="002060"/>
          <w:sz w:val="22"/>
          <w:szCs w:val="22"/>
          <w:lang w:val="lt-LT"/>
        </w:rPr>
      </w:pPr>
    </w:p>
    <w:p w14:paraId="0D7478CD" w14:textId="77777777" w:rsidR="0072614D" w:rsidRPr="0072614D" w:rsidRDefault="0072614D" w:rsidP="0072614D">
      <w:pPr>
        <w:jc w:val="both"/>
        <w:rPr>
          <w:rFonts w:ascii="DM Sans" w:hAnsi="DM Sans" w:cstheme="minorHAnsi"/>
          <w:color w:val="002060"/>
          <w:sz w:val="22"/>
          <w:szCs w:val="22"/>
          <w:lang w:val="lt-LT" w:eastAsia="lt-LT"/>
        </w:rPr>
      </w:pPr>
      <w:r w:rsidRPr="0072614D">
        <w:rPr>
          <w:rFonts w:ascii="DM Sans" w:hAnsi="DM Sans" w:cstheme="minorHAnsi"/>
          <w:color w:val="002060"/>
          <w:sz w:val="22"/>
          <w:szCs w:val="22"/>
          <w:lang w:val="lt-LT" w:eastAsia="lt-LT"/>
        </w:rPr>
        <w:lastRenderedPageBreak/>
        <w:t>Pasak viceministrės, profesinio mokymo įstaigos atliepia ne tik šalies regionų, bet ir didmiesčių darbdavių poreikius: pastaraisiais metais itin išaugęs stojančiųjų į inžinerines specialybes skaičius, nuosekliai auga ir susidomėjimas sveikatos priežiūros sritimi – ten, kur labiausiai trūksta darbuotojų.</w:t>
      </w:r>
    </w:p>
    <w:p w14:paraId="78641B31" w14:textId="77777777" w:rsidR="0072614D" w:rsidRPr="0072614D" w:rsidRDefault="0072614D" w:rsidP="0072614D">
      <w:pPr>
        <w:jc w:val="both"/>
        <w:rPr>
          <w:rFonts w:ascii="DM Sans" w:hAnsi="DM Sans" w:cstheme="minorHAnsi"/>
          <w:color w:val="002060"/>
          <w:sz w:val="22"/>
          <w:szCs w:val="22"/>
          <w:lang w:val="lt-LT" w:eastAsia="lt-LT"/>
        </w:rPr>
      </w:pPr>
    </w:p>
    <w:p w14:paraId="484AF796" w14:textId="77777777" w:rsidR="0072614D" w:rsidRPr="0072614D" w:rsidRDefault="0072614D" w:rsidP="0072614D">
      <w:pPr>
        <w:jc w:val="both"/>
        <w:rPr>
          <w:rFonts w:ascii="DM Sans" w:hAnsi="DM Sans" w:cstheme="minorHAnsi"/>
          <w:color w:val="002060"/>
          <w:sz w:val="22"/>
          <w:szCs w:val="22"/>
          <w:lang w:val="lt-LT" w:eastAsia="lt-LT"/>
        </w:rPr>
      </w:pPr>
      <w:r w:rsidRPr="0072614D">
        <w:rPr>
          <w:rFonts w:ascii="DM Sans" w:hAnsi="DM Sans" w:cstheme="minorHAnsi"/>
          <w:color w:val="002060"/>
          <w:sz w:val="22"/>
          <w:szCs w:val="22"/>
          <w:lang w:val="lt-LT" w:eastAsia="lt-LT"/>
        </w:rPr>
        <w:t>„Itin sparčiai Lietuvoje plečiasi gamybos ir inžinerijos sektoriai, jiems reikia vis daugiau darbuotojų – tad kuo daugiau juose dirbs specialistų, tuo labiau augs ir šių sektorių plėtra. Iš principo, profesinis mokymas atkartoja verslo sektorių tendencijas – mokiniai taip pat stengiasi rinktis tokias specialybes, kad baigę mokslus galėtų dirbti“, – sako A. Kudarauskienė.</w:t>
      </w:r>
    </w:p>
    <w:p w14:paraId="7F090849" w14:textId="77777777" w:rsidR="0072614D" w:rsidRPr="0072614D" w:rsidRDefault="0072614D" w:rsidP="0072614D">
      <w:pPr>
        <w:jc w:val="both"/>
        <w:rPr>
          <w:rFonts w:ascii="DM Sans" w:hAnsi="DM Sans" w:cstheme="minorHAnsi"/>
          <w:color w:val="002060"/>
          <w:sz w:val="22"/>
          <w:szCs w:val="22"/>
          <w:lang w:val="lt-LT" w:eastAsia="lt-LT"/>
        </w:rPr>
      </w:pPr>
      <w:r w:rsidRPr="0072614D">
        <w:rPr>
          <w:rFonts w:ascii="DM Sans" w:hAnsi="DM Sans" w:cstheme="minorHAnsi"/>
          <w:color w:val="002060"/>
          <w:sz w:val="22"/>
          <w:szCs w:val="22"/>
          <w:lang w:val="lt-LT" w:eastAsia="lt-LT"/>
        </w:rPr>
        <w:t>Vis dėlto šiuo metu profesinių mokyklų absolventų įsidarbinimo vidurkis šalyje siekia 65 proc. – keliamas tikslas, kad šis rodiklis išaugtų iki 80 proc.</w:t>
      </w:r>
    </w:p>
    <w:p w14:paraId="072C2404" w14:textId="77777777" w:rsidR="0072614D" w:rsidRPr="0072614D" w:rsidRDefault="0072614D" w:rsidP="0072614D">
      <w:pPr>
        <w:jc w:val="both"/>
        <w:rPr>
          <w:rFonts w:ascii="DM Sans" w:hAnsi="DM Sans" w:cstheme="minorHAnsi"/>
          <w:color w:val="002060"/>
          <w:sz w:val="22"/>
          <w:szCs w:val="22"/>
          <w:lang w:val="lt-LT" w:eastAsia="lt-LT"/>
        </w:rPr>
      </w:pPr>
    </w:p>
    <w:p w14:paraId="188FCDB6" w14:textId="77777777" w:rsidR="0072614D" w:rsidRPr="0072614D" w:rsidRDefault="0072614D" w:rsidP="0072614D">
      <w:pPr>
        <w:jc w:val="both"/>
        <w:rPr>
          <w:rFonts w:ascii="DM Sans" w:hAnsi="DM Sans" w:cstheme="minorHAnsi"/>
          <w:color w:val="002060"/>
          <w:sz w:val="22"/>
          <w:szCs w:val="22"/>
          <w:lang w:val="lt-LT"/>
        </w:rPr>
      </w:pPr>
      <w:r w:rsidRPr="0072614D">
        <w:rPr>
          <w:rFonts w:ascii="DM Sans" w:hAnsi="DM Sans" w:cstheme="minorHAnsi"/>
          <w:color w:val="002060"/>
          <w:sz w:val="22"/>
          <w:szCs w:val="22"/>
          <w:lang w:val="lt-LT" w:eastAsia="lt-LT"/>
        </w:rPr>
        <w:t>„</w:t>
      </w:r>
      <w:r w:rsidRPr="0072614D">
        <w:rPr>
          <w:rFonts w:ascii="DM Sans" w:hAnsi="DM Sans" w:cstheme="minorHAnsi"/>
          <w:color w:val="002060"/>
          <w:sz w:val="22"/>
          <w:szCs w:val="22"/>
          <w:lang w:val="lt-LT"/>
        </w:rPr>
        <w:t>Mūsų, profesinio mokymo įstaigų ir darbdavių, bendras iššūkis – kaip padaryti, kad mokyklų ir darbdavių bendradarbiavimo sistema būtų efektyvesnė, o absolventų įsidarbinimo procentas būtų kuo didesnis. Tai labai svarbu, nes valstybė investuoja į žmogų ir norime, kad pabaigus studijas jam pavyktų susirasti orų darbą ir nereikėtų būti išlaikomam valstybės pašalpomis arba kitais būdais“, – pabrėžia viceministrė.</w:t>
      </w:r>
    </w:p>
    <w:p w14:paraId="7EB9E2E9" w14:textId="77777777" w:rsidR="0072614D" w:rsidRPr="0072614D" w:rsidRDefault="0072614D" w:rsidP="0072614D">
      <w:pPr>
        <w:jc w:val="both"/>
        <w:rPr>
          <w:rFonts w:ascii="DM Sans" w:hAnsi="DM Sans" w:cstheme="minorHAnsi"/>
          <w:color w:val="002060"/>
          <w:sz w:val="22"/>
          <w:szCs w:val="22"/>
          <w:lang w:val="lt-LT"/>
        </w:rPr>
      </w:pPr>
    </w:p>
    <w:p w14:paraId="5FD375E3" w14:textId="77777777" w:rsidR="0072614D" w:rsidRPr="0072614D" w:rsidRDefault="0072614D" w:rsidP="0072614D">
      <w:pPr>
        <w:jc w:val="both"/>
        <w:rPr>
          <w:rFonts w:ascii="DM Sans" w:hAnsi="DM Sans" w:cstheme="minorHAnsi"/>
          <w:b/>
          <w:bCs/>
          <w:color w:val="002060"/>
          <w:sz w:val="22"/>
          <w:szCs w:val="22"/>
          <w:lang w:val="lt-LT" w:eastAsia="lt-LT"/>
        </w:rPr>
      </w:pPr>
      <w:r w:rsidRPr="0072614D">
        <w:rPr>
          <w:rFonts w:ascii="DM Sans" w:hAnsi="DM Sans" w:cstheme="minorHAnsi"/>
          <w:b/>
          <w:bCs/>
          <w:color w:val="002060"/>
          <w:sz w:val="22"/>
          <w:szCs w:val="22"/>
          <w:lang w:val="lt-LT" w:eastAsia="lt-LT"/>
        </w:rPr>
        <w:t>Skatina aktyvesnį darbdavių įsitraukimą</w:t>
      </w:r>
    </w:p>
    <w:p w14:paraId="725A27C9" w14:textId="77777777" w:rsidR="0072614D" w:rsidRPr="0072614D" w:rsidRDefault="0072614D" w:rsidP="0072614D">
      <w:pPr>
        <w:jc w:val="both"/>
        <w:rPr>
          <w:rFonts w:ascii="DM Sans" w:hAnsi="DM Sans" w:cstheme="minorHAnsi"/>
          <w:b/>
          <w:bCs/>
          <w:color w:val="002060"/>
          <w:sz w:val="22"/>
          <w:szCs w:val="22"/>
          <w:lang w:val="lt-LT" w:eastAsia="lt-LT"/>
        </w:rPr>
      </w:pPr>
    </w:p>
    <w:p w14:paraId="4E5E7D33" w14:textId="77777777" w:rsidR="0072614D" w:rsidRPr="0072614D" w:rsidRDefault="0072614D" w:rsidP="0072614D">
      <w:pPr>
        <w:jc w:val="both"/>
        <w:rPr>
          <w:rStyle w:val="ui-provider"/>
          <w:rFonts w:ascii="DM Sans" w:hAnsi="DM Sans" w:cstheme="minorHAnsi"/>
          <w:color w:val="002060"/>
          <w:sz w:val="22"/>
          <w:szCs w:val="22"/>
          <w:lang w:val="lt-LT"/>
        </w:rPr>
      </w:pPr>
      <w:r w:rsidRPr="0072614D">
        <w:rPr>
          <w:rFonts w:ascii="DM Sans" w:hAnsi="DM Sans" w:cstheme="minorHAnsi"/>
          <w:color w:val="002060"/>
          <w:sz w:val="22"/>
          <w:szCs w:val="22"/>
          <w:lang w:val="lt-LT" w:eastAsia="lt-LT"/>
        </w:rPr>
        <w:t xml:space="preserve">Kad profesinio mokymo įvaizdis gerėtų, būtinas ir verslo įsitraukimas, įsitikinusi </w:t>
      </w:r>
      <w:r w:rsidRPr="0072614D">
        <w:rPr>
          <w:rStyle w:val="ui-provider"/>
          <w:rFonts w:ascii="DM Sans" w:hAnsi="DM Sans" w:cstheme="minorHAnsi"/>
          <w:color w:val="002060"/>
          <w:sz w:val="22"/>
          <w:szCs w:val="22"/>
          <w:lang w:val="lt-LT"/>
        </w:rPr>
        <w:t>Karaliaus Mindaugo profesinio mokymo centro direktorė Nora Pileičikienė.</w:t>
      </w:r>
    </w:p>
    <w:p w14:paraId="4F63703F" w14:textId="77777777" w:rsidR="0072614D" w:rsidRPr="0072614D" w:rsidRDefault="0072614D" w:rsidP="0072614D">
      <w:pPr>
        <w:jc w:val="both"/>
        <w:rPr>
          <w:rStyle w:val="ui-provider"/>
          <w:rFonts w:ascii="DM Sans" w:hAnsi="DM Sans" w:cstheme="minorHAnsi"/>
          <w:color w:val="002060"/>
          <w:sz w:val="22"/>
          <w:szCs w:val="22"/>
          <w:lang w:val="lt-LT"/>
        </w:rPr>
      </w:pPr>
    </w:p>
    <w:p w14:paraId="19F5F169" w14:textId="77777777" w:rsidR="0072614D" w:rsidRPr="0072614D" w:rsidRDefault="0072614D" w:rsidP="0072614D">
      <w:pPr>
        <w:jc w:val="both"/>
        <w:rPr>
          <w:rStyle w:val="ui-provider"/>
          <w:rFonts w:ascii="DM Sans" w:hAnsi="DM Sans" w:cstheme="minorHAnsi"/>
          <w:color w:val="002060"/>
          <w:sz w:val="22"/>
          <w:szCs w:val="22"/>
          <w:lang w:val="lt-LT"/>
        </w:rPr>
      </w:pPr>
      <w:r w:rsidRPr="0072614D">
        <w:rPr>
          <w:rStyle w:val="ui-provider"/>
          <w:rFonts w:ascii="DM Sans" w:hAnsi="DM Sans" w:cstheme="minorHAnsi"/>
          <w:color w:val="002060"/>
          <w:sz w:val="22"/>
          <w:szCs w:val="22"/>
          <w:lang w:val="lt-LT"/>
        </w:rPr>
        <w:t>„Profesinio mokymo populiarumas ir įvaizdis, kiek stebime statistiką, sparčiai keičiasi į gera. Mes patys kasmet priimame vis daugiau mokinių. Tenka pastebėti, kad darbdavių įsitikinimai apie profesinį mokymą labai priklauso nuo jų turimos patirties – ar aktyviai bendradarbiavo su profesinio mokymo įstaigomis, ar susidarė įspūdį apie jas vien iš atėjusių dirbti absolventų. Tie, kurie tikrai įsitraukia į bendradarbiavimą su profesinio mokymo įstaigomis, kur kas palankiau jas vertina“, – teigia N. Pileičikienė.</w:t>
      </w:r>
    </w:p>
    <w:p w14:paraId="10651EB8" w14:textId="77777777" w:rsidR="0072614D" w:rsidRPr="0072614D" w:rsidRDefault="0072614D" w:rsidP="0072614D">
      <w:pPr>
        <w:jc w:val="both"/>
        <w:rPr>
          <w:rStyle w:val="ui-provider"/>
          <w:rFonts w:ascii="DM Sans" w:hAnsi="DM Sans" w:cstheme="minorHAnsi"/>
          <w:color w:val="002060"/>
          <w:sz w:val="22"/>
          <w:szCs w:val="22"/>
          <w:lang w:val="lt-LT"/>
        </w:rPr>
      </w:pPr>
    </w:p>
    <w:p w14:paraId="0B3B017F" w14:textId="77777777" w:rsidR="0072614D" w:rsidRPr="0072614D" w:rsidRDefault="0072614D" w:rsidP="0072614D">
      <w:pPr>
        <w:jc w:val="both"/>
        <w:rPr>
          <w:rStyle w:val="ui-provider"/>
          <w:rFonts w:ascii="DM Sans" w:hAnsi="DM Sans" w:cstheme="minorHAnsi"/>
          <w:color w:val="002060"/>
          <w:sz w:val="22"/>
          <w:szCs w:val="22"/>
          <w:lang w:val="lt-LT"/>
        </w:rPr>
      </w:pPr>
      <w:r w:rsidRPr="0072614D">
        <w:rPr>
          <w:rStyle w:val="ui-provider"/>
          <w:rFonts w:ascii="DM Sans" w:hAnsi="DM Sans" w:cstheme="minorHAnsi"/>
          <w:color w:val="002060"/>
          <w:sz w:val="22"/>
          <w:szCs w:val="22"/>
          <w:lang w:val="lt-LT"/>
        </w:rPr>
        <w:t>Pasak direktorės, verslo bendradarbiavimas su profesinio mokymo įstaigomis neturėtų apsiriboti vien mokinių priėmimu praktikai – įmonės gali prisidėti prie mokymų programų tobulinimo, teikti grįžtamąjį ryšį praktikos proceso tobulinimui, suteikti galimybę mokiniams dirbti su įranga, kurios reikia konkrečiai profesijai, aktyviau organizuoti pameistrystės programas ir pan.</w:t>
      </w:r>
    </w:p>
    <w:p w14:paraId="5CF96854" w14:textId="77777777" w:rsidR="0072614D" w:rsidRPr="0072614D" w:rsidRDefault="0072614D" w:rsidP="0072614D">
      <w:pPr>
        <w:jc w:val="both"/>
        <w:rPr>
          <w:rStyle w:val="ui-provider"/>
          <w:rFonts w:ascii="DM Sans" w:hAnsi="DM Sans" w:cstheme="minorHAnsi"/>
          <w:color w:val="002060"/>
          <w:sz w:val="22"/>
          <w:szCs w:val="22"/>
          <w:lang w:val="lt-LT"/>
        </w:rPr>
      </w:pPr>
    </w:p>
    <w:p w14:paraId="71B50906" w14:textId="77777777" w:rsidR="0072614D" w:rsidRPr="0072614D" w:rsidRDefault="0072614D" w:rsidP="0072614D">
      <w:pPr>
        <w:jc w:val="both"/>
        <w:rPr>
          <w:rStyle w:val="ui-provider"/>
          <w:rFonts w:ascii="DM Sans" w:hAnsi="DM Sans" w:cstheme="minorHAnsi"/>
          <w:color w:val="002060"/>
          <w:sz w:val="22"/>
          <w:szCs w:val="22"/>
          <w:lang w:val="lt-LT"/>
        </w:rPr>
      </w:pPr>
      <w:r w:rsidRPr="0072614D">
        <w:rPr>
          <w:rStyle w:val="ui-provider"/>
          <w:rFonts w:ascii="DM Sans" w:hAnsi="DM Sans" w:cstheme="minorHAnsi"/>
          <w:color w:val="002060"/>
          <w:sz w:val="22"/>
          <w:szCs w:val="22"/>
          <w:lang w:val="lt-LT"/>
        </w:rPr>
        <w:t>„Labai svarbu, kad profesinio mokymo įstaigos turėtų stipresnį ryšį su darbdaviais, kad šie taip pat išgirstų mokymo įstaigų rodomą iniciatyvą ir į ją aktyviau reaguotų. Tam, kad būtų abipusė draugystė, reikia visoms pusėms prisidėti – skirti laiko, dėmesio, gal ir finansinių išteklių. Neužtenka darbdaviams tik pasiūlyti lengvatų, kad šie aktyviau įdarbintų profesinio mokymo įstaigų absolventus – reikia, kad ir pats verslas būtų suinteresuotas trūkstamų specialistų ruošimu“, – sako N. Pileičikienė.</w:t>
      </w:r>
    </w:p>
    <w:p w14:paraId="75FCD0EC" w14:textId="77777777" w:rsidR="0072614D" w:rsidRPr="0072614D" w:rsidRDefault="0072614D" w:rsidP="0072614D">
      <w:pPr>
        <w:jc w:val="both"/>
        <w:rPr>
          <w:rStyle w:val="ui-provider"/>
          <w:rFonts w:ascii="DM Sans" w:hAnsi="DM Sans" w:cstheme="minorHAnsi"/>
          <w:color w:val="002060"/>
          <w:sz w:val="22"/>
          <w:szCs w:val="22"/>
          <w:lang w:val="lt-LT"/>
        </w:rPr>
      </w:pPr>
    </w:p>
    <w:p w14:paraId="49282B9B" w14:textId="77777777" w:rsidR="0072614D" w:rsidRPr="0072614D" w:rsidRDefault="0072614D" w:rsidP="0072614D">
      <w:pPr>
        <w:jc w:val="both"/>
        <w:rPr>
          <w:rStyle w:val="ui-provider"/>
          <w:rFonts w:ascii="DM Sans" w:hAnsi="DM Sans" w:cstheme="minorHAnsi"/>
          <w:color w:val="002060"/>
          <w:sz w:val="22"/>
          <w:szCs w:val="22"/>
          <w:lang w:val="lt-LT"/>
        </w:rPr>
      </w:pPr>
      <w:r w:rsidRPr="0072614D">
        <w:rPr>
          <w:rStyle w:val="ui-provider"/>
          <w:rFonts w:ascii="DM Sans" w:hAnsi="DM Sans" w:cstheme="minorHAnsi"/>
          <w:color w:val="002060"/>
          <w:sz w:val="22"/>
          <w:szCs w:val="22"/>
          <w:lang w:val="lt-LT"/>
        </w:rPr>
        <w:lastRenderedPageBreak/>
        <w:t>Pašnekovės teigimu, viešojoje erdvėje daug dėmesio skiriama vidurinio ir aukštojo ugdymo iššūkiams, tačiau profesinis mokymas šio dėmesio sulaukia kiek mažiau.</w:t>
      </w:r>
    </w:p>
    <w:p w14:paraId="2201C8F9" w14:textId="77777777" w:rsidR="0072614D" w:rsidRPr="0072614D" w:rsidRDefault="0072614D" w:rsidP="0072614D">
      <w:pPr>
        <w:jc w:val="both"/>
        <w:rPr>
          <w:rStyle w:val="ui-provider"/>
          <w:rFonts w:ascii="DM Sans" w:hAnsi="DM Sans" w:cstheme="minorHAnsi"/>
          <w:color w:val="002060"/>
          <w:sz w:val="22"/>
          <w:szCs w:val="22"/>
          <w:lang w:val="lt-LT"/>
        </w:rPr>
      </w:pPr>
    </w:p>
    <w:p w14:paraId="251DC00A" w14:textId="77777777" w:rsidR="0072614D" w:rsidRPr="0072614D" w:rsidRDefault="0072614D" w:rsidP="0072614D">
      <w:pPr>
        <w:jc w:val="both"/>
        <w:rPr>
          <w:rStyle w:val="ui-provider"/>
          <w:rFonts w:ascii="DM Sans" w:hAnsi="DM Sans" w:cstheme="minorHAnsi"/>
          <w:color w:val="002060"/>
          <w:sz w:val="22"/>
          <w:szCs w:val="22"/>
          <w:lang w:val="lt-LT"/>
        </w:rPr>
      </w:pPr>
      <w:r w:rsidRPr="0072614D">
        <w:rPr>
          <w:rStyle w:val="ui-provider"/>
          <w:rFonts w:ascii="DM Sans" w:hAnsi="DM Sans" w:cstheme="minorHAnsi"/>
          <w:color w:val="002060"/>
          <w:sz w:val="22"/>
          <w:szCs w:val="22"/>
          <w:lang w:val="lt-LT"/>
        </w:rPr>
        <w:t>„Visame pasaulyje vis garsiau kalbama, kad profesinis mokymas yra varomoji ekonomikos jėga, nes per trumpą laiką suteikia žmonėms žinias ir gebėjimus, kurių labiausiai reikia pramonės ir paslaugų srityse. Mažai kas pastebi, kaip profesinis mokymas greitai prisitaiko prie besikeičiančių rinkos poreikių – atnaujina mokymų procesą, turinį, įrangą, o mūsų mokytojai nuolat domisi naujovėmis“, – sako N. Pileičikienė.</w:t>
      </w:r>
    </w:p>
    <w:p w14:paraId="2A060602" w14:textId="77777777" w:rsidR="0072614D" w:rsidRPr="0072614D" w:rsidRDefault="0072614D" w:rsidP="0072614D">
      <w:pPr>
        <w:jc w:val="both"/>
        <w:rPr>
          <w:rFonts w:ascii="DM Sans" w:hAnsi="DM Sans" w:cstheme="minorHAnsi"/>
          <w:color w:val="002060"/>
          <w:sz w:val="22"/>
          <w:szCs w:val="22"/>
          <w:lang w:val="lt-LT"/>
        </w:rPr>
      </w:pPr>
    </w:p>
    <w:p w14:paraId="015CF43D" w14:textId="77777777" w:rsidR="0072614D" w:rsidRPr="0072614D" w:rsidRDefault="0072614D" w:rsidP="0072614D">
      <w:pPr>
        <w:jc w:val="both"/>
        <w:rPr>
          <w:rFonts w:ascii="DM Sans" w:hAnsi="DM Sans" w:cstheme="minorHAnsi"/>
          <w:color w:val="002060"/>
          <w:sz w:val="22"/>
          <w:szCs w:val="22"/>
          <w:lang w:val="lt-LT"/>
        </w:rPr>
      </w:pPr>
      <w:r w:rsidRPr="0072614D">
        <w:rPr>
          <w:rFonts w:ascii="DM Sans" w:hAnsi="DM Sans" w:cstheme="minorHAnsi"/>
          <w:color w:val="002060"/>
          <w:sz w:val="22"/>
          <w:szCs w:val="22"/>
          <w:lang w:val="lt-LT"/>
        </w:rPr>
        <w:t xml:space="preserve">Rugsėjo 18 d. – spalio 3 d. „Spinter tyrimai“ vykdytoje darbdavių apklausoje dalyvavo 225 įmonių vadovai. </w:t>
      </w:r>
    </w:p>
    <w:p w14:paraId="0A4CDE51" w14:textId="77777777" w:rsidR="00221665" w:rsidRPr="0072614D" w:rsidRDefault="00221665" w:rsidP="008B1B74">
      <w:pPr>
        <w:autoSpaceDE w:val="0"/>
        <w:autoSpaceDN w:val="0"/>
        <w:adjustRightInd w:val="0"/>
        <w:spacing w:line="300" w:lineRule="exact"/>
        <w:ind w:left="-284"/>
        <w:jc w:val="both"/>
        <w:rPr>
          <w:rFonts w:ascii="DM Sans" w:hAnsi="DM Sans" w:cstheme="minorHAnsi"/>
          <w:color w:val="142E63"/>
          <w:sz w:val="22"/>
          <w:szCs w:val="22"/>
          <w:lang w:val="lt-LT" w:bidi="he-IL"/>
        </w:rPr>
      </w:pPr>
    </w:p>
    <w:p w14:paraId="4D90AB1D" w14:textId="77777777" w:rsidR="00221665" w:rsidRPr="0072614D" w:rsidRDefault="00221665" w:rsidP="008B1B74">
      <w:pPr>
        <w:autoSpaceDE w:val="0"/>
        <w:autoSpaceDN w:val="0"/>
        <w:adjustRightInd w:val="0"/>
        <w:spacing w:line="300" w:lineRule="exact"/>
        <w:ind w:left="-284"/>
        <w:jc w:val="both"/>
        <w:rPr>
          <w:rFonts w:ascii="DM Sans" w:hAnsi="DM Sans" w:cstheme="minorHAnsi"/>
          <w:color w:val="142E63"/>
          <w:sz w:val="22"/>
          <w:szCs w:val="22"/>
          <w:lang w:val="lt-LT" w:bidi="he-IL"/>
        </w:rPr>
      </w:pPr>
    </w:p>
    <w:p w14:paraId="54329672" w14:textId="78FFEF1A" w:rsidR="0035448E" w:rsidRPr="0072614D" w:rsidRDefault="0035448E" w:rsidP="00AC198F">
      <w:pPr>
        <w:autoSpaceDE w:val="0"/>
        <w:autoSpaceDN w:val="0"/>
        <w:adjustRightInd w:val="0"/>
        <w:spacing w:line="300" w:lineRule="exact"/>
        <w:ind w:left="-284" w:firstLine="284"/>
        <w:jc w:val="both"/>
        <w:rPr>
          <w:rFonts w:ascii="DM Sans" w:hAnsi="DM Sans" w:cstheme="minorHAnsi"/>
          <w:color w:val="142E63"/>
          <w:sz w:val="22"/>
          <w:szCs w:val="22"/>
          <w:lang w:val="lt-LT" w:bidi="he-IL"/>
        </w:rPr>
      </w:pPr>
      <w:r w:rsidRPr="0072614D">
        <w:rPr>
          <w:rFonts w:ascii="DM Sans" w:hAnsi="DM Sans" w:cstheme="minorHAnsi"/>
          <w:color w:val="142E63"/>
          <w:sz w:val="22"/>
          <w:szCs w:val="22"/>
          <w:lang w:val="lt-LT" w:bidi="he-IL"/>
        </w:rPr>
        <w:t>Daugiau informacijos:</w:t>
      </w:r>
    </w:p>
    <w:p w14:paraId="576FFA28" w14:textId="5AB45BCC" w:rsidR="00C617F0" w:rsidRPr="0072614D" w:rsidRDefault="00C617F0" w:rsidP="00AC198F">
      <w:pPr>
        <w:autoSpaceDE w:val="0"/>
        <w:autoSpaceDN w:val="0"/>
        <w:adjustRightInd w:val="0"/>
        <w:spacing w:line="300" w:lineRule="exact"/>
        <w:ind w:left="-284" w:firstLine="284"/>
        <w:jc w:val="both"/>
        <w:rPr>
          <w:rFonts w:ascii="DM Sans" w:hAnsi="DM Sans" w:cstheme="minorHAnsi"/>
          <w:color w:val="142E63"/>
          <w:sz w:val="22"/>
          <w:szCs w:val="22"/>
          <w:lang w:val="lt-LT" w:bidi="he-IL"/>
        </w:rPr>
      </w:pPr>
      <w:r w:rsidRPr="0072614D">
        <w:rPr>
          <w:rFonts w:ascii="DM Sans" w:hAnsi="DM Sans" w:cstheme="minorHAnsi"/>
          <w:color w:val="142E63"/>
          <w:sz w:val="22"/>
          <w:szCs w:val="22"/>
          <w:lang w:val="lt-LT" w:bidi="he-IL"/>
        </w:rPr>
        <w:t xml:space="preserve">CPVA Komunikacijos skyriaus </w:t>
      </w:r>
      <w:r w:rsidR="0035448E" w:rsidRPr="0072614D">
        <w:rPr>
          <w:rFonts w:ascii="DM Sans" w:hAnsi="DM Sans" w:cstheme="minorHAnsi"/>
          <w:color w:val="142E63"/>
          <w:sz w:val="22"/>
          <w:szCs w:val="22"/>
          <w:lang w:val="lt-LT" w:bidi="he-IL"/>
        </w:rPr>
        <w:t>vadovė</w:t>
      </w:r>
    </w:p>
    <w:p w14:paraId="71CC2D05" w14:textId="0D1C44E4" w:rsidR="00C617F0" w:rsidRPr="0072614D" w:rsidRDefault="0035448E" w:rsidP="00AC198F">
      <w:pPr>
        <w:autoSpaceDE w:val="0"/>
        <w:autoSpaceDN w:val="0"/>
        <w:adjustRightInd w:val="0"/>
        <w:spacing w:line="300" w:lineRule="exact"/>
        <w:ind w:left="-284" w:firstLine="284"/>
        <w:jc w:val="both"/>
        <w:rPr>
          <w:rFonts w:ascii="DM Sans" w:hAnsi="DM Sans" w:cstheme="minorHAnsi"/>
          <w:b/>
          <w:bCs/>
          <w:color w:val="142E63"/>
          <w:sz w:val="22"/>
          <w:szCs w:val="22"/>
          <w:lang w:val="lt-LT" w:bidi="he-IL"/>
        </w:rPr>
      </w:pPr>
      <w:r w:rsidRPr="0072614D">
        <w:rPr>
          <w:rFonts w:ascii="DM Sans" w:hAnsi="DM Sans" w:cstheme="minorHAnsi"/>
          <w:b/>
          <w:bCs/>
          <w:color w:val="142E63"/>
          <w:sz w:val="22"/>
          <w:szCs w:val="22"/>
          <w:lang w:val="lt-LT" w:bidi="he-IL"/>
        </w:rPr>
        <w:t>Irmina Šalčiūtė-Ričkienė</w:t>
      </w:r>
    </w:p>
    <w:p w14:paraId="62C5704B" w14:textId="0EAF9140" w:rsidR="00663C7F" w:rsidRPr="0072614D" w:rsidRDefault="00C617F0" w:rsidP="00AC198F">
      <w:pPr>
        <w:autoSpaceDE w:val="0"/>
        <w:autoSpaceDN w:val="0"/>
        <w:adjustRightInd w:val="0"/>
        <w:spacing w:line="300" w:lineRule="exact"/>
        <w:ind w:left="-284" w:firstLine="284"/>
        <w:jc w:val="both"/>
        <w:rPr>
          <w:rStyle w:val="Hyperlink"/>
          <w:rFonts w:ascii="DM Sans" w:hAnsi="DM Sans" w:cstheme="minorHAnsi"/>
          <w:sz w:val="22"/>
          <w:szCs w:val="22"/>
          <w:lang w:val="lt-LT" w:bidi="he-IL"/>
        </w:rPr>
      </w:pPr>
      <w:r w:rsidRPr="0072614D">
        <w:rPr>
          <w:rFonts w:ascii="DM Sans" w:hAnsi="DM Sans" w:cstheme="minorHAnsi"/>
          <w:color w:val="142E63"/>
          <w:sz w:val="22"/>
          <w:szCs w:val="22"/>
          <w:lang w:val="lt-LT" w:bidi="he-IL"/>
        </w:rPr>
        <w:t xml:space="preserve">Tel. </w:t>
      </w:r>
      <w:r w:rsidR="0035448E" w:rsidRPr="0072614D">
        <w:rPr>
          <w:rFonts w:ascii="DM Sans" w:eastAsiaTheme="minorEastAsia" w:hAnsi="DM Sans" w:cstheme="minorHAnsi"/>
          <w:noProof/>
          <w:color w:val="1F3864" w:themeColor="accent1" w:themeShade="80"/>
          <w:sz w:val="22"/>
          <w:szCs w:val="22"/>
          <w:lang w:val="lt-LT" w:eastAsia="lt-LT"/>
        </w:rPr>
        <w:t xml:space="preserve">8 6 858 4639 </w:t>
      </w:r>
      <w:r w:rsidRPr="0072614D">
        <w:rPr>
          <w:rFonts w:ascii="DM Sans" w:hAnsi="DM Sans" w:cstheme="minorHAnsi"/>
          <w:color w:val="142E63"/>
          <w:sz w:val="22"/>
          <w:szCs w:val="22"/>
          <w:lang w:val="lt-LT" w:bidi="he-IL"/>
        </w:rPr>
        <w:t>| El. p.</w:t>
      </w:r>
      <w:r w:rsidR="00153E0B" w:rsidRPr="0072614D">
        <w:rPr>
          <w:rFonts w:ascii="DM Sans" w:hAnsi="DM Sans" w:cstheme="minorHAnsi"/>
          <w:color w:val="142E63"/>
          <w:sz w:val="22"/>
          <w:szCs w:val="22"/>
          <w:lang w:val="lt-LT" w:bidi="he-IL"/>
        </w:rPr>
        <w:t xml:space="preserve"> i.salciute-rickiene@cpva.lt</w:t>
      </w:r>
      <w:r w:rsidRPr="0072614D">
        <w:rPr>
          <w:rFonts w:ascii="DM Sans" w:hAnsi="DM Sans" w:cstheme="minorHAnsi"/>
          <w:color w:val="142E63"/>
          <w:sz w:val="22"/>
          <w:szCs w:val="22"/>
          <w:lang w:val="lt-LT" w:bidi="he-IL"/>
        </w:rPr>
        <w:t xml:space="preserve"> </w:t>
      </w:r>
    </w:p>
    <w:p w14:paraId="6B397742" w14:textId="77777777" w:rsidR="00663C7F" w:rsidRPr="0072614D" w:rsidRDefault="00663C7F" w:rsidP="008B1B74">
      <w:pPr>
        <w:autoSpaceDE w:val="0"/>
        <w:autoSpaceDN w:val="0"/>
        <w:adjustRightInd w:val="0"/>
        <w:spacing w:line="300" w:lineRule="exact"/>
        <w:ind w:left="-284"/>
        <w:jc w:val="both"/>
        <w:rPr>
          <w:rStyle w:val="Hyperlink"/>
          <w:rFonts w:ascii="DM Sans" w:hAnsi="DM Sans" w:cstheme="minorHAnsi"/>
          <w:sz w:val="22"/>
          <w:szCs w:val="22"/>
          <w:lang w:val="lt-LT" w:bidi="he-IL"/>
        </w:rPr>
      </w:pPr>
    </w:p>
    <w:p w14:paraId="345C090B" w14:textId="77777777" w:rsidR="0035706E" w:rsidRPr="0072614D" w:rsidRDefault="0035706E" w:rsidP="00AC198F">
      <w:pPr>
        <w:autoSpaceDE w:val="0"/>
        <w:autoSpaceDN w:val="0"/>
        <w:adjustRightInd w:val="0"/>
        <w:spacing w:line="300" w:lineRule="exact"/>
        <w:jc w:val="both"/>
        <w:rPr>
          <w:rFonts w:ascii="DM Sans" w:hAnsi="DM Sans" w:cstheme="minorHAnsi"/>
          <w:color w:val="142E63"/>
          <w:sz w:val="22"/>
          <w:szCs w:val="22"/>
          <w:lang w:val="lt-LT" w:bidi="he-IL"/>
        </w:rPr>
      </w:pPr>
      <w:r w:rsidRPr="0072614D">
        <w:rPr>
          <w:rFonts w:ascii="DM Sans" w:hAnsi="DM Sans" w:cstheme="minorHAnsi"/>
          <w:b/>
          <w:bCs/>
          <w:color w:val="142E63"/>
          <w:sz w:val="22"/>
          <w:szCs w:val="22"/>
          <w:lang w:val="lt-LT" w:bidi="he-IL"/>
        </w:rPr>
        <w:t>„Aš be Tavęs kaip...“</w:t>
      </w:r>
      <w:r w:rsidRPr="0072614D">
        <w:rPr>
          <w:rFonts w:ascii="DM Sans" w:hAnsi="DM Sans" w:cstheme="minorHAnsi"/>
          <w:color w:val="142E63"/>
          <w:sz w:val="22"/>
          <w:szCs w:val="22"/>
          <w:lang w:val="lt-LT" w:bidi="he-IL"/>
        </w:rPr>
        <w:t xml:space="preserve"> - VšĮ Centrinės projektų valdymo agentūros (CPVA) inicijuota komunikacijos kampanija, kuria siekiama skatinti aktyvesnį verslo įmonių ir profesinių mokymo įstaigų bendradarbiavimą, plečiant partnerysčių tinklą bei didinti profesinių mokymo įstaigų patrauklumą ir jų absolventų įsidarbinimo galimybes. Taip pat dalinamasi geraisiais profesinių mokymo įstaigų ir verslo įmonių bendradarbiavimo pavyzdžiais. Europos Sąjungos investicijomis nuolat modernizuojamos profesinio mokymo įstaigos ir gerinama jų infrastruktūra visoje Lietuvoje. Kampanija finansuojama Europos socialinio fondo lėšomis.</w:t>
      </w:r>
    </w:p>
    <w:p w14:paraId="49D3C210" w14:textId="77777777" w:rsidR="0035706E" w:rsidRPr="0072614D" w:rsidRDefault="0035706E" w:rsidP="0035706E">
      <w:pPr>
        <w:autoSpaceDE w:val="0"/>
        <w:autoSpaceDN w:val="0"/>
        <w:adjustRightInd w:val="0"/>
        <w:spacing w:line="300" w:lineRule="exact"/>
        <w:ind w:left="-284"/>
        <w:jc w:val="both"/>
        <w:rPr>
          <w:rFonts w:ascii="DM Sans" w:hAnsi="DM Sans" w:cstheme="minorHAnsi"/>
          <w:color w:val="0563C1" w:themeColor="hyperlink"/>
          <w:sz w:val="22"/>
          <w:szCs w:val="22"/>
          <w:u w:val="single"/>
          <w:lang w:val="lt-LT" w:bidi="he-IL"/>
        </w:rPr>
      </w:pPr>
    </w:p>
    <w:p w14:paraId="5BC8BC33" w14:textId="77777777" w:rsidR="0035706E" w:rsidRPr="0072614D" w:rsidRDefault="0035706E" w:rsidP="00AC198F">
      <w:pPr>
        <w:autoSpaceDE w:val="0"/>
        <w:autoSpaceDN w:val="0"/>
        <w:adjustRightInd w:val="0"/>
        <w:spacing w:line="240" w:lineRule="exact"/>
        <w:ind w:left="-284" w:right="-284" w:firstLine="284"/>
        <w:jc w:val="both"/>
        <w:rPr>
          <w:rFonts w:ascii="DM Sans" w:hAnsi="DM Sans" w:cstheme="minorHAnsi"/>
          <w:b/>
          <w:bCs/>
          <w:color w:val="142E63"/>
          <w:sz w:val="22"/>
          <w:szCs w:val="22"/>
          <w:lang w:val="lt-LT" w:bidi="he-IL"/>
        </w:rPr>
      </w:pPr>
      <w:r w:rsidRPr="0072614D">
        <w:rPr>
          <w:rFonts w:ascii="DM Sans" w:hAnsi="DM Sans" w:cstheme="minorHAnsi"/>
          <w:b/>
          <w:bCs/>
          <w:color w:val="142E63"/>
          <w:sz w:val="22"/>
          <w:szCs w:val="22"/>
          <w:lang w:val="lt-LT" w:bidi="he-IL"/>
        </w:rPr>
        <w:t>Apie Centrinę projektų valdymo agentūrą:</w:t>
      </w:r>
    </w:p>
    <w:p w14:paraId="3EE8C8F1" w14:textId="77777777" w:rsidR="0035706E" w:rsidRPr="0072614D" w:rsidRDefault="0035706E" w:rsidP="00AC198F">
      <w:pPr>
        <w:autoSpaceDE w:val="0"/>
        <w:autoSpaceDN w:val="0"/>
        <w:adjustRightInd w:val="0"/>
        <w:spacing w:line="240" w:lineRule="exact"/>
        <w:ind w:right="-284"/>
        <w:jc w:val="both"/>
        <w:rPr>
          <w:rFonts w:ascii="DM Sans" w:hAnsi="DM Sans" w:cstheme="minorHAnsi"/>
          <w:color w:val="142E63"/>
          <w:sz w:val="22"/>
          <w:szCs w:val="22"/>
          <w:lang w:val="lt-LT" w:bidi="he-IL"/>
        </w:rPr>
      </w:pPr>
      <w:r w:rsidRPr="0072614D">
        <w:rPr>
          <w:rFonts w:ascii="DM Sans" w:hAnsi="DM Sans" w:cstheme="minorHAnsi"/>
          <w:color w:val="142E63"/>
          <w:sz w:val="22"/>
          <w:szCs w:val="22"/>
          <w:lang w:val="lt-LT" w:bidi="he-IL"/>
        </w:rPr>
        <w:t>Viešoji įstaiga Centrinė projektų valdymo agentūra (CPVA) administruoja 12 Europos Sąjungos, kitų šalių donorių bei valstybės investicijų programų, daugiau nei 1500 skirtingų projektų, kurių bendra vertė – 15,5 mlrd. eurų. Agentūra taip pat teikia viešųjų investicijų valdymo metodinę pagalbą, joje įkurtas viešojo ir privataus sektorių partnerystės kompetencijų centras. Be to, savo bei Lietuvos viešojo sektoriaus sukauptą programų ir projektų administravimo patirtį perduoda užsienio valstybių institucijoms vystydama tarptautinio bendradarbiavimo veiklą.</w:t>
      </w:r>
    </w:p>
    <w:p w14:paraId="09E0FB0E" w14:textId="5107D3FA" w:rsidR="00190A27" w:rsidRPr="0072614D" w:rsidRDefault="00190A27" w:rsidP="008B1B74">
      <w:pPr>
        <w:autoSpaceDE w:val="0"/>
        <w:autoSpaceDN w:val="0"/>
        <w:adjustRightInd w:val="0"/>
        <w:spacing w:line="240" w:lineRule="exact"/>
        <w:ind w:left="-284" w:right="-284"/>
        <w:jc w:val="both"/>
        <w:rPr>
          <w:rFonts w:ascii="DM Sans" w:hAnsi="DM Sans" w:cstheme="minorHAnsi"/>
          <w:color w:val="142E63"/>
          <w:sz w:val="22"/>
          <w:szCs w:val="22"/>
          <w:lang w:val="lt-LT" w:bidi="he-IL"/>
        </w:rPr>
      </w:pPr>
    </w:p>
    <w:sectPr w:rsidR="00190A27" w:rsidRPr="0072614D" w:rsidSect="002D209D">
      <w:headerReference w:type="default" r:id="rId8"/>
      <w:footerReference w:type="default" r:id="rId9"/>
      <w:pgSz w:w="11906" w:h="16838"/>
      <w:pgMar w:top="311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5C4A9" w14:textId="77777777" w:rsidR="00583FA1" w:rsidRDefault="00583FA1" w:rsidP="0097536D">
      <w:r>
        <w:separator/>
      </w:r>
    </w:p>
  </w:endnote>
  <w:endnote w:type="continuationSeparator" w:id="0">
    <w:p w14:paraId="3931B87F" w14:textId="77777777" w:rsidR="00583FA1" w:rsidRDefault="00583FA1" w:rsidP="0097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M Sans">
    <w:charset w:val="00"/>
    <w:family w:val="auto"/>
    <w:pitch w:val="variable"/>
    <w:sig w:usb0="8000002F" w:usb1="5000205B" w:usb2="00000000" w:usb3="00000000" w:csb0="00000093" w:csb1="00000000"/>
  </w:font>
  <w:font w:name="N¬˛">
    <w:altName w:val="Calibri"/>
    <w:panose1 w:val="00000000000000000000"/>
    <w:charset w:val="4D"/>
    <w:family w:val="auto"/>
    <w:notTrueType/>
    <w:pitch w:val="default"/>
    <w:sig w:usb0="00000003" w:usb1="00000000" w:usb2="00000000" w:usb3="00000000" w:csb0="00000001" w:csb1="00000000"/>
  </w:font>
  <w:font w:name="DM Serif Display">
    <w:charset w:val="00"/>
    <w:family w:val="auto"/>
    <w:pitch w:val="variable"/>
    <w:sig w:usb0="8000006F" w:usb1="00000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02284" w14:textId="2BA9F218" w:rsidR="00A317C0" w:rsidRDefault="004C5D14">
    <w:pPr>
      <w:pStyle w:val="Footer"/>
    </w:pPr>
    <w:r>
      <w:rPr>
        <w:noProof/>
        <w:lang w:eastAsia="zh-TW"/>
      </w:rPr>
      <mc:AlternateContent>
        <mc:Choice Requires="wps">
          <w:drawing>
            <wp:anchor distT="0" distB="0" distL="114300" distR="114300" simplePos="0" relativeHeight="251661312" behindDoc="0" locked="0" layoutInCell="1" allowOverlap="1" wp14:anchorId="7504C41B" wp14:editId="31B95AD6">
              <wp:simplePos x="0" y="0"/>
              <wp:positionH relativeFrom="column">
                <wp:posOffset>-284480</wp:posOffset>
              </wp:positionH>
              <wp:positionV relativeFrom="paragraph">
                <wp:posOffset>5411</wp:posOffset>
              </wp:positionV>
              <wp:extent cx="993140" cy="384175"/>
              <wp:effectExtent l="0" t="0" r="0" b="0"/>
              <wp:wrapNone/>
              <wp:docPr id="7" name="Text Box 7"/>
              <wp:cNvGraphicFramePr/>
              <a:graphic xmlns:a="http://schemas.openxmlformats.org/drawingml/2006/main">
                <a:graphicData uri="http://schemas.microsoft.com/office/word/2010/wordprocessingShape">
                  <wps:wsp>
                    <wps:cNvSpPr txBox="1"/>
                    <wps:spPr>
                      <a:xfrm>
                        <a:off x="0" y="0"/>
                        <a:ext cx="993140" cy="3841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9DA86F1" w14:textId="77777777" w:rsidR="004C5D14" w:rsidRPr="004C5D14" w:rsidRDefault="004C5D14" w:rsidP="004C5D14">
                          <w:pPr>
                            <w:ind w:right="-9"/>
                            <w:rPr>
                              <w:rFonts w:ascii="DM Serif Display" w:hAnsi="DM Serif Display"/>
                              <w:color w:val="1F3464"/>
                              <w:spacing w:val="8"/>
                              <w:sz w:val="20"/>
                              <w:szCs w:val="20"/>
                              <w:lang w:val="en-US"/>
                            </w:rPr>
                          </w:pPr>
                          <w:r w:rsidRPr="004C5D14">
                            <w:rPr>
                              <w:rFonts w:ascii="DM Serif Display" w:hAnsi="DM Serif Display"/>
                              <w:color w:val="1F3464"/>
                              <w:spacing w:val="8"/>
                              <w:sz w:val="20"/>
                              <w:szCs w:val="20"/>
                              <w:lang w:val="en-US"/>
                            </w:rPr>
                            <w:t xml:space="preserve">www.cpva.lt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04C41B" id="_x0000_t202" coordsize="21600,21600" o:spt="202" path="m,l,21600r21600,l21600,xe">
              <v:stroke joinstyle="miter"/>
              <v:path gradientshapeok="t" o:connecttype="rect"/>
            </v:shapetype>
            <v:shape id="Text Box 7" o:spid="_x0000_s1026" type="#_x0000_t202" style="position:absolute;margin-left:-22.4pt;margin-top:.45pt;width:78.2pt;height:3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" filled="f" stroked="f" strokeweight="1pt">
              <v:textbox>
                <w:txbxContent>
                  <w:p w14:paraId="49DA86F1" w14:textId="77777777" w:rsidR="004C5D14" w:rsidRPr="004C5D14" w:rsidRDefault="004C5D14" w:rsidP="004C5D14">
                    <w:pPr>
                      <w:ind w:right="-9"/>
                      <w:rPr>
                        <w:rFonts w:ascii="DM Serif Display" w:hAnsi="DM Serif Display"/>
                        <w:color w:val="1F3464"/>
                        <w:spacing w:val="8"/>
                        <w:sz w:val="20"/>
                        <w:szCs w:val="20"/>
                        <w:lang w:val="en-US"/>
                      </w:rPr>
                    </w:pPr>
                    <w:r w:rsidRPr="004C5D14">
                      <w:rPr>
                        <w:rFonts w:ascii="DM Serif Display" w:hAnsi="DM Serif Display"/>
                        <w:color w:val="1F3464"/>
                        <w:spacing w:val="8"/>
                        <w:sz w:val="20"/>
                        <w:szCs w:val="20"/>
                        <w:lang w:val="en-US"/>
                      </w:rPr>
                      <w:t xml:space="preserve">www.cpva.lt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B02AD" w14:textId="77777777" w:rsidR="00583FA1" w:rsidRDefault="00583FA1" w:rsidP="0097536D">
      <w:r>
        <w:separator/>
      </w:r>
    </w:p>
  </w:footnote>
  <w:footnote w:type="continuationSeparator" w:id="0">
    <w:p w14:paraId="1996ECA4" w14:textId="77777777" w:rsidR="00583FA1" w:rsidRDefault="00583FA1" w:rsidP="00975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11892" w14:textId="4DE014D9" w:rsidR="0097536D" w:rsidRDefault="00557F16">
    <w:pPr>
      <w:pStyle w:val="Header"/>
    </w:pPr>
    <w:r w:rsidRPr="00DE3313">
      <w:rPr>
        <w:rFonts w:ascii="DM Sans" w:hAnsi="DM Sans"/>
        <w:noProof/>
        <w:lang w:eastAsia="zh-TW"/>
      </w:rPr>
      <w:drawing>
        <wp:anchor distT="0" distB="0" distL="114300" distR="114300" simplePos="0" relativeHeight="251659264" behindDoc="1" locked="0" layoutInCell="1" allowOverlap="1" wp14:anchorId="288CA9CA" wp14:editId="42BCE5F3">
          <wp:simplePos x="0" y="0"/>
          <wp:positionH relativeFrom="column">
            <wp:posOffset>-189230</wp:posOffset>
          </wp:positionH>
          <wp:positionV relativeFrom="paragraph">
            <wp:posOffset>92031</wp:posOffset>
          </wp:positionV>
          <wp:extent cx="6238993" cy="903767"/>
          <wp:effectExtent l="0" t="0" r="0" b="0"/>
          <wp:wrapNone/>
          <wp:docPr id="13" name="Picture 1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Shape&#10;&#10;Description automatically generated with medium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68641" cy="90806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5CC3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BB0295"/>
    <w:multiLevelType w:val="hybridMultilevel"/>
    <w:tmpl w:val="273ECB3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B5A585A"/>
    <w:multiLevelType w:val="hybridMultilevel"/>
    <w:tmpl w:val="A4C2166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0FB304D"/>
    <w:multiLevelType w:val="hybridMultilevel"/>
    <w:tmpl w:val="BC06C31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FEC4C45"/>
    <w:multiLevelType w:val="hybridMultilevel"/>
    <w:tmpl w:val="73A86EBA"/>
    <w:lvl w:ilvl="0" w:tplc="04270015">
      <w:start w:val="1"/>
      <w:numFmt w:val="upp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7E81CDD"/>
    <w:multiLevelType w:val="hybridMultilevel"/>
    <w:tmpl w:val="D7B000E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00503251">
    <w:abstractNumId w:val="0"/>
  </w:num>
  <w:num w:numId="2" w16cid:durableId="595941467">
    <w:abstractNumId w:val="2"/>
  </w:num>
  <w:num w:numId="3" w16cid:durableId="974481480">
    <w:abstractNumId w:val="5"/>
  </w:num>
  <w:num w:numId="4" w16cid:durableId="802580847">
    <w:abstractNumId w:val="1"/>
  </w:num>
  <w:num w:numId="5" w16cid:durableId="2038192916">
    <w:abstractNumId w:val="4"/>
  </w:num>
  <w:num w:numId="6" w16cid:durableId="20904965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2"/>
    <w:rsid w:val="00012B40"/>
    <w:rsid w:val="0001425E"/>
    <w:rsid w:val="000815AE"/>
    <w:rsid w:val="000E40D1"/>
    <w:rsid w:val="000F5B1D"/>
    <w:rsid w:val="00102214"/>
    <w:rsid w:val="00114961"/>
    <w:rsid w:val="001237B7"/>
    <w:rsid w:val="00153E0B"/>
    <w:rsid w:val="001608FE"/>
    <w:rsid w:val="00190A27"/>
    <w:rsid w:val="00192811"/>
    <w:rsid w:val="001D160F"/>
    <w:rsid w:val="00221665"/>
    <w:rsid w:val="0023264D"/>
    <w:rsid w:val="002670B0"/>
    <w:rsid w:val="00291BC3"/>
    <w:rsid w:val="002C3124"/>
    <w:rsid w:val="002C5114"/>
    <w:rsid w:val="002D209D"/>
    <w:rsid w:val="0035448E"/>
    <w:rsid w:val="0035706E"/>
    <w:rsid w:val="00373391"/>
    <w:rsid w:val="003A6183"/>
    <w:rsid w:val="003B1034"/>
    <w:rsid w:val="003D58DB"/>
    <w:rsid w:val="003E6BDB"/>
    <w:rsid w:val="00417751"/>
    <w:rsid w:val="0042679E"/>
    <w:rsid w:val="00452444"/>
    <w:rsid w:val="00460EE5"/>
    <w:rsid w:val="004808BF"/>
    <w:rsid w:val="004B4C32"/>
    <w:rsid w:val="004B4E52"/>
    <w:rsid w:val="004C5D14"/>
    <w:rsid w:val="0050333B"/>
    <w:rsid w:val="0054474C"/>
    <w:rsid w:val="0054561D"/>
    <w:rsid w:val="0055707D"/>
    <w:rsid w:val="00557F16"/>
    <w:rsid w:val="00581CB6"/>
    <w:rsid w:val="00583FA1"/>
    <w:rsid w:val="005A73BA"/>
    <w:rsid w:val="005B60A0"/>
    <w:rsid w:val="005C300B"/>
    <w:rsid w:val="005D68E4"/>
    <w:rsid w:val="005E353F"/>
    <w:rsid w:val="00663C7F"/>
    <w:rsid w:val="006A39B2"/>
    <w:rsid w:val="006D6FB6"/>
    <w:rsid w:val="0072614D"/>
    <w:rsid w:val="007F3ED0"/>
    <w:rsid w:val="008255A8"/>
    <w:rsid w:val="00841500"/>
    <w:rsid w:val="00841FEF"/>
    <w:rsid w:val="008620CD"/>
    <w:rsid w:val="008764DA"/>
    <w:rsid w:val="008A5059"/>
    <w:rsid w:val="008B1B74"/>
    <w:rsid w:val="008C725D"/>
    <w:rsid w:val="008F6EB3"/>
    <w:rsid w:val="009042AC"/>
    <w:rsid w:val="0097536D"/>
    <w:rsid w:val="009E3FF7"/>
    <w:rsid w:val="00A057DA"/>
    <w:rsid w:val="00A270B8"/>
    <w:rsid w:val="00A317C0"/>
    <w:rsid w:val="00A64D73"/>
    <w:rsid w:val="00AA0133"/>
    <w:rsid w:val="00AB4A52"/>
    <w:rsid w:val="00AC198F"/>
    <w:rsid w:val="00AD7580"/>
    <w:rsid w:val="00B0528A"/>
    <w:rsid w:val="00B264DB"/>
    <w:rsid w:val="00B4052D"/>
    <w:rsid w:val="00B43E87"/>
    <w:rsid w:val="00B50DAD"/>
    <w:rsid w:val="00B74DA4"/>
    <w:rsid w:val="00C061CB"/>
    <w:rsid w:val="00C617F0"/>
    <w:rsid w:val="00CC51F2"/>
    <w:rsid w:val="00CF565A"/>
    <w:rsid w:val="00D1122F"/>
    <w:rsid w:val="00D13E4A"/>
    <w:rsid w:val="00D7222A"/>
    <w:rsid w:val="00D723BA"/>
    <w:rsid w:val="00D83A0E"/>
    <w:rsid w:val="00DA7F04"/>
    <w:rsid w:val="00DB452E"/>
    <w:rsid w:val="00DE3313"/>
    <w:rsid w:val="00E063DD"/>
    <w:rsid w:val="00E10F3A"/>
    <w:rsid w:val="00E236E0"/>
    <w:rsid w:val="00E25E4A"/>
    <w:rsid w:val="00E3589F"/>
    <w:rsid w:val="00E86131"/>
    <w:rsid w:val="00E925CD"/>
    <w:rsid w:val="00EB1594"/>
    <w:rsid w:val="00EF7C81"/>
    <w:rsid w:val="00F325E1"/>
    <w:rsid w:val="00FA3715"/>
    <w:rsid w:val="00FA5569"/>
    <w:rsid w:val="00FC1076"/>
    <w:rsid w:val="00FF000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E58F9"/>
  <w15:chartTrackingRefBased/>
  <w15:docId w15:val="{6FFCD68A-377F-8345-A3B0-E802F4431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617F0"/>
  </w:style>
  <w:style w:type="paragraph" w:styleId="Heading2">
    <w:name w:val="heading 2"/>
    <w:basedOn w:val="Normal"/>
    <w:link w:val="Heading2Char"/>
    <w:uiPriority w:val="9"/>
    <w:qFormat/>
    <w:rsid w:val="00D7222A"/>
    <w:pPr>
      <w:spacing w:before="100" w:beforeAutospacing="1" w:after="100" w:afterAutospacing="1"/>
      <w:outlineLvl w:val="1"/>
    </w:pPr>
    <w:rPr>
      <w:rFonts w:ascii="Times New Roman" w:eastAsia="Times New Roman" w:hAnsi="Times New Roman" w:cs="Times New Roman"/>
      <w:b/>
      <w:bCs/>
      <w:sz w:val="36"/>
      <w:szCs w:val="36"/>
      <w:lang w:eastAsia="en-GB"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536D"/>
    <w:pPr>
      <w:tabs>
        <w:tab w:val="center" w:pos="4513"/>
        <w:tab w:val="right" w:pos="9026"/>
      </w:tabs>
    </w:pPr>
  </w:style>
  <w:style w:type="character" w:customStyle="1" w:styleId="HeaderChar">
    <w:name w:val="Header Char"/>
    <w:basedOn w:val="DefaultParagraphFont"/>
    <w:link w:val="Header"/>
    <w:uiPriority w:val="99"/>
    <w:rsid w:val="0097536D"/>
  </w:style>
  <w:style w:type="paragraph" w:styleId="Footer">
    <w:name w:val="footer"/>
    <w:basedOn w:val="Normal"/>
    <w:link w:val="FooterChar"/>
    <w:uiPriority w:val="99"/>
    <w:unhideWhenUsed/>
    <w:rsid w:val="0097536D"/>
    <w:pPr>
      <w:tabs>
        <w:tab w:val="center" w:pos="4513"/>
        <w:tab w:val="right" w:pos="9026"/>
      </w:tabs>
    </w:pPr>
  </w:style>
  <w:style w:type="character" w:customStyle="1" w:styleId="FooterChar">
    <w:name w:val="Footer Char"/>
    <w:basedOn w:val="DefaultParagraphFont"/>
    <w:link w:val="Footer"/>
    <w:uiPriority w:val="99"/>
    <w:rsid w:val="0097536D"/>
  </w:style>
  <w:style w:type="character" w:customStyle="1" w:styleId="apple-converted-space">
    <w:name w:val="apple-converted-space"/>
    <w:basedOn w:val="DefaultParagraphFont"/>
    <w:rsid w:val="00E925CD"/>
  </w:style>
  <w:style w:type="character" w:customStyle="1" w:styleId="Heading2Char">
    <w:name w:val="Heading 2 Char"/>
    <w:basedOn w:val="DefaultParagraphFont"/>
    <w:link w:val="Heading2"/>
    <w:uiPriority w:val="9"/>
    <w:rsid w:val="00D7222A"/>
    <w:rPr>
      <w:rFonts w:ascii="Times New Roman" w:eastAsia="Times New Roman" w:hAnsi="Times New Roman" w:cs="Times New Roman"/>
      <w:b/>
      <w:bCs/>
      <w:sz w:val="36"/>
      <w:szCs w:val="36"/>
      <w:lang w:eastAsia="en-GB" w:bidi="he-IL"/>
    </w:rPr>
  </w:style>
  <w:style w:type="paragraph" w:styleId="NormalWeb">
    <w:name w:val="Normal (Web)"/>
    <w:basedOn w:val="Normal"/>
    <w:uiPriority w:val="99"/>
    <w:semiHidden/>
    <w:unhideWhenUsed/>
    <w:rsid w:val="00D7222A"/>
    <w:pPr>
      <w:spacing w:before="100" w:beforeAutospacing="1" w:after="100" w:afterAutospacing="1"/>
    </w:pPr>
    <w:rPr>
      <w:rFonts w:ascii="Times New Roman" w:eastAsia="Times New Roman" w:hAnsi="Times New Roman" w:cs="Times New Roman"/>
      <w:lang w:eastAsia="en-GB" w:bidi="he-IL"/>
    </w:rPr>
  </w:style>
  <w:style w:type="character" w:styleId="Strong">
    <w:name w:val="Strong"/>
    <w:basedOn w:val="DefaultParagraphFont"/>
    <w:uiPriority w:val="22"/>
    <w:qFormat/>
    <w:rsid w:val="00D7222A"/>
    <w:rPr>
      <w:b/>
      <w:bCs/>
    </w:rPr>
  </w:style>
  <w:style w:type="character" w:styleId="Hyperlink">
    <w:name w:val="Hyperlink"/>
    <w:basedOn w:val="DefaultParagraphFont"/>
    <w:uiPriority w:val="99"/>
    <w:unhideWhenUsed/>
    <w:rsid w:val="002C3124"/>
    <w:rPr>
      <w:color w:val="0563C1" w:themeColor="hyperlink"/>
      <w:u w:val="single"/>
    </w:rPr>
  </w:style>
  <w:style w:type="character" w:customStyle="1" w:styleId="UnresolvedMention1">
    <w:name w:val="Unresolved Mention1"/>
    <w:basedOn w:val="DefaultParagraphFont"/>
    <w:uiPriority w:val="99"/>
    <w:semiHidden/>
    <w:unhideWhenUsed/>
    <w:rsid w:val="002C3124"/>
    <w:rPr>
      <w:color w:val="605E5C"/>
      <w:shd w:val="clear" w:color="auto" w:fill="E1DFDD"/>
    </w:rPr>
  </w:style>
  <w:style w:type="paragraph" w:customStyle="1" w:styleId="Style1">
    <w:name w:val="Style1"/>
    <w:basedOn w:val="Normal"/>
    <w:qFormat/>
    <w:rsid w:val="00190A27"/>
    <w:pPr>
      <w:autoSpaceDE w:val="0"/>
      <w:autoSpaceDN w:val="0"/>
      <w:adjustRightInd w:val="0"/>
      <w:spacing w:line="288" w:lineRule="auto"/>
      <w:ind w:left="-284" w:right="-284"/>
    </w:pPr>
    <w:rPr>
      <w:rFonts w:ascii="DM Sans" w:hAnsi="DM Sans" w:cs="N¬˛"/>
      <w:color w:val="142E63"/>
      <w:sz w:val="20"/>
      <w:szCs w:val="20"/>
      <w:lang w:bidi="he-IL"/>
    </w:rPr>
  </w:style>
  <w:style w:type="paragraph" w:customStyle="1" w:styleId="bodytext10pt">
    <w:name w:val="body text 10pt"/>
    <w:basedOn w:val="Normal"/>
    <w:qFormat/>
    <w:rsid w:val="00190A27"/>
    <w:pPr>
      <w:autoSpaceDE w:val="0"/>
      <w:autoSpaceDN w:val="0"/>
      <w:adjustRightInd w:val="0"/>
      <w:spacing w:line="288" w:lineRule="auto"/>
      <w:ind w:left="-284" w:right="-284"/>
    </w:pPr>
    <w:rPr>
      <w:rFonts w:ascii="DM Sans" w:hAnsi="DM Sans" w:cs="N¬˛"/>
      <w:color w:val="142E63"/>
      <w:sz w:val="20"/>
      <w:szCs w:val="20"/>
      <w:lang w:bidi="he-IL"/>
    </w:rPr>
  </w:style>
  <w:style w:type="character" w:styleId="UnresolvedMention">
    <w:name w:val="Unresolved Mention"/>
    <w:basedOn w:val="DefaultParagraphFont"/>
    <w:uiPriority w:val="99"/>
    <w:rsid w:val="0035448E"/>
    <w:rPr>
      <w:color w:val="605E5C"/>
      <w:shd w:val="clear" w:color="auto" w:fill="E1DFDD"/>
    </w:rPr>
  </w:style>
  <w:style w:type="paragraph" w:styleId="Revision">
    <w:name w:val="Revision"/>
    <w:hidden/>
    <w:uiPriority w:val="99"/>
    <w:semiHidden/>
    <w:rsid w:val="0054561D"/>
  </w:style>
  <w:style w:type="character" w:styleId="CommentReference">
    <w:name w:val="annotation reference"/>
    <w:basedOn w:val="DefaultParagraphFont"/>
    <w:uiPriority w:val="99"/>
    <w:semiHidden/>
    <w:unhideWhenUsed/>
    <w:rsid w:val="009E3FF7"/>
    <w:rPr>
      <w:sz w:val="16"/>
      <w:szCs w:val="16"/>
    </w:rPr>
  </w:style>
  <w:style w:type="paragraph" w:styleId="CommentText">
    <w:name w:val="annotation text"/>
    <w:basedOn w:val="Normal"/>
    <w:link w:val="CommentTextChar"/>
    <w:uiPriority w:val="99"/>
    <w:unhideWhenUsed/>
    <w:rsid w:val="009E3FF7"/>
    <w:rPr>
      <w:sz w:val="20"/>
      <w:szCs w:val="20"/>
    </w:rPr>
  </w:style>
  <w:style w:type="character" w:customStyle="1" w:styleId="CommentTextChar">
    <w:name w:val="Comment Text Char"/>
    <w:basedOn w:val="DefaultParagraphFont"/>
    <w:link w:val="CommentText"/>
    <w:uiPriority w:val="99"/>
    <w:rsid w:val="009E3FF7"/>
    <w:rPr>
      <w:sz w:val="20"/>
      <w:szCs w:val="20"/>
    </w:rPr>
  </w:style>
  <w:style w:type="paragraph" w:styleId="CommentSubject">
    <w:name w:val="annotation subject"/>
    <w:basedOn w:val="CommentText"/>
    <w:next w:val="CommentText"/>
    <w:link w:val="CommentSubjectChar"/>
    <w:uiPriority w:val="99"/>
    <w:semiHidden/>
    <w:unhideWhenUsed/>
    <w:rsid w:val="009E3FF7"/>
    <w:rPr>
      <w:b/>
      <w:bCs/>
    </w:rPr>
  </w:style>
  <w:style w:type="character" w:customStyle="1" w:styleId="CommentSubjectChar">
    <w:name w:val="Comment Subject Char"/>
    <w:basedOn w:val="CommentTextChar"/>
    <w:link w:val="CommentSubject"/>
    <w:uiPriority w:val="99"/>
    <w:semiHidden/>
    <w:rsid w:val="009E3FF7"/>
    <w:rPr>
      <w:b/>
      <w:bCs/>
      <w:sz w:val="20"/>
      <w:szCs w:val="20"/>
    </w:rPr>
  </w:style>
  <w:style w:type="paragraph" w:styleId="ListParagraph">
    <w:name w:val="List Paragraph"/>
    <w:basedOn w:val="Normal"/>
    <w:uiPriority w:val="34"/>
    <w:qFormat/>
    <w:rsid w:val="00AC198F"/>
    <w:pPr>
      <w:ind w:left="720"/>
      <w:contextualSpacing/>
    </w:pPr>
  </w:style>
  <w:style w:type="character" w:customStyle="1" w:styleId="ui-provider">
    <w:name w:val="ui-provider"/>
    <w:basedOn w:val="DefaultParagraphFont"/>
    <w:rsid w:val="00726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101528">
      <w:bodyDiv w:val="1"/>
      <w:marLeft w:val="0"/>
      <w:marRight w:val="0"/>
      <w:marTop w:val="0"/>
      <w:marBottom w:val="0"/>
      <w:divBdr>
        <w:top w:val="none" w:sz="0" w:space="0" w:color="auto"/>
        <w:left w:val="none" w:sz="0" w:space="0" w:color="auto"/>
        <w:bottom w:val="none" w:sz="0" w:space="0" w:color="auto"/>
        <w:right w:val="none" w:sz="0" w:space="0" w:color="auto"/>
      </w:divBdr>
      <w:divsChild>
        <w:div w:id="291712060">
          <w:marLeft w:val="432"/>
          <w:marRight w:val="216"/>
          <w:marTop w:val="0"/>
          <w:marBottom w:val="0"/>
          <w:divBdr>
            <w:top w:val="none" w:sz="0" w:space="0" w:color="auto"/>
            <w:left w:val="none" w:sz="0" w:space="0" w:color="auto"/>
            <w:bottom w:val="none" w:sz="0" w:space="0" w:color="auto"/>
            <w:right w:val="none" w:sz="0" w:space="0" w:color="auto"/>
          </w:divBdr>
        </w:div>
        <w:div w:id="233588465">
          <w:marLeft w:val="216"/>
          <w:marRight w:val="432"/>
          <w:marTop w:val="0"/>
          <w:marBottom w:val="0"/>
          <w:divBdr>
            <w:top w:val="none" w:sz="0" w:space="0" w:color="auto"/>
            <w:left w:val="none" w:sz="0" w:space="0" w:color="auto"/>
            <w:bottom w:val="none" w:sz="0" w:space="0" w:color="auto"/>
            <w:right w:val="none" w:sz="0" w:space="0" w:color="auto"/>
          </w:divBdr>
        </w:div>
      </w:divsChild>
    </w:div>
    <w:div w:id="765343901">
      <w:bodyDiv w:val="1"/>
      <w:marLeft w:val="0"/>
      <w:marRight w:val="0"/>
      <w:marTop w:val="0"/>
      <w:marBottom w:val="0"/>
      <w:divBdr>
        <w:top w:val="none" w:sz="0" w:space="0" w:color="auto"/>
        <w:left w:val="none" w:sz="0" w:space="0" w:color="auto"/>
        <w:bottom w:val="none" w:sz="0" w:space="0" w:color="auto"/>
        <w:right w:val="none" w:sz="0" w:space="0" w:color="auto"/>
      </w:divBdr>
      <w:divsChild>
        <w:div w:id="2319031">
          <w:marLeft w:val="432"/>
          <w:marRight w:val="216"/>
          <w:marTop w:val="0"/>
          <w:marBottom w:val="0"/>
          <w:divBdr>
            <w:top w:val="none" w:sz="0" w:space="0" w:color="auto"/>
            <w:left w:val="none" w:sz="0" w:space="0" w:color="auto"/>
            <w:bottom w:val="none" w:sz="0" w:space="0" w:color="auto"/>
            <w:right w:val="none" w:sz="0" w:space="0" w:color="auto"/>
          </w:divBdr>
        </w:div>
        <w:div w:id="416754859">
          <w:marLeft w:val="216"/>
          <w:marRight w:val="432"/>
          <w:marTop w:val="0"/>
          <w:marBottom w:val="0"/>
          <w:divBdr>
            <w:top w:val="none" w:sz="0" w:space="0" w:color="auto"/>
            <w:left w:val="none" w:sz="0" w:space="0" w:color="auto"/>
            <w:bottom w:val="none" w:sz="0" w:space="0" w:color="auto"/>
            <w:right w:val="none" w:sz="0" w:space="0" w:color="auto"/>
          </w:divBdr>
        </w:div>
      </w:divsChild>
    </w:div>
    <w:div w:id="1068261130">
      <w:bodyDiv w:val="1"/>
      <w:marLeft w:val="0"/>
      <w:marRight w:val="0"/>
      <w:marTop w:val="0"/>
      <w:marBottom w:val="0"/>
      <w:divBdr>
        <w:top w:val="none" w:sz="0" w:space="0" w:color="auto"/>
        <w:left w:val="none" w:sz="0" w:space="0" w:color="auto"/>
        <w:bottom w:val="none" w:sz="0" w:space="0" w:color="auto"/>
        <w:right w:val="none" w:sz="0" w:space="0" w:color="auto"/>
      </w:divBdr>
    </w:div>
    <w:div w:id="212796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4BDBE-263C-6643-8675-136ADD781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4564</Words>
  <Characters>2603</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Egle Ozalaite</dc:creator>
  <cp:keywords/>
  <dc:description/>
  <cp:lastModifiedBy>Justina Daščioraitė</cp:lastModifiedBy>
  <cp:revision>3</cp:revision>
  <cp:lastPrinted>2022-09-29T12:11:00Z</cp:lastPrinted>
  <dcterms:created xsi:type="dcterms:W3CDTF">2023-11-29T06:18:00Z</dcterms:created>
  <dcterms:modified xsi:type="dcterms:W3CDTF">2023-12-04T04:54:00Z</dcterms:modified>
</cp:coreProperties>
</file>