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0370D" w14:textId="77777777" w:rsidR="009C60F1" w:rsidRPr="009C60F1" w:rsidRDefault="009C60F1" w:rsidP="009C60F1">
      <w:pPr>
        <w:pStyle w:val="NormalWeb"/>
        <w:shd w:val="clear" w:color="auto" w:fill="FFFFFF"/>
        <w:spacing w:after="120"/>
        <w:jc w:val="both"/>
        <w:rPr>
          <w:b/>
          <w:bCs/>
          <w:color w:val="222222"/>
          <w:sz w:val="22"/>
          <w:szCs w:val="22"/>
        </w:rPr>
      </w:pPr>
      <w:r w:rsidRPr="009C60F1">
        <w:rPr>
          <w:b/>
          <w:bCs/>
          <w:color w:val="222222"/>
          <w:sz w:val="22"/>
          <w:szCs w:val="22"/>
        </w:rPr>
        <w:t>„</w:t>
      </w:r>
      <w:proofErr w:type="spellStart"/>
      <w:r w:rsidRPr="009C60F1">
        <w:rPr>
          <w:b/>
          <w:bCs/>
          <w:color w:val="222222"/>
          <w:sz w:val="22"/>
          <w:szCs w:val="22"/>
        </w:rPr>
        <w:t>Elektrum</w:t>
      </w:r>
      <w:proofErr w:type="spellEnd"/>
      <w:r w:rsidRPr="009C60F1">
        <w:rPr>
          <w:b/>
          <w:bCs/>
          <w:color w:val="222222"/>
          <w:sz w:val="22"/>
          <w:szCs w:val="22"/>
        </w:rPr>
        <w:t xml:space="preserve"> Lietuva“: Lietuvoje didmeninė elektros kaina per savaitę sumažėjo 21 proc., pagrindinis veiksnys buvo orai</w:t>
      </w:r>
    </w:p>
    <w:p w14:paraId="0B9CD594" w14:textId="77777777" w:rsidR="009C60F1" w:rsidRPr="009C60F1" w:rsidRDefault="009C60F1" w:rsidP="009C60F1">
      <w:pPr>
        <w:pStyle w:val="NormalWeb"/>
        <w:shd w:val="clear" w:color="auto" w:fill="FFFFFF"/>
        <w:spacing w:before="0" w:beforeAutospacing="0" w:after="240" w:afterAutospacing="0"/>
        <w:jc w:val="both"/>
        <w:rPr>
          <w:b/>
          <w:bCs/>
          <w:color w:val="222222"/>
          <w:sz w:val="22"/>
          <w:szCs w:val="22"/>
        </w:rPr>
      </w:pPr>
      <w:r w:rsidRPr="009C60F1">
        <w:rPr>
          <w:b/>
          <w:bCs/>
          <w:color w:val="222222"/>
          <w:sz w:val="22"/>
          <w:szCs w:val="22"/>
        </w:rPr>
        <w:t xml:space="preserve">Praėjusią savaitę didmeninė elektros kaina Lietuvoje ir kitose Baltijos šalyse mažėjo 21 proc. ir vidutiniškai siekė 64,40 Eur/MWh. </w:t>
      </w:r>
    </w:p>
    <w:p w14:paraId="1ABA38CE" w14:textId="77777777" w:rsidR="009C60F1" w:rsidRPr="009C60F1" w:rsidRDefault="009C60F1" w:rsidP="009C60F1">
      <w:pPr>
        <w:pStyle w:val="NormalWeb"/>
        <w:shd w:val="clear" w:color="auto" w:fill="FFFFFF"/>
        <w:spacing w:before="0" w:beforeAutospacing="0" w:after="240" w:afterAutospacing="0"/>
        <w:jc w:val="both"/>
        <w:rPr>
          <w:color w:val="222222"/>
          <w:sz w:val="22"/>
          <w:szCs w:val="22"/>
        </w:rPr>
      </w:pPr>
      <w:r w:rsidRPr="009C60F1">
        <w:rPr>
          <w:color w:val="222222"/>
          <w:sz w:val="22"/>
          <w:szCs w:val="22"/>
        </w:rPr>
        <w:t xml:space="preserve">Kainų mažėjimas buvo stebimas ir kitose Europos šalyse: Lenkijoje didmeninė elektros vidutiniškai siekė 71,15 Eur/MWh, Vokietijoje – 59,92 Eur/MWh, Austrijoje – 71,11 Eur/MWh. </w:t>
      </w:r>
    </w:p>
    <w:p w14:paraId="7521E67D" w14:textId="77777777" w:rsidR="009C60F1" w:rsidRPr="009C60F1" w:rsidRDefault="009C60F1" w:rsidP="009C60F1">
      <w:pPr>
        <w:pStyle w:val="NormalWeb"/>
        <w:shd w:val="clear" w:color="auto" w:fill="FFFFFF"/>
        <w:spacing w:before="0" w:beforeAutospacing="0" w:after="240" w:afterAutospacing="0"/>
        <w:jc w:val="both"/>
        <w:rPr>
          <w:color w:val="222222"/>
          <w:sz w:val="22"/>
          <w:szCs w:val="22"/>
        </w:rPr>
      </w:pPr>
      <w:r w:rsidRPr="009C60F1">
        <w:rPr>
          <w:color w:val="222222"/>
          <w:sz w:val="22"/>
          <w:szCs w:val="22"/>
        </w:rPr>
        <w:t>Nepriklausomų elektros tiekėjų Lietuvos gyventojams siūlomos kainos taip pat keitėsi. „</w:t>
      </w:r>
      <w:proofErr w:type="spellStart"/>
      <w:r w:rsidRPr="009C60F1">
        <w:rPr>
          <w:color w:val="222222"/>
          <w:sz w:val="22"/>
          <w:szCs w:val="22"/>
        </w:rPr>
        <w:t>Elektrum</w:t>
      </w:r>
      <w:proofErr w:type="spellEnd"/>
      <w:r w:rsidRPr="009C60F1">
        <w:rPr>
          <w:color w:val="222222"/>
          <w:sz w:val="22"/>
          <w:szCs w:val="22"/>
        </w:rPr>
        <w:t xml:space="preserve"> Lietuva“ žemiausia fiksuota kaina mažėjo iki 22,191 ct/kWh, fiksuojant ją 6 mėnesiams.</w:t>
      </w:r>
    </w:p>
    <w:p w14:paraId="30943755" w14:textId="77777777" w:rsidR="009C60F1" w:rsidRPr="009C60F1" w:rsidRDefault="009C60F1" w:rsidP="009C60F1">
      <w:pPr>
        <w:pStyle w:val="NormalWeb"/>
        <w:shd w:val="clear" w:color="auto" w:fill="FFFFFF"/>
        <w:spacing w:before="0" w:beforeAutospacing="0" w:after="240" w:afterAutospacing="0"/>
        <w:jc w:val="both"/>
        <w:rPr>
          <w:color w:val="222222"/>
          <w:sz w:val="22"/>
          <w:szCs w:val="22"/>
        </w:rPr>
      </w:pPr>
      <w:r w:rsidRPr="009C60F1">
        <w:rPr>
          <w:color w:val="222222"/>
          <w:sz w:val="22"/>
          <w:szCs w:val="22"/>
        </w:rPr>
        <w:t xml:space="preserve">Vidutinė „Nord </w:t>
      </w:r>
      <w:proofErr w:type="spellStart"/>
      <w:r w:rsidRPr="009C60F1">
        <w:rPr>
          <w:color w:val="222222"/>
          <w:sz w:val="22"/>
          <w:szCs w:val="22"/>
        </w:rPr>
        <w:t>Pool</w:t>
      </w:r>
      <w:proofErr w:type="spellEnd"/>
      <w:r w:rsidRPr="009C60F1">
        <w:rPr>
          <w:color w:val="222222"/>
          <w:sz w:val="22"/>
          <w:szCs w:val="22"/>
        </w:rPr>
        <w:t xml:space="preserve">“ elektros biržos kaina, palyginti su ankstesne savaite, nukrito 32 proc. iki 30,56 Eur/MWh.  </w:t>
      </w:r>
    </w:p>
    <w:p w14:paraId="411B7D56" w14:textId="77777777" w:rsidR="009C60F1" w:rsidRPr="009C60F1" w:rsidRDefault="009C60F1" w:rsidP="009C60F1">
      <w:pPr>
        <w:pStyle w:val="NormalWeb"/>
        <w:shd w:val="clear" w:color="auto" w:fill="FFFFFF"/>
        <w:spacing w:before="0" w:beforeAutospacing="0" w:after="240" w:afterAutospacing="0"/>
        <w:jc w:val="both"/>
        <w:rPr>
          <w:color w:val="222222"/>
          <w:sz w:val="22"/>
          <w:szCs w:val="22"/>
        </w:rPr>
      </w:pPr>
      <w:r w:rsidRPr="009C60F1">
        <w:rPr>
          <w:color w:val="222222"/>
          <w:sz w:val="22"/>
          <w:szCs w:val="22"/>
        </w:rPr>
        <w:t xml:space="preserve">„Praėjusią savaitę elektros kainų mažėjimą lėmė 16 proc. išaugusi vėjo energijos gamyba „Nord </w:t>
      </w:r>
      <w:proofErr w:type="spellStart"/>
      <w:r w:rsidRPr="009C60F1">
        <w:rPr>
          <w:color w:val="222222"/>
          <w:sz w:val="22"/>
          <w:szCs w:val="22"/>
        </w:rPr>
        <w:t>Pool</w:t>
      </w:r>
      <w:proofErr w:type="spellEnd"/>
      <w:r w:rsidRPr="009C60F1">
        <w:rPr>
          <w:color w:val="222222"/>
          <w:sz w:val="22"/>
          <w:szCs w:val="22"/>
        </w:rPr>
        <w:t>“ regione. Be to, orai išliko šiltesni nei įprastai, todėl elektros energijos suvartojimas sumažėjo 4 proc., palyginti su praėjusia savaite“, – aiškina energetikos sprendimų bendrovės „</w:t>
      </w:r>
      <w:proofErr w:type="spellStart"/>
      <w:r w:rsidRPr="009C60F1">
        <w:rPr>
          <w:color w:val="222222"/>
          <w:sz w:val="22"/>
          <w:szCs w:val="22"/>
        </w:rPr>
        <w:t>Elektrum</w:t>
      </w:r>
      <w:proofErr w:type="spellEnd"/>
      <w:r w:rsidRPr="009C60F1">
        <w:rPr>
          <w:color w:val="222222"/>
          <w:sz w:val="22"/>
          <w:szCs w:val="22"/>
        </w:rPr>
        <w:t xml:space="preserve"> Lietuva“ produktų vystymo vadovas Mantas Kavaliauskas.</w:t>
      </w:r>
    </w:p>
    <w:p w14:paraId="56A434B1" w14:textId="77777777" w:rsidR="009C60F1" w:rsidRPr="009C60F1" w:rsidRDefault="009C60F1" w:rsidP="009C60F1">
      <w:pPr>
        <w:pStyle w:val="NormalWeb"/>
        <w:shd w:val="clear" w:color="auto" w:fill="FFFFFF"/>
        <w:spacing w:before="0" w:beforeAutospacing="0" w:after="240" w:afterAutospacing="0"/>
        <w:jc w:val="both"/>
        <w:rPr>
          <w:color w:val="222222"/>
          <w:sz w:val="22"/>
          <w:szCs w:val="22"/>
        </w:rPr>
      </w:pPr>
      <w:r w:rsidRPr="009C60F1">
        <w:rPr>
          <w:color w:val="222222"/>
          <w:sz w:val="22"/>
          <w:szCs w:val="22"/>
        </w:rPr>
        <w:t>Pasak eksperto, elektros kainai Baltijos šalyse be minėtų aplinkybių įtakos turėjo 4 proc. padidėję energijos srautai iš Švedijos SE4 prekybos zonos, o srautai iš Suomijos sumažėjo 44 proc., nes neveikė perdavimo jungtis tarp Suomijos ir Estijos „</w:t>
      </w:r>
      <w:proofErr w:type="spellStart"/>
      <w:r w:rsidRPr="009C60F1">
        <w:rPr>
          <w:color w:val="222222"/>
          <w:sz w:val="22"/>
          <w:szCs w:val="22"/>
        </w:rPr>
        <w:t>EstLink</w:t>
      </w:r>
      <w:proofErr w:type="spellEnd"/>
      <w:r w:rsidRPr="009C60F1">
        <w:rPr>
          <w:color w:val="222222"/>
          <w:sz w:val="22"/>
          <w:szCs w:val="22"/>
        </w:rPr>
        <w:t xml:space="preserve"> 2“.</w:t>
      </w:r>
    </w:p>
    <w:p w14:paraId="74864C14" w14:textId="77777777" w:rsidR="009C60F1" w:rsidRPr="009C60F1" w:rsidRDefault="009C60F1" w:rsidP="009C60F1">
      <w:pPr>
        <w:pStyle w:val="NormalWeb"/>
        <w:shd w:val="clear" w:color="auto" w:fill="FFFFFF"/>
        <w:spacing w:before="0" w:beforeAutospacing="0" w:after="240" w:afterAutospacing="0"/>
        <w:jc w:val="both"/>
        <w:rPr>
          <w:color w:val="222222"/>
          <w:sz w:val="22"/>
          <w:szCs w:val="22"/>
        </w:rPr>
      </w:pPr>
      <w:r w:rsidRPr="009C60F1">
        <w:rPr>
          <w:color w:val="222222"/>
          <w:sz w:val="22"/>
          <w:szCs w:val="22"/>
        </w:rPr>
        <w:t xml:space="preserve">Elektros vartojimas „Nord </w:t>
      </w:r>
      <w:proofErr w:type="spellStart"/>
      <w:r w:rsidRPr="009C60F1">
        <w:rPr>
          <w:color w:val="222222"/>
          <w:sz w:val="22"/>
          <w:szCs w:val="22"/>
        </w:rPr>
        <w:t>Pool</w:t>
      </w:r>
      <w:proofErr w:type="spellEnd"/>
      <w:r w:rsidRPr="009C60F1">
        <w:rPr>
          <w:color w:val="222222"/>
          <w:sz w:val="22"/>
          <w:szCs w:val="22"/>
        </w:rPr>
        <w:t xml:space="preserve">“ regione ankstesnę savaitę mažėjo iki 9 267 </w:t>
      </w:r>
      <w:proofErr w:type="spellStart"/>
      <w:r w:rsidRPr="009C60F1">
        <w:rPr>
          <w:color w:val="222222"/>
          <w:sz w:val="22"/>
          <w:szCs w:val="22"/>
        </w:rPr>
        <w:t>GWh</w:t>
      </w:r>
      <w:proofErr w:type="spellEnd"/>
      <w:r w:rsidRPr="009C60F1">
        <w:rPr>
          <w:color w:val="222222"/>
          <w:sz w:val="22"/>
          <w:szCs w:val="22"/>
        </w:rPr>
        <w:t xml:space="preserve">,  gamybos apimtys taip pat krito – iki 9 203 </w:t>
      </w:r>
      <w:proofErr w:type="spellStart"/>
      <w:r w:rsidRPr="009C60F1">
        <w:rPr>
          <w:color w:val="222222"/>
          <w:sz w:val="22"/>
          <w:szCs w:val="22"/>
        </w:rPr>
        <w:t>GWh</w:t>
      </w:r>
      <w:proofErr w:type="spellEnd"/>
      <w:r w:rsidRPr="009C60F1">
        <w:rPr>
          <w:color w:val="222222"/>
          <w:sz w:val="22"/>
          <w:szCs w:val="22"/>
        </w:rPr>
        <w:t>.</w:t>
      </w:r>
    </w:p>
    <w:p w14:paraId="5F219D0A" w14:textId="77777777" w:rsidR="009C60F1" w:rsidRPr="004E1058" w:rsidRDefault="009C60F1" w:rsidP="009C60F1">
      <w:pPr>
        <w:pStyle w:val="NormalWeb"/>
        <w:shd w:val="clear" w:color="auto" w:fill="FFFFFF"/>
        <w:spacing w:before="0" w:beforeAutospacing="0" w:after="240" w:afterAutospacing="0"/>
        <w:jc w:val="both"/>
        <w:rPr>
          <w:b/>
          <w:bCs/>
          <w:color w:val="222222"/>
          <w:sz w:val="22"/>
          <w:szCs w:val="22"/>
        </w:rPr>
      </w:pPr>
      <w:r w:rsidRPr="004E1058">
        <w:rPr>
          <w:b/>
          <w:bCs/>
          <w:color w:val="222222"/>
          <w:sz w:val="22"/>
          <w:szCs w:val="22"/>
        </w:rPr>
        <w:t xml:space="preserve">Lietuvoje vartojimas mažėjo, gamyba augo </w:t>
      </w:r>
    </w:p>
    <w:p w14:paraId="2792798D" w14:textId="77777777" w:rsidR="009C60F1" w:rsidRPr="009C60F1" w:rsidRDefault="009C60F1" w:rsidP="009C60F1">
      <w:pPr>
        <w:pStyle w:val="NormalWeb"/>
        <w:shd w:val="clear" w:color="auto" w:fill="FFFFFF"/>
        <w:spacing w:before="0" w:beforeAutospacing="0" w:after="240" w:afterAutospacing="0"/>
        <w:jc w:val="both"/>
        <w:rPr>
          <w:color w:val="222222"/>
          <w:sz w:val="22"/>
          <w:szCs w:val="22"/>
        </w:rPr>
      </w:pPr>
      <w:r w:rsidRPr="009C60F1">
        <w:rPr>
          <w:color w:val="222222"/>
          <w:sz w:val="22"/>
          <w:szCs w:val="22"/>
        </w:rPr>
        <w:t xml:space="preserve">Baltijos šalyse elektros vartojimas per savaitę sumažėjo 6 proc. ir siekė 568 </w:t>
      </w:r>
      <w:proofErr w:type="spellStart"/>
      <w:r w:rsidRPr="009C60F1">
        <w:rPr>
          <w:color w:val="222222"/>
          <w:sz w:val="22"/>
          <w:szCs w:val="22"/>
        </w:rPr>
        <w:t>GWh</w:t>
      </w:r>
      <w:proofErr w:type="spellEnd"/>
      <w:r w:rsidRPr="009C60F1">
        <w:rPr>
          <w:color w:val="222222"/>
          <w:sz w:val="22"/>
          <w:szCs w:val="22"/>
        </w:rPr>
        <w:t xml:space="preserve">. Lietuvoje elektros suvartota 6 proc. mažiau – 250 </w:t>
      </w:r>
      <w:proofErr w:type="spellStart"/>
      <w:r w:rsidRPr="009C60F1">
        <w:rPr>
          <w:color w:val="222222"/>
          <w:sz w:val="22"/>
          <w:szCs w:val="22"/>
        </w:rPr>
        <w:t>GWh</w:t>
      </w:r>
      <w:proofErr w:type="spellEnd"/>
      <w:r w:rsidRPr="009C60F1">
        <w:rPr>
          <w:color w:val="222222"/>
          <w:sz w:val="22"/>
          <w:szCs w:val="22"/>
        </w:rPr>
        <w:t xml:space="preserve">, Latvijoje suvartotos energijos kiekis nukrito 4 proc. iki 141 </w:t>
      </w:r>
      <w:proofErr w:type="spellStart"/>
      <w:r w:rsidRPr="009C60F1">
        <w:rPr>
          <w:color w:val="222222"/>
          <w:sz w:val="22"/>
          <w:szCs w:val="22"/>
        </w:rPr>
        <w:t>GWh</w:t>
      </w:r>
      <w:proofErr w:type="spellEnd"/>
      <w:r w:rsidRPr="009C60F1">
        <w:rPr>
          <w:color w:val="222222"/>
          <w:sz w:val="22"/>
          <w:szCs w:val="22"/>
        </w:rPr>
        <w:t xml:space="preserve">, o Estijoje –  7 proc. iki 177 </w:t>
      </w:r>
      <w:proofErr w:type="spellStart"/>
      <w:r w:rsidRPr="009C60F1">
        <w:rPr>
          <w:color w:val="222222"/>
          <w:sz w:val="22"/>
          <w:szCs w:val="22"/>
        </w:rPr>
        <w:t>GWh</w:t>
      </w:r>
      <w:proofErr w:type="spellEnd"/>
      <w:r w:rsidRPr="009C60F1">
        <w:rPr>
          <w:color w:val="222222"/>
          <w:sz w:val="22"/>
          <w:szCs w:val="22"/>
        </w:rPr>
        <w:t>.</w:t>
      </w:r>
    </w:p>
    <w:p w14:paraId="394DE5CC" w14:textId="77777777" w:rsidR="009C60F1" w:rsidRPr="009C60F1" w:rsidRDefault="009C60F1" w:rsidP="009C60F1">
      <w:pPr>
        <w:pStyle w:val="NormalWeb"/>
        <w:shd w:val="clear" w:color="auto" w:fill="FFFFFF"/>
        <w:spacing w:before="0" w:beforeAutospacing="0" w:after="240" w:afterAutospacing="0"/>
        <w:jc w:val="both"/>
        <w:rPr>
          <w:color w:val="222222"/>
          <w:sz w:val="22"/>
          <w:szCs w:val="22"/>
        </w:rPr>
      </w:pPr>
      <w:r w:rsidRPr="009C60F1">
        <w:rPr>
          <w:color w:val="222222"/>
          <w:sz w:val="22"/>
          <w:szCs w:val="22"/>
        </w:rPr>
        <w:t xml:space="preserve">Elektros energijos bendros gamybos apimtys Baltijos šalyse praėjusią savaitę augo 1 proc. iki 418 </w:t>
      </w:r>
      <w:proofErr w:type="spellStart"/>
      <w:r w:rsidRPr="009C60F1">
        <w:rPr>
          <w:color w:val="222222"/>
          <w:sz w:val="22"/>
          <w:szCs w:val="22"/>
        </w:rPr>
        <w:t>GWh</w:t>
      </w:r>
      <w:proofErr w:type="spellEnd"/>
      <w:r w:rsidRPr="009C60F1">
        <w:rPr>
          <w:color w:val="222222"/>
          <w:sz w:val="22"/>
          <w:szCs w:val="22"/>
        </w:rPr>
        <w:t xml:space="preserve">. Lietuvoje pagaminta 12 proc. daugiau elektros energijos nei ankstesnę savaitę – 179 </w:t>
      </w:r>
      <w:proofErr w:type="spellStart"/>
      <w:r w:rsidRPr="009C60F1">
        <w:rPr>
          <w:color w:val="222222"/>
          <w:sz w:val="22"/>
          <w:szCs w:val="22"/>
        </w:rPr>
        <w:t>GWh</w:t>
      </w:r>
      <w:proofErr w:type="spellEnd"/>
      <w:r w:rsidRPr="009C60F1">
        <w:rPr>
          <w:color w:val="222222"/>
          <w:sz w:val="22"/>
          <w:szCs w:val="22"/>
        </w:rPr>
        <w:t xml:space="preserve">, Latvijoje gamyba mažėjo 9 proc. iki 153 </w:t>
      </w:r>
      <w:proofErr w:type="spellStart"/>
      <w:r w:rsidRPr="009C60F1">
        <w:rPr>
          <w:color w:val="222222"/>
          <w:sz w:val="22"/>
          <w:szCs w:val="22"/>
        </w:rPr>
        <w:t>GWh</w:t>
      </w:r>
      <w:proofErr w:type="spellEnd"/>
      <w:r w:rsidRPr="009C60F1">
        <w:rPr>
          <w:color w:val="222222"/>
          <w:sz w:val="22"/>
          <w:szCs w:val="22"/>
        </w:rPr>
        <w:t xml:space="preserve">, o Estijoje gamybos apimtys kilo 1 proc. iki 86 </w:t>
      </w:r>
      <w:proofErr w:type="spellStart"/>
      <w:r w:rsidRPr="009C60F1">
        <w:rPr>
          <w:color w:val="222222"/>
          <w:sz w:val="22"/>
          <w:szCs w:val="22"/>
        </w:rPr>
        <w:t>GWh</w:t>
      </w:r>
      <w:proofErr w:type="spellEnd"/>
      <w:r w:rsidRPr="009C60F1">
        <w:rPr>
          <w:color w:val="222222"/>
          <w:sz w:val="22"/>
          <w:szCs w:val="22"/>
        </w:rPr>
        <w:t>.</w:t>
      </w:r>
    </w:p>
    <w:p w14:paraId="46832E6A" w14:textId="08E4A071" w:rsidR="009C60F1" w:rsidRPr="009C60F1" w:rsidRDefault="009C60F1" w:rsidP="009C60F1">
      <w:pPr>
        <w:pStyle w:val="NormalWeb"/>
        <w:shd w:val="clear" w:color="auto" w:fill="FFFFFF"/>
        <w:spacing w:before="0" w:beforeAutospacing="0" w:after="240" w:afterAutospacing="0"/>
        <w:jc w:val="both"/>
        <w:rPr>
          <w:color w:val="222222"/>
          <w:sz w:val="22"/>
          <w:szCs w:val="22"/>
        </w:rPr>
      </w:pPr>
      <w:r w:rsidRPr="009C60F1">
        <w:rPr>
          <w:color w:val="222222"/>
          <w:sz w:val="22"/>
          <w:szCs w:val="22"/>
        </w:rPr>
        <w:t>Per savaitę visos trys Baltijos šalys kartu pagamino 74 proc. joms reikalingos elektros energijos. Lietuvoje pagaminta 72 proc., Latvijoje – 108 proc., Estijoje – 49 proc. šaliai reikalingos elektros energijos.</w:t>
      </w:r>
    </w:p>
    <w:p w14:paraId="42787A35" w14:textId="10852E16" w:rsidR="009C60F1" w:rsidRPr="004E1058" w:rsidRDefault="009C60F1" w:rsidP="009C60F1">
      <w:pPr>
        <w:pStyle w:val="NormalWeb"/>
        <w:shd w:val="clear" w:color="auto" w:fill="FFFFFF"/>
        <w:spacing w:before="0" w:beforeAutospacing="0" w:after="240" w:afterAutospacing="0"/>
        <w:jc w:val="both"/>
        <w:rPr>
          <w:b/>
          <w:bCs/>
          <w:color w:val="222222"/>
          <w:sz w:val="22"/>
          <w:szCs w:val="22"/>
        </w:rPr>
      </w:pPr>
      <w:r w:rsidRPr="004E1058">
        <w:rPr>
          <w:b/>
          <w:bCs/>
          <w:color w:val="222222"/>
          <w:sz w:val="22"/>
          <w:szCs w:val="22"/>
        </w:rPr>
        <w:t>Apie bendrovę:</w:t>
      </w:r>
    </w:p>
    <w:p w14:paraId="22F525A3" w14:textId="77777777" w:rsidR="009C60F1" w:rsidRPr="009C60F1" w:rsidRDefault="009C60F1" w:rsidP="009C60F1">
      <w:pPr>
        <w:pStyle w:val="NormalWeb"/>
        <w:shd w:val="clear" w:color="auto" w:fill="FFFFFF"/>
        <w:spacing w:before="0" w:beforeAutospacing="0" w:after="240" w:afterAutospacing="0"/>
        <w:jc w:val="both"/>
        <w:rPr>
          <w:color w:val="222222"/>
          <w:sz w:val="22"/>
          <w:szCs w:val="22"/>
        </w:rPr>
      </w:pPr>
      <w:r w:rsidRPr="009C60F1">
        <w:rPr>
          <w:color w:val="222222"/>
          <w:sz w:val="22"/>
          <w:szCs w:val="22"/>
        </w:rPr>
        <w:t>„</w:t>
      </w:r>
      <w:proofErr w:type="spellStart"/>
      <w:r w:rsidRPr="009C60F1">
        <w:rPr>
          <w:color w:val="222222"/>
          <w:sz w:val="22"/>
          <w:szCs w:val="22"/>
        </w:rPr>
        <w:t>Elektrum</w:t>
      </w:r>
      <w:proofErr w:type="spellEnd"/>
      <w:r w:rsidRPr="009C60F1">
        <w:rPr>
          <w:color w:val="222222"/>
          <w:sz w:val="22"/>
          <w:szCs w:val="22"/>
        </w:rPr>
        <w:t xml:space="preserve"> Lietuva“ yra didžiausios Baltijos šalyse žaliosios elektros gamintojos „</w:t>
      </w:r>
      <w:proofErr w:type="spellStart"/>
      <w:r w:rsidRPr="009C60F1">
        <w:rPr>
          <w:color w:val="222222"/>
          <w:sz w:val="22"/>
          <w:szCs w:val="22"/>
        </w:rPr>
        <w:t>Latvenergo</w:t>
      </w:r>
      <w:proofErr w:type="spellEnd"/>
      <w:r w:rsidRPr="009C60F1">
        <w:rPr>
          <w:color w:val="222222"/>
          <w:sz w:val="22"/>
          <w:szCs w:val="22"/>
        </w:rPr>
        <w:t>“ (Latvija) antrinė įmonė, teikianti įvairius energetikos sprendimus buitiniams ir verslo klientams Lietuvoje. Beveik 80 proc. „</w:t>
      </w:r>
      <w:proofErr w:type="spellStart"/>
      <w:r w:rsidRPr="009C60F1">
        <w:rPr>
          <w:color w:val="222222"/>
          <w:sz w:val="22"/>
          <w:szCs w:val="22"/>
        </w:rPr>
        <w:t>Latvenergo</w:t>
      </w:r>
      <w:proofErr w:type="spellEnd"/>
      <w:r w:rsidRPr="009C60F1">
        <w:rPr>
          <w:color w:val="222222"/>
          <w:sz w:val="22"/>
          <w:szCs w:val="22"/>
        </w:rPr>
        <w:t>“ pagamintos elektros energijos yra iš atsinaujinančių šaltinių. Bendrovė „</w:t>
      </w:r>
      <w:proofErr w:type="spellStart"/>
      <w:r w:rsidRPr="009C60F1">
        <w:rPr>
          <w:color w:val="222222"/>
          <w:sz w:val="22"/>
          <w:szCs w:val="22"/>
        </w:rPr>
        <w:t>Elektrum</w:t>
      </w:r>
      <w:proofErr w:type="spellEnd"/>
      <w:r w:rsidRPr="009C60F1">
        <w:rPr>
          <w:color w:val="222222"/>
          <w:sz w:val="22"/>
          <w:szCs w:val="22"/>
        </w:rPr>
        <w:t xml:space="preserve"> Lietuva“ šiuo metu tiekia elektrą daugiau nei 12 tūkst. įmonių, savo elektros tiekėju įmonę pasirinko daugiau kaip 200 tūkst. namų ūkių, įmonė tiekia dujas beveik 800 bendrovių, yra įrengusi virš 2000 saulės elektrinių bei šešis saulės parkus (29,7 MW). Vystomi nauji saulės ir vėjo parkai, kurių bendra galia sieks beveik 350 MW. </w:t>
      </w:r>
    </w:p>
    <w:p w14:paraId="31B1A4A6" w14:textId="77777777" w:rsidR="009C60F1" w:rsidRPr="009C60F1" w:rsidRDefault="009C60F1" w:rsidP="009C60F1">
      <w:pPr>
        <w:pStyle w:val="NormalWeb"/>
        <w:shd w:val="clear" w:color="auto" w:fill="FFFFFF"/>
        <w:spacing w:before="0" w:beforeAutospacing="0" w:after="240" w:afterAutospacing="0"/>
        <w:jc w:val="both"/>
        <w:rPr>
          <w:color w:val="222222"/>
          <w:sz w:val="22"/>
          <w:szCs w:val="22"/>
        </w:rPr>
      </w:pPr>
    </w:p>
    <w:p w14:paraId="33A3F5ED" w14:textId="3D84D480" w:rsidR="00EF00A4" w:rsidRPr="009C60F1" w:rsidRDefault="00EF00A4" w:rsidP="009C60F1">
      <w:pPr>
        <w:pStyle w:val="NormalWeb"/>
        <w:shd w:val="clear" w:color="auto" w:fill="FFFFFF"/>
        <w:spacing w:before="0" w:beforeAutospacing="0" w:after="240" w:afterAutospacing="0"/>
        <w:jc w:val="both"/>
        <w:rPr>
          <w:color w:val="222222"/>
          <w:sz w:val="22"/>
          <w:szCs w:val="22"/>
        </w:rPr>
      </w:pPr>
    </w:p>
    <w:sectPr w:rsidR="00EF00A4" w:rsidRPr="009C60F1"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8C2AA" w14:textId="77777777" w:rsidR="00E35F86" w:rsidRDefault="00E35F86" w:rsidP="00EC2055">
      <w:pPr>
        <w:spacing w:after="0" w:line="240" w:lineRule="auto"/>
      </w:pPr>
      <w:r>
        <w:separator/>
      </w:r>
    </w:p>
  </w:endnote>
  <w:endnote w:type="continuationSeparator" w:id="0">
    <w:p w14:paraId="6E4DC858" w14:textId="77777777" w:rsidR="00E35F86" w:rsidRDefault="00E35F86"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E373B" w14:textId="77777777" w:rsidR="00E35F86" w:rsidRDefault="00E35F86" w:rsidP="00EC2055">
      <w:pPr>
        <w:spacing w:after="0" w:line="240" w:lineRule="auto"/>
      </w:pPr>
      <w:r>
        <w:separator/>
      </w:r>
    </w:p>
  </w:footnote>
  <w:footnote w:type="continuationSeparator" w:id="0">
    <w:p w14:paraId="772951F0" w14:textId="77777777" w:rsidR="00E35F86" w:rsidRDefault="00E35F86"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5D3A4C0D"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616687">
      <w:rPr>
        <w:rFonts w:ascii="Times New Roman" w:hAnsi="Times New Roman" w:cs="Times New Roman"/>
        <w:i/>
        <w:iCs/>
        <w:sz w:val="24"/>
        <w:szCs w:val="24"/>
      </w:rPr>
      <w:t>vasario</w:t>
    </w:r>
    <w:r w:rsidR="005F3B66">
      <w:rPr>
        <w:rFonts w:ascii="Times New Roman" w:hAnsi="Times New Roman" w:cs="Times New Roman"/>
        <w:i/>
        <w:iCs/>
        <w:sz w:val="24"/>
        <w:szCs w:val="24"/>
      </w:rPr>
      <w:t xml:space="preserve"> </w:t>
    </w:r>
    <w:r w:rsidR="00616687">
      <w:rPr>
        <w:rFonts w:ascii="Times New Roman" w:hAnsi="Times New Roman" w:cs="Times New Roman"/>
        <w:i/>
        <w:iCs/>
        <w:sz w:val="24"/>
        <w:szCs w:val="24"/>
        <w:lang w:val="en-US"/>
      </w:rPr>
      <w:t>5</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21F0D"/>
    <w:rsid w:val="00032836"/>
    <w:rsid w:val="00041578"/>
    <w:rsid w:val="000F51D9"/>
    <w:rsid w:val="00132D0E"/>
    <w:rsid w:val="00136A31"/>
    <w:rsid w:val="00144951"/>
    <w:rsid w:val="0016366E"/>
    <w:rsid w:val="001B0A0A"/>
    <w:rsid w:val="001E5D0C"/>
    <w:rsid w:val="001E64C8"/>
    <w:rsid w:val="00200C3C"/>
    <w:rsid w:val="0021395F"/>
    <w:rsid w:val="00215D6B"/>
    <w:rsid w:val="00227CB2"/>
    <w:rsid w:val="00253922"/>
    <w:rsid w:val="00272865"/>
    <w:rsid w:val="002745C1"/>
    <w:rsid w:val="002A59A9"/>
    <w:rsid w:val="002B18A6"/>
    <w:rsid w:val="002D218F"/>
    <w:rsid w:val="002D50E7"/>
    <w:rsid w:val="002F4C14"/>
    <w:rsid w:val="00314FC6"/>
    <w:rsid w:val="00377D06"/>
    <w:rsid w:val="00390A0C"/>
    <w:rsid w:val="003A5BE0"/>
    <w:rsid w:val="003C4371"/>
    <w:rsid w:val="003D6AEC"/>
    <w:rsid w:val="003E1089"/>
    <w:rsid w:val="003F0785"/>
    <w:rsid w:val="00406FF8"/>
    <w:rsid w:val="00414E75"/>
    <w:rsid w:val="004544D1"/>
    <w:rsid w:val="004A1165"/>
    <w:rsid w:val="004A7C11"/>
    <w:rsid w:val="004B266C"/>
    <w:rsid w:val="004B34CA"/>
    <w:rsid w:val="004E1058"/>
    <w:rsid w:val="00501852"/>
    <w:rsid w:val="00521F6F"/>
    <w:rsid w:val="00546750"/>
    <w:rsid w:val="005559DB"/>
    <w:rsid w:val="00597097"/>
    <w:rsid w:val="00597535"/>
    <w:rsid w:val="005D0BA6"/>
    <w:rsid w:val="005D2341"/>
    <w:rsid w:val="005D4926"/>
    <w:rsid w:val="005E0E78"/>
    <w:rsid w:val="005F02DE"/>
    <w:rsid w:val="005F3B66"/>
    <w:rsid w:val="00616687"/>
    <w:rsid w:val="0063392B"/>
    <w:rsid w:val="00657411"/>
    <w:rsid w:val="0067281F"/>
    <w:rsid w:val="00683385"/>
    <w:rsid w:val="006A57B4"/>
    <w:rsid w:val="006B71A8"/>
    <w:rsid w:val="006C5248"/>
    <w:rsid w:val="006D0DBD"/>
    <w:rsid w:val="006E7C03"/>
    <w:rsid w:val="006F38C5"/>
    <w:rsid w:val="00706560"/>
    <w:rsid w:val="0070758C"/>
    <w:rsid w:val="0071663C"/>
    <w:rsid w:val="00721F09"/>
    <w:rsid w:val="00727B6B"/>
    <w:rsid w:val="0077706D"/>
    <w:rsid w:val="007A01C2"/>
    <w:rsid w:val="007A7F0F"/>
    <w:rsid w:val="007C0E20"/>
    <w:rsid w:val="007C5B23"/>
    <w:rsid w:val="007C7E7B"/>
    <w:rsid w:val="007F5D50"/>
    <w:rsid w:val="00845BFF"/>
    <w:rsid w:val="00882FED"/>
    <w:rsid w:val="008849DE"/>
    <w:rsid w:val="008A487A"/>
    <w:rsid w:val="008A7754"/>
    <w:rsid w:val="008D2D3B"/>
    <w:rsid w:val="008F3452"/>
    <w:rsid w:val="008F588F"/>
    <w:rsid w:val="009120C4"/>
    <w:rsid w:val="00941218"/>
    <w:rsid w:val="00953CA2"/>
    <w:rsid w:val="00965FCD"/>
    <w:rsid w:val="00966798"/>
    <w:rsid w:val="009B65CA"/>
    <w:rsid w:val="009C2A13"/>
    <w:rsid w:val="009C60F1"/>
    <w:rsid w:val="009D614D"/>
    <w:rsid w:val="009E233C"/>
    <w:rsid w:val="009E2460"/>
    <w:rsid w:val="009E4191"/>
    <w:rsid w:val="009E5B9E"/>
    <w:rsid w:val="009E64DE"/>
    <w:rsid w:val="00A23EBD"/>
    <w:rsid w:val="00A26F75"/>
    <w:rsid w:val="00A35512"/>
    <w:rsid w:val="00A86799"/>
    <w:rsid w:val="00A876A7"/>
    <w:rsid w:val="00B16E16"/>
    <w:rsid w:val="00B208A8"/>
    <w:rsid w:val="00B451F3"/>
    <w:rsid w:val="00B55FA9"/>
    <w:rsid w:val="00B61293"/>
    <w:rsid w:val="00B61BA6"/>
    <w:rsid w:val="00B82EE3"/>
    <w:rsid w:val="00BB5314"/>
    <w:rsid w:val="00BC754C"/>
    <w:rsid w:val="00BE3EC5"/>
    <w:rsid w:val="00BF1FD3"/>
    <w:rsid w:val="00C01D18"/>
    <w:rsid w:val="00C12E45"/>
    <w:rsid w:val="00C91B5C"/>
    <w:rsid w:val="00C91D8E"/>
    <w:rsid w:val="00CC456C"/>
    <w:rsid w:val="00D20E77"/>
    <w:rsid w:val="00D23C3A"/>
    <w:rsid w:val="00D5386D"/>
    <w:rsid w:val="00D575F2"/>
    <w:rsid w:val="00D74FE1"/>
    <w:rsid w:val="00D90406"/>
    <w:rsid w:val="00DB1A83"/>
    <w:rsid w:val="00DB249A"/>
    <w:rsid w:val="00DC46EB"/>
    <w:rsid w:val="00DF3259"/>
    <w:rsid w:val="00E035D8"/>
    <w:rsid w:val="00E27B93"/>
    <w:rsid w:val="00E27F2E"/>
    <w:rsid w:val="00E35F86"/>
    <w:rsid w:val="00E569DA"/>
    <w:rsid w:val="00E57812"/>
    <w:rsid w:val="00E71057"/>
    <w:rsid w:val="00E909A8"/>
    <w:rsid w:val="00E9104F"/>
    <w:rsid w:val="00E96625"/>
    <w:rsid w:val="00E97645"/>
    <w:rsid w:val="00EA7D07"/>
    <w:rsid w:val="00EB3F1E"/>
    <w:rsid w:val="00EC2055"/>
    <w:rsid w:val="00EF00A4"/>
    <w:rsid w:val="00EF04C0"/>
    <w:rsid w:val="00EF1EB6"/>
    <w:rsid w:val="00EF2540"/>
    <w:rsid w:val="00F0197F"/>
    <w:rsid w:val="00F03C0B"/>
    <w:rsid w:val="00F5155C"/>
    <w:rsid w:val="00F55678"/>
    <w:rsid w:val="00F75D7F"/>
    <w:rsid w:val="00FA1FBF"/>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382</Words>
  <Characters>2522</Characters>
  <Application>Microsoft Office Word</Application>
  <DocSecurity>0</DocSecurity>
  <Lines>229</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cp:lastModifiedBy>
  <cp:revision>41</cp:revision>
  <dcterms:created xsi:type="dcterms:W3CDTF">2023-12-11T08:44:00Z</dcterms:created>
  <dcterms:modified xsi:type="dcterms:W3CDTF">2024-02-05T09:37:00Z</dcterms:modified>
</cp:coreProperties>
</file>