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CB2D" w14:textId="77777777" w:rsidR="00994099" w:rsidRPr="00FF3BCF" w:rsidRDefault="00994099" w:rsidP="00994099">
      <w:pPr>
        <w:rPr>
          <w:rFonts w:ascii="Calibri" w:eastAsia="Times New Roman" w:hAnsi="Calibri" w:cs="Times New Roman"/>
          <w:color w:val="000000"/>
          <w:sz w:val="22"/>
          <w:szCs w:val="22"/>
          <w:lang w:val="lt-LT" w:eastAsia="en-GB"/>
        </w:rPr>
      </w:pPr>
      <w:r w:rsidRPr="00FF3BCF">
        <w:rPr>
          <w:rFonts w:ascii="Calibri" w:eastAsia="Times New Roman" w:hAnsi="Calibri" w:cs="Times New Roman"/>
          <w:noProof/>
          <w:color w:val="000000"/>
          <w:sz w:val="22"/>
          <w:szCs w:val="22"/>
          <w:lang w:val="en-GB" w:eastAsia="en-GB"/>
        </w:rPr>
        <w:drawing>
          <wp:inline distT="0" distB="0" distL="0" distR="0" wp14:anchorId="1394A3BE" wp14:editId="485A7256">
            <wp:extent cx="2220595" cy="331470"/>
            <wp:effectExtent l="0" t="0" r="1905" b="0"/>
            <wp:docPr id="1" name="Picture 1" descr="삼성 로고(Let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삼성 로고(Lettermar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20595" cy="331470"/>
                    </a:xfrm>
                    <a:prstGeom prst="rect">
                      <a:avLst/>
                    </a:prstGeom>
                    <a:noFill/>
                    <a:ln>
                      <a:noFill/>
                    </a:ln>
                  </pic:spPr>
                </pic:pic>
              </a:graphicData>
            </a:graphic>
          </wp:inline>
        </w:drawing>
      </w:r>
      <w:r w:rsidRPr="00FF3BCF">
        <w:rPr>
          <w:rFonts w:ascii="Calibri" w:eastAsia="Times New Roman" w:hAnsi="Calibri" w:cs="Times New Roman"/>
          <w:color w:val="000000"/>
          <w:sz w:val="22"/>
          <w:szCs w:val="22"/>
          <w:lang w:val="lt-LT" w:eastAsia="en-GB"/>
        </w:rPr>
        <w:t xml:space="preserve">                                                                                                  </w:t>
      </w:r>
    </w:p>
    <w:p w14:paraId="5DBB6C2A" w14:textId="77777777" w:rsidR="00994099" w:rsidRPr="00FF3BCF" w:rsidRDefault="00994099" w:rsidP="00994099">
      <w:pPr>
        <w:jc w:val="right"/>
        <w:rPr>
          <w:rFonts w:ascii="Calibri" w:eastAsia="Times New Roman" w:hAnsi="Calibri" w:cs="Times New Roman"/>
          <w:color w:val="000000"/>
          <w:sz w:val="22"/>
          <w:szCs w:val="22"/>
          <w:lang w:val="lt-LT" w:eastAsia="en-GB"/>
        </w:rPr>
      </w:pPr>
      <w:r w:rsidRPr="00FF3BCF">
        <w:rPr>
          <w:rFonts w:ascii="Calibri" w:eastAsia="Times New Roman" w:hAnsi="Calibri" w:cs="Times New Roman"/>
          <w:color w:val="000000"/>
          <w:sz w:val="22"/>
          <w:szCs w:val="22"/>
          <w:lang w:val="lt-LT" w:eastAsia="en-GB"/>
        </w:rPr>
        <w:t xml:space="preserve">    </w:t>
      </w:r>
      <w:r w:rsidRPr="00FF3BCF">
        <w:rPr>
          <w:rFonts w:ascii="Arial" w:eastAsia="Times New Roman" w:hAnsi="Arial" w:cs="Arial"/>
          <w:b/>
          <w:bCs/>
          <w:color w:val="000000"/>
          <w:sz w:val="16"/>
          <w:szCs w:val="16"/>
          <w:lang w:val="lt-LT" w:eastAsia="en-GB"/>
        </w:rPr>
        <w:t>Kontaktai:</w:t>
      </w:r>
    </w:p>
    <w:p w14:paraId="7A3179F8" w14:textId="77777777" w:rsidR="00994099" w:rsidRPr="00FF3BCF" w:rsidRDefault="00994099" w:rsidP="00994099">
      <w:pPr>
        <w:jc w:val="right"/>
        <w:rPr>
          <w:rFonts w:ascii="Arial" w:eastAsia="Times New Roman" w:hAnsi="Arial" w:cs="Arial"/>
          <w:color w:val="000000"/>
          <w:sz w:val="16"/>
          <w:szCs w:val="16"/>
          <w:lang w:val="lt-LT" w:eastAsia="en-GB"/>
        </w:rPr>
      </w:pPr>
      <w:r w:rsidRPr="00FF3BCF">
        <w:rPr>
          <w:rFonts w:ascii="Arial" w:eastAsia="Times New Roman" w:hAnsi="Arial" w:cs="Arial"/>
          <w:color w:val="000000"/>
          <w:sz w:val="16"/>
          <w:szCs w:val="16"/>
          <w:lang w:val="lt-LT" w:eastAsia="en-GB"/>
        </w:rPr>
        <w:t>Eglė Tamelytė</w:t>
      </w:r>
    </w:p>
    <w:p w14:paraId="572122D1" w14:textId="77777777" w:rsidR="00994099" w:rsidRPr="00FF3BCF" w:rsidRDefault="00994099" w:rsidP="00994099">
      <w:pPr>
        <w:jc w:val="right"/>
        <w:rPr>
          <w:rFonts w:ascii="Arial" w:eastAsia="Times New Roman" w:hAnsi="Arial" w:cs="Arial"/>
          <w:color w:val="000000"/>
          <w:sz w:val="16"/>
          <w:szCs w:val="16"/>
          <w:lang w:val="lt-LT" w:eastAsia="en-GB"/>
        </w:rPr>
      </w:pPr>
      <w:r w:rsidRPr="00FF3BCF">
        <w:rPr>
          <w:rFonts w:ascii="Arial" w:eastAsia="Times New Roman" w:hAnsi="Arial" w:cs="Arial"/>
          <w:color w:val="000000"/>
          <w:sz w:val="16"/>
          <w:szCs w:val="16"/>
          <w:lang w:val="lt-LT" w:eastAsia="en-GB"/>
        </w:rPr>
        <w:t>„Samsung Electronics Baltics”</w:t>
      </w:r>
    </w:p>
    <w:p w14:paraId="2D41925B" w14:textId="77777777" w:rsidR="00994099" w:rsidRPr="00FF3BCF" w:rsidRDefault="00994099" w:rsidP="00994099">
      <w:pPr>
        <w:jc w:val="right"/>
        <w:rPr>
          <w:rFonts w:ascii="Arial" w:eastAsia="Times New Roman" w:hAnsi="Arial" w:cs="Arial"/>
          <w:color w:val="000000"/>
          <w:sz w:val="16"/>
          <w:szCs w:val="16"/>
          <w:lang w:val="lt-LT" w:eastAsia="en-GB"/>
        </w:rPr>
      </w:pPr>
      <w:r w:rsidRPr="00FF3BCF">
        <w:rPr>
          <w:rFonts w:ascii="Arial" w:eastAsia="Times New Roman" w:hAnsi="Arial" w:cs="Arial"/>
          <w:color w:val="000000"/>
          <w:sz w:val="16"/>
          <w:szCs w:val="16"/>
          <w:lang w:val="lt-LT" w:eastAsia="en-GB"/>
        </w:rPr>
        <w:t>Tel: +370 694 14 57</w:t>
      </w:r>
    </w:p>
    <w:p w14:paraId="47986C26" w14:textId="77777777" w:rsidR="00994099" w:rsidRPr="00FF3BCF" w:rsidRDefault="00000000" w:rsidP="00994099">
      <w:pPr>
        <w:jc w:val="right"/>
        <w:rPr>
          <w:rFonts w:ascii="Arial" w:eastAsia="Times New Roman" w:hAnsi="Arial" w:cs="Arial"/>
          <w:color w:val="000000"/>
          <w:sz w:val="16"/>
          <w:szCs w:val="16"/>
          <w:lang w:val="lt-LT" w:eastAsia="en-GB"/>
        </w:rPr>
      </w:pPr>
      <w:hyperlink r:id="rId6" w:history="1">
        <w:r w:rsidR="00994099" w:rsidRPr="00FF3BCF">
          <w:rPr>
            <w:rStyle w:val="Hyperlink"/>
            <w:rFonts w:ascii="Arial" w:eastAsia="Times New Roman" w:hAnsi="Arial" w:cs="Arial"/>
            <w:sz w:val="16"/>
            <w:szCs w:val="16"/>
            <w:lang w:val="lt-LT" w:eastAsia="en-GB"/>
          </w:rPr>
          <w:t>e.tamelyte@samsung.com</w:t>
        </w:r>
      </w:hyperlink>
      <w:r w:rsidR="00994099" w:rsidRPr="00FF3BCF">
        <w:rPr>
          <w:rFonts w:ascii="Arial" w:eastAsia="Times New Roman" w:hAnsi="Arial" w:cs="Arial"/>
          <w:color w:val="000000"/>
          <w:sz w:val="16"/>
          <w:szCs w:val="16"/>
          <w:lang w:val="lt-LT" w:eastAsia="en-GB"/>
        </w:rPr>
        <w:t xml:space="preserve"> </w:t>
      </w:r>
    </w:p>
    <w:p w14:paraId="3D79C565" w14:textId="09C2BB9E" w:rsidR="00994099" w:rsidRPr="00040062" w:rsidRDefault="00040062" w:rsidP="00EA0BDC">
      <w:pPr>
        <w:spacing w:before="120" w:after="120"/>
        <w:jc w:val="both"/>
        <w:rPr>
          <w:i/>
          <w:iCs/>
          <w:lang w:val="lt-LT"/>
        </w:rPr>
      </w:pPr>
      <w:r w:rsidRPr="00040062">
        <w:rPr>
          <w:i/>
          <w:iCs/>
          <w:lang w:val="lt-LT"/>
        </w:rPr>
        <w:t>Pranešimas žiniasklaidai</w:t>
      </w:r>
    </w:p>
    <w:p w14:paraId="510C10E0" w14:textId="0D649F44" w:rsidR="00040062" w:rsidRPr="00040062" w:rsidRDefault="00040062" w:rsidP="00EA0BDC">
      <w:pPr>
        <w:spacing w:before="120" w:after="120"/>
        <w:jc w:val="both"/>
      </w:pPr>
      <w:r w:rsidRPr="00040062">
        <w:t>2024.02.13</w:t>
      </w:r>
    </w:p>
    <w:p w14:paraId="111A473D" w14:textId="77777777" w:rsidR="00040062" w:rsidRDefault="00040062" w:rsidP="00EA0BDC">
      <w:pPr>
        <w:spacing w:before="120" w:after="120"/>
        <w:jc w:val="center"/>
        <w:rPr>
          <w:b/>
          <w:bCs/>
          <w:sz w:val="22"/>
          <w:szCs w:val="22"/>
          <w:lang w:val="lt-LT"/>
        </w:rPr>
      </w:pPr>
    </w:p>
    <w:p w14:paraId="2533D70E" w14:textId="42B767EA" w:rsidR="00303BD7" w:rsidRPr="00FF3BCF" w:rsidRDefault="00994099" w:rsidP="00EA0BDC">
      <w:pPr>
        <w:spacing w:before="120" w:after="120"/>
        <w:jc w:val="center"/>
        <w:rPr>
          <w:b/>
          <w:bCs/>
          <w:sz w:val="22"/>
          <w:szCs w:val="22"/>
          <w:lang w:val="lt-LT"/>
        </w:rPr>
      </w:pPr>
      <w:r w:rsidRPr="00FF3BCF">
        <w:rPr>
          <w:b/>
          <w:bCs/>
          <w:sz w:val="22"/>
          <w:szCs w:val="22"/>
          <w:lang w:val="lt-LT"/>
        </w:rPr>
        <w:t>5 būdai, kaip dirbtinis intelektas gali palengvinti jūsų kasdienybę</w:t>
      </w:r>
    </w:p>
    <w:p w14:paraId="53833E6B" w14:textId="5FA8D0F9" w:rsidR="00EA0BDC" w:rsidRPr="00FF3BCF" w:rsidRDefault="00EB16F1" w:rsidP="00EA0BDC">
      <w:pPr>
        <w:spacing w:before="120" w:after="120"/>
        <w:jc w:val="both"/>
        <w:rPr>
          <w:b/>
          <w:bCs/>
          <w:sz w:val="22"/>
          <w:szCs w:val="22"/>
          <w:lang w:val="lt-LT"/>
        </w:rPr>
      </w:pPr>
      <w:r w:rsidRPr="00FF3BCF">
        <w:rPr>
          <w:b/>
          <w:bCs/>
          <w:sz w:val="22"/>
          <w:szCs w:val="22"/>
          <w:lang w:val="lt-LT"/>
        </w:rPr>
        <w:t>Kiekvienas iš mūsų išmaniaisiais įrenginiais naudojamės kone kiekvieną dieną – nesvarbu, ar tai būtų išmanusis</w:t>
      </w:r>
      <w:r w:rsidR="001B1E05" w:rsidRPr="00FF3BCF">
        <w:rPr>
          <w:b/>
          <w:bCs/>
          <w:sz w:val="22"/>
          <w:szCs w:val="22"/>
          <w:lang w:val="lt-LT"/>
        </w:rPr>
        <w:t xml:space="preserve"> telefonas</w:t>
      </w:r>
      <w:r w:rsidRPr="00FF3BCF">
        <w:rPr>
          <w:b/>
          <w:bCs/>
          <w:sz w:val="22"/>
          <w:szCs w:val="22"/>
          <w:lang w:val="lt-LT"/>
        </w:rPr>
        <w:t xml:space="preserve">, </w:t>
      </w:r>
      <w:r w:rsidR="001B1E05" w:rsidRPr="00FF3BCF">
        <w:rPr>
          <w:b/>
          <w:bCs/>
          <w:sz w:val="22"/>
          <w:szCs w:val="22"/>
          <w:lang w:val="lt-LT"/>
        </w:rPr>
        <w:t>televizorius</w:t>
      </w:r>
      <w:r w:rsidRPr="00FF3BCF">
        <w:rPr>
          <w:b/>
          <w:bCs/>
          <w:sz w:val="22"/>
          <w:szCs w:val="22"/>
          <w:lang w:val="lt-LT"/>
        </w:rPr>
        <w:t xml:space="preserve"> ar skalbyklė. Tiesa, retai pagalvojame</w:t>
      </w:r>
      <w:r w:rsidR="001B1E05" w:rsidRPr="00FF3BCF">
        <w:rPr>
          <w:b/>
          <w:bCs/>
          <w:sz w:val="22"/>
          <w:szCs w:val="22"/>
          <w:lang w:val="lt-LT"/>
        </w:rPr>
        <w:t xml:space="preserve"> apie tai</w:t>
      </w:r>
      <w:r w:rsidRPr="00FF3BCF">
        <w:rPr>
          <w:b/>
          <w:bCs/>
          <w:sz w:val="22"/>
          <w:szCs w:val="22"/>
          <w:lang w:val="lt-LT"/>
        </w:rPr>
        <w:t xml:space="preserve">, kad </w:t>
      </w:r>
      <w:r w:rsidR="00D96DEF" w:rsidRPr="00FF3BCF">
        <w:rPr>
          <w:b/>
          <w:bCs/>
          <w:sz w:val="22"/>
          <w:szCs w:val="22"/>
          <w:lang w:val="lt-LT"/>
        </w:rPr>
        <w:t xml:space="preserve">už </w:t>
      </w:r>
      <w:r w:rsidRPr="00FF3BCF">
        <w:rPr>
          <w:b/>
          <w:bCs/>
          <w:sz w:val="22"/>
          <w:szCs w:val="22"/>
          <w:lang w:val="lt-LT"/>
        </w:rPr>
        <w:t>nauj</w:t>
      </w:r>
      <w:r w:rsidR="001B1E05" w:rsidRPr="00FF3BCF">
        <w:rPr>
          <w:b/>
          <w:bCs/>
          <w:sz w:val="22"/>
          <w:szCs w:val="22"/>
          <w:lang w:val="lt-LT"/>
        </w:rPr>
        <w:t>ausių įrenginių inovatyvi</w:t>
      </w:r>
      <w:r w:rsidR="00D96DEF" w:rsidRPr="00FF3BCF">
        <w:rPr>
          <w:b/>
          <w:bCs/>
          <w:sz w:val="22"/>
          <w:szCs w:val="22"/>
          <w:lang w:val="lt-LT"/>
        </w:rPr>
        <w:t>ų</w:t>
      </w:r>
      <w:r w:rsidR="001B1E05" w:rsidRPr="00FF3BCF">
        <w:rPr>
          <w:b/>
          <w:bCs/>
          <w:sz w:val="22"/>
          <w:szCs w:val="22"/>
          <w:lang w:val="lt-LT"/>
        </w:rPr>
        <w:t xml:space="preserve"> funkcij</w:t>
      </w:r>
      <w:r w:rsidR="00D96DEF" w:rsidRPr="00FF3BCF">
        <w:rPr>
          <w:b/>
          <w:bCs/>
          <w:sz w:val="22"/>
          <w:szCs w:val="22"/>
          <w:lang w:val="lt-LT"/>
        </w:rPr>
        <w:t>ų</w:t>
      </w:r>
      <w:r w:rsidR="001B1E05" w:rsidRPr="00FF3BCF">
        <w:rPr>
          <w:b/>
          <w:bCs/>
          <w:sz w:val="22"/>
          <w:szCs w:val="22"/>
          <w:lang w:val="lt-LT"/>
        </w:rPr>
        <w:t xml:space="preserve"> </w:t>
      </w:r>
      <w:r w:rsidR="00D96DEF" w:rsidRPr="00FF3BCF">
        <w:rPr>
          <w:b/>
          <w:bCs/>
          <w:sz w:val="22"/>
          <w:szCs w:val="22"/>
          <w:lang w:val="lt-LT"/>
        </w:rPr>
        <w:t xml:space="preserve">slypi iš duomenų gebantis mokytis dirbtinis intelektas. </w:t>
      </w:r>
      <w:r w:rsidR="001B1E05" w:rsidRPr="00FF3BCF">
        <w:rPr>
          <w:b/>
          <w:bCs/>
          <w:sz w:val="22"/>
          <w:szCs w:val="22"/>
          <w:lang w:val="lt-LT"/>
        </w:rPr>
        <w:t xml:space="preserve">DI įgalina naudotojus lengvai ieškoti reikiamos informacijos, stebėti savo sveikatą ar net </w:t>
      </w:r>
      <w:r w:rsidR="00D96DEF" w:rsidRPr="00FF3BCF">
        <w:rPr>
          <w:b/>
          <w:bCs/>
          <w:sz w:val="22"/>
          <w:szCs w:val="22"/>
          <w:lang w:val="lt-LT"/>
        </w:rPr>
        <w:t>bendrauti nepaisant kalbos barjerų</w:t>
      </w:r>
      <w:r w:rsidR="001B1E05" w:rsidRPr="00FF3BCF">
        <w:rPr>
          <w:b/>
          <w:bCs/>
          <w:sz w:val="22"/>
          <w:szCs w:val="22"/>
          <w:lang w:val="lt-LT"/>
        </w:rPr>
        <w:t>. Štai penki būdai, kaip galite išnaudoti DI technologijas savo kasdienybėje.</w:t>
      </w:r>
    </w:p>
    <w:p w14:paraId="7F3FD818" w14:textId="77777777" w:rsidR="00EB16F1" w:rsidRPr="00FF3BCF" w:rsidRDefault="00EB16F1" w:rsidP="00EB16F1">
      <w:pPr>
        <w:spacing w:before="120" w:after="120"/>
        <w:jc w:val="both"/>
        <w:rPr>
          <w:b/>
          <w:bCs/>
          <w:sz w:val="22"/>
          <w:szCs w:val="22"/>
          <w:lang w:val="lt-LT"/>
        </w:rPr>
      </w:pPr>
      <w:r w:rsidRPr="00FF3BCF">
        <w:rPr>
          <w:b/>
          <w:bCs/>
          <w:sz w:val="22"/>
          <w:szCs w:val="22"/>
          <w:lang w:val="lt-LT"/>
        </w:rPr>
        <w:t>Sveikatos stebėsena</w:t>
      </w:r>
    </w:p>
    <w:p w14:paraId="4F521258" w14:textId="57145169" w:rsidR="00EB16F1" w:rsidRPr="00FF3BCF" w:rsidRDefault="00EB16F1" w:rsidP="00EB16F1">
      <w:pPr>
        <w:spacing w:before="120" w:after="120"/>
        <w:jc w:val="both"/>
        <w:rPr>
          <w:sz w:val="22"/>
          <w:szCs w:val="22"/>
          <w:lang w:val="lt-LT"/>
        </w:rPr>
      </w:pPr>
      <w:r w:rsidRPr="00FF3BCF">
        <w:rPr>
          <w:sz w:val="22"/>
          <w:szCs w:val="22"/>
          <w:lang w:val="lt-LT"/>
        </w:rPr>
        <w:t xml:space="preserve">Integravus dirbtinį intelektą į </w:t>
      </w:r>
      <w:r w:rsidR="00D96DEF" w:rsidRPr="00FF3BCF">
        <w:rPr>
          <w:sz w:val="22"/>
          <w:szCs w:val="22"/>
          <w:lang w:val="lt-LT"/>
        </w:rPr>
        <w:t xml:space="preserve">nešiojamus </w:t>
      </w:r>
      <w:r w:rsidRPr="00FF3BCF">
        <w:rPr>
          <w:sz w:val="22"/>
          <w:szCs w:val="22"/>
          <w:lang w:val="lt-LT"/>
        </w:rPr>
        <w:t xml:space="preserve">įrenginius, tokius kaip išmanieji laikrodžiai,  gerokai patobulėjo sveikatos būklės stebėsenos funkcijos, kurios leidžia gauti </w:t>
      </w:r>
      <w:r w:rsidR="00DA345D" w:rsidRPr="00FF3BCF">
        <w:rPr>
          <w:sz w:val="22"/>
          <w:szCs w:val="22"/>
          <w:lang w:val="lt-LT"/>
        </w:rPr>
        <w:t>naudingų</w:t>
      </w:r>
      <w:r w:rsidRPr="00FF3BCF">
        <w:rPr>
          <w:sz w:val="22"/>
          <w:szCs w:val="22"/>
          <w:lang w:val="lt-LT"/>
        </w:rPr>
        <w:t xml:space="preserve"> įžvalgų apie sveikatos rodiklius. Naudojant pažangius dirbtinio intelekto algoritmus, šie </w:t>
      </w:r>
      <w:r w:rsidR="00DA345D" w:rsidRPr="00FF3BCF">
        <w:rPr>
          <w:sz w:val="22"/>
          <w:szCs w:val="22"/>
          <w:lang w:val="lt-LT"/>
        </w:rPr>
        <w:t xml:space="preserve">nešiojami </w:t>
      </w:r>
      <w:r w:rsidRPr="00FF3BCF">
        <w:rPr>
          <w:sz w:val="22"/>
          <w:szCs w:val="22"/>
          <w:lang w:val="lt-LT"/>
        </w:rPr>
        <w:t>įrenginiai gali sekti įvairius sveikatos parametrus, įskaitant fizinį aktyvumą, širdies ritmą, miego režimą, ir net nustatyti galimas sveikatos problemas, taip suteikiant naudotojams galimybę</w:t>
      </w:r>
      <w:r w:rsidR="00DA345D" w:rsidRPr="00FF3BCF">
        <w:rPr>
          <w:sz w:val="22"/>
          <w:szCs w:val="22"/>
          <w:lang w:val="lt-LT"/>
        </w:rPr>
        <w:t xml:space="preserve"> nuolat</w:t>
      </w:r>
      <w:r w:rsidRPr="00FF3BCF">
        <w:rPr>
          <w:sz w:val="22"/>
          <w:szCs w:val="22"/>
          <w:lang w:val="lt-LT"/>
        </w:rPr>
        <w:t xml:space="preserve"> gerinti savo savijautą.</w:t>
      </w:r>
    </w:p>
    <w:p w14:paraId="1EFFA71D" w14:textId="7BE8F9FD" w:rsidR="00D96DEF" w:rsidRPr="00FF3BCF" w:rsidRDefault="00EB16F1" w:rsidP="00353044">
      <w:pPr>
        <w:spacing w:before="120" w:after="120"/>
        <w:jc w:val="both"/>
        <w:rPr>
          <w:sz w:val="22"/>
          <w:szCs w:val="22"/>
          <w:lang w:val="lt-LT"/>
        </w:rPr>
      </w:pPr>
      <w:r w:rsidRPr="00FF3BCF">
        <w:rPr>
          <w:sz w:val="22"/>
          <w:szCs w:val="22"/>
          <w:lang w:val="lt-LT"/>
        </w:rPr>
        <w:t>Vienas iš pagrindinių dirbtinio intelekto sveikatos stebėsenos privalumų yra nuolatinis ir neinvazinis duomenų rinkimas. Vartotojai gali nešioti šiuos įrenginius visą dieną</w:t>
      </w:r>
      <w:r w:rsidR="00DA345D" w:rsidRPr="00FF3BCF">
        <w:rPr>
          <w:sz w:val="22"/>
          <w:szCs w:val="22"/>
          <w:lang w:val="lt-LT"/>
        </w:rPr>
        <w:t xml:space="preserve"> – tai leidžia</w:t>
      </w:r>
      <w:r w:rsidRPr="00FF3BCF">
        <w:rPr>
          <w:sz w:val="22"/>
          <w:szCs w:val="22"/>
          <w:lang w:val="lt-LT"/>
        </w:rPr>
        <w:t xml:space="preserve"> nuolat</w:t>
      </w:r>
      <w:r w:rsidR="00DA345D" w:rsidRPr="00FF3BCF">
        <w:rPr>
          <w:sz w:val="22"/>
          <w:szCs w:val="22"/>
          <w:lang w:val="lt-LT"/>
        </w:rPr>
        <w:t>os</w:t>
      </w:r>
      <w:r w:rsidRPr="00FF3BCF">
        <w:rPr>
          <w:sz w:val="22"/>
          <w:szCs w:val="22"/>
          <w:lang w:val="lt-LT"/>
        </w:rPr>
        <w:t xml:space="preserve"> stebėti sveikatos rodiklius be rankinio įvedimo ar įsikišimo. Šis vientisas duomenų rinkimo procesas </w:t>
      </w:r>
      <w:r w:rsidR="00DA345D" w:rsidRPr="00FF3BCF">
        <w:rPr>
          <w:sz w:val="22"/>
          <w:szCs w:val="22"/>
          <w:lang w:val="lt-LT"/>
        </w:rPr>
        <w:t xml:space="preserve">padeda </w:t>
      </w:r>
      <w:r w:rsidRPr="00FF3BCF">
        <w:rPr>
          <w:sz w:val="22"/>
          <w:szCs w:val="22"/>
          <w:lang w:val="lt-LT"/>
        </w:rPr>
        <w:t>asmenims išsamiai suprasti savo sveikatos ir gyvenimo būdo ypatumus laikui bėgant.</w:t>
      </w:r>
    </w:p>
    <w:p w14:paraId="78DC3EF3" w14:textId="5AB88D5D" w:rsidR="00353044" w:rsidRPr="00FF3BCF" w:rsidRDefault="00353044" w:rsidP="00EA0BDC">
      <w:pPr>
        <w:spacing w:before="120" w:after="120"/>
        <w:jc w:val="both"/>
        <w:rPr>
          <w:b/>
          <w:bCs/>
          <w:sz w:val="22"/>
          <w:szCs w:val="22"/>
          <w:lang w:val="lt-LT"/>
        </w:rPr>
      </w:pPr>
      <w:r w:rsidRPr="00FF3BCF">
        <w:rPr>
          <w:b/>
          <w:bCs/>
          <w:sz w:val="22"/>
          <w:szCs w:val="22"/>
          <w:lang w:val="lt-LT"/>
        </w:rPr>
        <w:t>Kalbos vertimas</w:t>
      </w:r>
    </w:p>
    <w:p w14:paraId="04E0BEB4" w14:textId="0F042942" w:rsidR="00F71EE0" w:rsidRPr="00FF3BCF" w:rsidRDefault="00F71EE0" w:rsidP="00F71EE0">
      <w:pPr>
        <w:spacing w:before="120" w:after="120"/>
        <w:jc w:val="both"/>
        <w:rPr>
          <w:sz w:val="22"/>
          <w:szCs w:val="22"/>
          <w:lang w:val="lt-LT"/>
        </w:rPr>
      </w:pPr>
      <w:r w:rsidRPr="00FF3BCF">
        <w:rPr>
          <w:sz w:val="22"/>
          <w:szCs w:val="22"/>
          <w:lang w:val="lt-LT"/>
        </w:rPr>
        <w:t>Revoliuciją kalbų vertimo srityje sukėlė dirbtinio intelekto įrankiai, kuriuose naudojami pažangūs mašininio mokymosi algoritmai. Šios dirbtiniu intelektu paremtos vertimo programos atlieka esminį vaidmenį suteikiant galimybę žmonėms bendrauti ir suprasti vieniems kitus nepaisant kalbinių skirtumų.</w:t>
      </w:r>
    </w:p>
    <w:p w14:paraId="7B21498F" w14:textId="323B0F58" w:rsidR="00562B9B" w:rsidRPr="00FF3BCF" w:rsidRDefault="00B706DF" w:rsidP="00F71EE0">
      <w:pPr>
        <w:spacing w:before="120" w:after="120"/>
        <w:jc w:val="both"/>
        <w:rPr>
          <w:sz w:val="22"/>
          <w:szCs w:val="22"/>
          <w:lang w:val="lt-LT"/>
        </w:rPr>
      </w:pPr>
      <w:r w:rsidRPr="00FF3BCF">
        <w:rPr>
          <w:sz w:val="22"/>
          <w:szCs w:val="22"/>
          <w:lang w:val="lt-LT"/>
        </w:rPr>
        <w:t>DI paremt</w:t>
      </w:r>
      <w:r w:rsidR="00EB16F1" w:rsidRPr="00FF3BCF">
        <w:rPr>
          <w:sz w:val="22"/>
          <w:szCs w:val="22"/>
          <w:lang w:val="lt-LT"/>
        </w:rPr>
        <w:t>as</w:t>
      </w:r>
      <w:r w:rsidRPr="00FF3BCF">
        <w:rPr>
          <w:sz w:val="22"/>
          <w:szCs w:val="22"/>
          <w:lang w:val="lt-LT"/>
        </w:rPr>
        <w:t xml:space="preserve"> vertimo funkcij</w:t>
      </w:r>
      <w:r w:rsidR="00EB16F1" w:rsidRPr="00FF3BCF">
        <w:rPr>
          <w:sz w:val="22"/>
          <w:szCs w:val="22"/>
          <w:lang w:val="lt-LT"/>
        </w:rPr>
        <w:t>as</w:t>
      </w:r>
      <w:r w:rsidRPr="00FF3BCF">
        <w:rPr>
          <w:sz w:val="22"/>
          <w:szCs w:val="22"/>
          <w:lang w:val="lt-LT"/>
        </w:rPr>
        <w:t xml:space="preserve"> šių metų sausio mėnesį pristatė ir technologijų kompanija „Samsung“. </w:t>
      </w:r>
      <w:r w:rsidR="006051B0">
        <w:rPr>
          <w:sz w:val="22"/>
          <w:szCs w:val="22"/>
          <w:lang w:val="lt-LT"/>
        </w:rPr>
        <w:t>„Tiesioginio vertimo“</w:t>
      </w:r>
      <w:r w:rsidRPr="00FF3BCF">
        <w:rPr>
          <w:sz w:val="22"/>
          <w:szCs w:val="22"/>
          <w:lang w:val="lt-LT"/>
        </w:rPr>
        <w:t xml:space="preserve"> funkcija praverčia tada, kai dėl kalbos barjerų iškyla sunkumai bendraujant sk</w:t>
      </w:r>
      <w:r w:rsidR="004C6AED">
        <w:rPr>
          <w:sz w:val="22"/>
          <w:szCs w:val="22"/>
          <w:lang w:val="lt-LT"/>
        </w:rPr>
        <w:t>ambučių ar susirašinėjimų metu, pavyzdžiui,</w:t>
      </w:r>
      <w:r w:rsidRPr="00FF3BCF">
        <w:rPr>
          <w:sz w:val="22"/>
          <w:szCs w:val="22"/>
          <w:lang w:val="lt-LT"/>
        </w:rPr>
        <w:t xml:space="preserve"> ji gali padėti realiuoju laiku bendrauti su kolega iš užsienio ar rezervuoti viešbutį kitoje šalyje. </w:t>
      </w:r>
    </w:p>
    <w:p w14:paraId="1D8A10B8" w14:textId="5648903D" w:rsidR="00353044" w:rsidRPr="00FF3BCF" w:rsidRDefault="00B706DF" w:rsidP="00F71EE0">
      <w:pPr>
        <w:spacing w:before="120" w:after="120"/>
        <w:jc w:val="both"/>
        <w:rPr>
          <w:sz w:val="22"/>
          <w:szCs w:val="22"/>
          <w:lang w:val="lt-LT"/>
        </w:rPr>
      </w:pPr>
      <w:r w:rsidRPr="00FF3BCF">
        <w:rPr>
          <w:sz w:val="22"/>
          <w:szCs w:val="22"/>
          <w:lang w:val="lt-LT"/>
        </w:rPr>
        <w:t>Pasak</w:t>
      </w:r>
      <w:r w:rsidR="00DE2AF3" w:rsidRPr="00FF3BCF">
        <w:rPr>
          <w:sz w:val="22"/>
          <w:szCs w:val="22"/>
          <w:lang w:val="lt-LT"/>
        </w:rPr>
        <w:t xml:space="preserve"> „Samsung“</w:t>
      </w:r>
      <w:r w:rsidRPr="00FF3BCF">
        <w:rPr>
          <w:sz w:val="22"/>
          <w:szCs w:val="22"/>
          <w:lang w:val="lt-LT"/>
        </w:rPr>
        <w:t xml:space="preserve"> produktų trenerio A</w:t>
      </w:r>
      <w:r w:rsidR="00D836BE" w:rsidRPr="00FF3BCF">
        <w:rPr>
          <w:sz w:val="22"/>
          <w:szCs w:val="22"/>
          <w:lang w:val="lt-LT"/>
        </w:rPr>
        <w:t xml:space="preserve">ndriaus </w:t>
      </w:r>
      <w:r w:rsidRPr="00FF3BCF">
        <w:rPr>
          <w:sz w:val="22"/>
          <w:szCs w:val="22"/>
          <w:lang w:val="lt-LT"/>
        </w:rPr>
        <w:t>Mateikos, v</w:t>
      </w:r>
      <w:r w:rsidR="00F71EE0" w:rsidRPr="00FF3BCF">
        <w:rPr>
          <w:sz w:val="22"/>
          <w:szCs w:val="22"/>
          <w:lang w:val="lt-LT"/>
        </w:rPr>
        <w:t>ienas pagrindinių</w:t>
      </w:r>
      <w:r w:rsidRPr="00FF3BCF">
        <w:rPr>
          <w:sz w:val="22"/>
          <w:szCs w:val="22"/>
          <w:lang w:val="lt-LT"/>
        </w:rPr>
        <w:t xml:space="preserve"> kartu su nauja „Galaxy S24” flagmanų serija pristatyto</w:t>
      </w:r>
      <w:r w:rsidR="00F71EE0" w:rsidRPr="00FF3BCF">
        <w:rPr>
          <w:sz w:val="22"/>
          <w:szCs w:val="22"/>
          <w:lang w:val="lt-LT"/>
        </w:rPr>
        <w:t xml:space="preserve"> dirbtinio intelekto privalumų yra j</w:t>
      </w:r>
      <w:r w:rsidR="00814519" w:rsidRPr="00FF3BCF">
        <w:rPr>
          <w:sz w:val="22"/>
          <w:szCs w:val="22"/>
          <w:lang w:val="lt-LT"/>
        </w:rPr>
        <w:t>o</w:t>
      </w:r>
      <w:r w:rsidR="00F71EE0" w:rsidRPr="00FF3BCF">
        <w:rPr>
          <w:sz w:val="22"/>
          <w:szCs w:val="22"/>
          <w:lang w:val="lt-LT"/>
        </w:rPr>
        <w:t xml:space="preserve"> gebėjimas versti tekstą ir kalbą realiuoju laiku, todėl vertimai atliekami akimirksniu, o tai padeda sklandžiai bendrauti įvairiomis aplinkybėmis. </w:t>
      </w:r>
    </w:p>
    <w:p w14:paraId="219F7A47" w14:textId="1EC87AA3" w:rsidR="00562B9B" w:rsidRPr="00FF3BCF" w:rsidRDefault="00562B9B" w:rsidP="00562B9B">
      <w:pPr>
        <w:spacing w:before="120" w:after="120"/>
        <w:jc w:val="both"/>
        <w:rPr>
          <w:sz w:val="22"/>
          <w:szCs w:val="22"/>
          <w:lang w:val="lt-LT"/>
        </w:rPr>
      </w:pPr>
      <w:r w:rsidRPr="00FF3BCF">
        <w:rPr>
          <w:sz w:val="22"/>
          <w:szCs w:val="22"/>
          <w:lang w:val="lt-LT"/>
        </w:rPr>
        <w:t>„Be to, naudojant „</w:t>
      </w:r>
      <w:r w:rsidR="006051B0">
        <w:rPr>
          <w:sz w:val="22"/>
          <w:szCs w:val="22"/>
          <w:lang w:val="lt-LT"/>
        </w:rPr>
        <w:t>Vertėjas žodžiu</w:t>
      </w:r>
      <w:r w:rsidRPr="00FF3BCF">
        <w:rPr>
          <w:sz w:val="22"/>
          <w:szCs w:val="22"/>
          <w:lang w:val="lt-LT"/>
        </w:rPr>
        <w:t>“ funkciją, tiesioginius pokalbius galima išversti padalytame ekrane. Taip vienas priešais kitą stovintys asmenys gali perskaityti kito asmens pasakyto sakinio transkripciją</w:t>
      </w:r>
      <w:r w:rsidR="00EB16F1" w:rsidRPr="00FF3BCF">
        <w:rPr>
          <w:sz w:val="22"/>
          <w:szCs w:val="22"/>
          <w:lang w:val="lt-LT"/>
        </w:rPr>
        <w:t>, o š</w:t>
      </w:r>
      <w:r w:rsidRPr="00FF3BCF">
        <w:rPr>
          <w:sz w:val="22"/>
          <w:szCs w:val="22"/>
          <w:lang w:val="lt-LT"/>
        </w:rPr>
        <w:t>i funkcija veikia ir nenaudojant „Wi-Fi“ ar mobiliųjų duomenų“, – papildo A. Mateika.</w:t>
      </w:r>
    </w:p>
    <w:p w14:paraId="4C595CE0" w14:textId="09BD1E83" w:rsidR="00EB16F1" w:rsidRPr="00FF3BCF" w:rsidRDefault="00EB16F1" w:rsidP="00EB16F1">
      <w:pPr>
        <w:spacing w:before="120" w:after="120"/>
        <w:jc w:val="both"/>
        <w:rPr>
          <w:b/>
          <w:bCs/>
          <w:sz w:val="22"/>
          <w:szCs w:val="22"/>
          <w:lang w:val="lt-LT"/>
        </w:rPr>
      </w:pPr>
      <w:r w:rsidRPr="00FF3BCF">
        <w:rPr>
          <w:b/>
          <w:bCs/>
          <w:sz w:val="22"/>
          <w:szCs w:val="22"/>
          <w:lang w:val="lt-LT"/>
        </w:rPr>
        <w:lastRenderedPageBreak/>
        <w:t xml:space="preserve">DI paremti </w:t>
      </w:r>
      <w:r w:rsidR="00DE2AF3" w:rsidRPr="00FF3BCF">
        <w:rPr>
          <w:b/>
          <w:bCs/>
          <w:sz w:val="22"/>
          <w:szCs w:val="22"/>
          <w:lang w:val="lt-LT"/>
        </w:rPr>
        <w:t>„</w:t>
      </w:r>
      <w:r w:rsidRPr="00FF3BCF">
        <w:rPr>
          <w:b/>
          <w:bCs/>
          <w:sz w:val="22"/>
          <w:szCs w:val="22"/>
          <w:lang w:val="lt-LT"/>
        </w:rPr>
        <w:t>asmeniniai asistentai</w:t>
      </w:r>
      <w:r w:rsidR="00DE2AF3" w:rsidRPr="00FF3BCF">
        <w:rPr>
          <w:b/>
          <w:bCs/>
          <w:sz w:val="22"/>
          <w:szCs w:val="22"/>
          <w:lang w:val="lt-LT"/>
        </w:rPr>
        <w:t>“</w:t>
      </w:r>
    </w:p>
    <w:p w14:paraId="1B4CDFAF" w14:textId="6F39C33B" w:rsidR="00EB16F1" w:rsidRPr="00FF3BCF" w:rsidRDefault="00DE2AF3" w:rsidP="00EB16F1">
      <w:pPr>
        <w:spacing w:before="120" w:after="120"/>
        <w:jc w:val="both"/>
        <w:rPr>
          <w:sz w:val="22"/>
          <w:szCs w:val="22"/>
          <w:lang w:val="lt-LT"/>
        </w:rPr>
      </w:pPr>
      <w:r w:rsidRPr="00FF3BCF">
        <w:rPr>
          <w:sz w:val="22"/>
          <w:szCs w:val="22"/>
          <w:lang w:val="lt-LT"/>
        </w:rPr>
        <w:t>„</w:t>
      </w:r>
      <w:r w:rsidR="00EB16F1" w:rsidRPr="00FF3BCF">
        <w:rPr>
          <w:sz w:val="22"/>
          <w:szCs w:val="22"/>
          <w:lang w:val="lt-LT"/>
        </w:rPr>
        <w:t>Asmeniniai asistentai</w:t>
      </w:r>
      <w:r w:rsidRPr="00FF3BCF">
        <w:rPr>
          <w:sz w:val="22"/>
          <w:szCs w:val="22"/>
          <w:lang w:val="lt-LT"/>
        </w:rPr>
        <w:t>“</w:t>
      </w:r>
      <w:r w:rsidR="00EB16F1" w:rsidRPr="00FF3BCF">
        <w:rPr>
          <w:sz w:val="22"/>
          <w:szCs w:val="22"/>
          <w:lang w:val="lt-LT"/>
        </w:rPr>
        <w:t xml:space="preserve"> su dirbtiniu intelektu tapo neatsiejama daugelio žmonių kasdienio gyvenimo dalimi ir siūlo daugybę funkcijų, kurios supaprastina įvairias užduotis ir padidina kasdienį produktyvumą. Tokiose programose kaip „Google Assistant“ „</w:t>
      </w:r>
      <w:r w:rsidR="004C6AED">
        <w:rPr>
          <w:sz w:val="22"/>
          <w:szCs w:val="22"/>
          <w:lang w:val="lt-LT"/>
        </w:rPr>
        <w:t>Bixby</w:t>
      </w:r>
      <w:r w:rsidR="00EB16F1" w:rsidRPr="00FF3BCF">
        <w:rPr>
          <w:sz w:val="22"/>
          <w:szCs w:val="22"/>
          <w:lang w:val="lt-LT"/>
        </w:rPr>
        <w:t xml:space="preserve">“ ir „Alexa“ naudojami </w:t>
      </w:r>
      <w:r w:rsidR="00814519" w:rsidRPr="00FF3BCF">
        <w:rPr>
          <w:sz w:val="22"/>
          <w:szCs w:val="22"/>
          <w:lang w:val="lt-LT"/>
        </w:rPr>
        <w:t xml:space="preserve">DI </w:t>
      </w:r>
      <w:r w:rsidR="00EB16F1" w:rsidRPr="00FF3BCF">
        <w:rPr>
          <w:sz w:val="22"/>
          <w:szCs w:val="22"/>
          <w:lang w:val="lt-LT"/>
        </w:rPr>
        <w:t>algoritmai, gebantys suprasti ir reaguoti į naudotojo komandas.</w:t>
      </w:r>
    </w:p>
    <w:p w14:paraId="6F2DFC09" w14:textId="6FEB7734" w:rsidR="00EB16F1" w:rsidRPr="00FF3BCF" w:rsidRDefault="00EB16F1" w:rsidP="00EB16F1">
      <w:pPr>
        <w:spacing w:before="120" w:after="120"/>
        <w:jc w:val="both"/>
        <w:rPr>
          <w:sz w:val="22"/>
          <w:szCs w:val="22"/>
          <w:lang w:val="lt-LT"/>
        </w:rPr>
      </w:pPr>
      <w:r w:rsidRPr="00FF3BCF">
        <w:rPr>
          <w:sz w:val="22"/>
          <w:szCs w:val="22"/>
          <w:lang w:val="lt-LT"/>
        </w:rPr>
        <w:t>Vienas iš pagrindinių šių asmeninių asistentų privalumų yra jų gebėjimas efektyviai valdyti laiką ir užduotis. Vartotojai gali jais pasikliauti nustatydami priminimus apie svarbius įvykius, galutinius terminus ar užduotis, taip užtikrindami, kad per įtemptą darbo grafiką niekas nebus pamiršta. Be to, šie asistentai puikiai valdo tvarkaraščius, organizuodami susitikimus ir kitus įsipareigojimus, taip padėdami naudotojams išlikti organizuotiems ir nenukrypti nuo plano.</w:t>
      </w:r>
    </w:p>
    <w:p w14:paraId="4FA01BDA" w14:textId="16039BE8" w:rsidR="00EB16F1" w:rsidRDefault="000151C2" w:rsidP="0018109B">
      <w:pPr>
        <w:spacing w:before="120" w:after="120"/>
        <w:jc w:val="both"/>
        <w:rPr>
          <w:sz w:val="22"/>
          <w:szCs w:val="22"/>
          <w:lang w:val="lt-LT"/>
        </w:rPr>
      </w:pPr>
      <w:r w:rsidRPr="00FF3BCF">
        <w:rPr>
          <w:sz w:val="22"/>
          <w:szCs w:val="22"/>
          <w:lang w:val="lt-LT"/>
        </w:rPr>
        <w:t>Taip pat</w:t>
      </w:r>
      <w:r w:rsidR="00EB16F1" w:rsidRPr="00FF3BCF">
        <w:rPr>
          <w:sz w:val="22"/>
          <w:szCs w:val="22"/>
          <w:lang w:val="lt-LT"/>
        </w:rPr>
        <w:t xml:space="preserve"> šie asmeniniai asistentai yra vertingi informacijos šaltiniai. Vartotojai gali užduoti klausimus įvairiausiomis temomis – nuo bendro pobūdžio užklausų iki konkrečių faktų ar rekomendacijų – ir gauti atsakymus realiuoju laiku. </w:t>
      </w:r>
    </w:p>
    <w:p w14:paraId="26E41A5D" w14:textId="77777777" w:rsidR="0006172E" w:rsidRPr="00FF3BCF" w:rsidRDefault="0006172E" w:rsidP="0006172E">
      <w:pPr>
        <w:spacing w:before="120" w:after="120"/>
        <w:jc w:val="both"/>
        <w:rPr>
          <w:b/>
          <w:bCs/>
          <w:sz w:val="22"/>
          <w:szCs w:val="22"/>
          <w:lang w:val="lt-LT"/>
        </w:rPr>
      </w:pPr>
      <w:r w:rsidRPr="00FF3BCF">
        <w:rPr>
          <w:b/>
          <w:bCs/>
          <w:sz w:val="22"/>
          <w:szCs w:val="22"/>
          <w:lang w:val="lt-LT"/>
        </w:rPr>
        <w:t>Personalizuotos rekomendacijos</w:t>
      </w:r>
    </w:p>
    <w:p w14:paraId="17D420F4" w14:textId="77777777" w:rsidR="0006172E" w:rsidRPr="00FF3BCF" w:rsidRDefault="0006172E" w:rsidP="0006172E">
      <w:pPr>
        <w:spacing w:before="120" w:after="120"/>
        <w:jc w:val="both"/>
        <w:rPr>
          <w:sz w:val="22"/>
          <w:szCs w:val="22"/>
          <w:lang w:val="lt-LT"/>
        </w:rPr>
      </w:pPr>
      <w:r w:rsidRPr="00FF3BCF">
        <w:rPr>
          <w:sz w:val="22"/>
          <w:szCs w:val="22"/>
          <w:lang w:val="lt-LT"/>
        </w:rPr>
        <w:t>Asmeninės rekomendacijos, teikiamos naudojant dirbtinį intelektą, iš esmės pakeitė tai, kaip naudotojai naršo internetinėse svetainėse, mato pateikiamą turinį ir apsipirkinėja internetu. DI algoritmai gali kurti pritaikytas rekomendacijas dėl įvairaus turinio, įskaitant produktus, paslaugas, filmus, muziką, naujienų straipsnius ir dar daugiau. Siūlydamos suasmenintus pasiūlymus, dirbtinio intelekto valdomos rekomendacijų sistemos gerokai pagerina bendrą naudotojo patirtį ir didina naudotojų pasitenkinimą.</w:t>
      </w:r>
    </w:p>
    <w:p w14:paraId="4000E8D6" w14:textId="77777777" w:rsidR="0006172E" w:rsidRPr="00FF3BCF" w:rsidRDefault="0006172E" w:rsidP="0006172E">
      <w:pPr>
        <w:spacing w:before="120" w:after="120"/>
        <w:jc w:val="both"/>
        <w:rPr>
          <w:sz w:val="22"/>
          <w:szCs w:val="22"/>
          <w:lang w:val="lt-LT"/>
        </w:rPr>
      </w:pPr>
      <w:r w:rsidRPr="00FF3BCF">
        <w:rPr>
          <w:sz w:val="22"/>
          <w:szCs w:val="22"/>
          <w:lang w:val="lt-LT"/>
        </w:rPr>
        <w:t>Tokiose socialinių tinklų platformose kaip „Facebook“, „Instagram“ ar „Tik Tok“ naudojami dirbtinio intelekto algoritmai, kad turinio kanalai būtų suasmeninti pagal naudotojų interesus, įsitraukimo istoriją ir socialinius ryšius. Pavyzdžiui, „Facebook“ algoritmas analizuoja naudotojų sąveiką su gaunamais pranešimais, įvairias puslapiais ir draugais, kad pirmenybę teiktų naudotojui aktualiam ir patraukliam turiniui.</w:t>
      </w:r>
    </w:p>
    <w:p w14:paraId="6202F7AA" w14:textId="2AA7DD8B" w:rsidR="0006172E" w:rsidRPr="00FF3BCF" w:rsidRDefault="0006172E" w:rsidP="0018109B">
      <w:pPr>
        <w:spacing w:before="120" w:after="120"/>
        <w:jc w:val="both"/>
        <w:rPr>
          <w:sz w:val="22"/>
          <w:szCs w:val="22"/>
          <w:lang w:val="lt-LT"/>
        </w:rPr>
      </w:pPr>
      <w:r w:rsidRPr="00FF3BCF">
        <w:rPr>
          <w:sz w:val="22"/>
          <w:szCs w:val="22"/>
          <w:lang w:val="lt-LT"/>
        </w:rPr>
        <w:t>Tiesa, asmeninės rekomendacijos formuoja ne tik naudotojų matomą turinį socialinėse medijose, bet ir įvairiose kitose platformose – nuo pasiūlymų kelionių agentūrų puslapiuose iki rekomendacijų pažinčių programėlėse.</w:t>
      </w:r>
    </w:p>
    <w:p w14:paraId="751C3028" w14:textId="412EF155" w:rsidR="0018109B" w:rsidRPr="00FF3BCF" w:rsidRDefault="0018109B" w:rsidP="0018109B">
      <w:pPr>
        <w:spacing w:before="120" w:after="120"/>
        <w:jc w:val="both"/>
        <w:rPr>
          <w:b/>
          <w:bCs/>
          <w:sz w:val="22"/>
          <w:szCs w:val="22"/>
          <w:lang w:val="lt-LT"/>
        </w:rPr>
      </w:pPr>
      <w:r w:rsidRPr="00FF3BCF">
        <w:rPr>
          <w:b/>
          <w:bCs/>
          <w:sz w:val="22"/>
          <w:szCs w:val="22"/>
          <w:lang w:val="lt-LT"/>
        </w:rPr>
        <w:t>Saugumo ir privatumo užtikrinimas</w:t>
      </w:r>
    </w:p>
    <w:p w14:paraId="2EBC0280" w14:textId="580DBE79" w:rsidR="0018109B" w:rsidRPr="00FF3BCF" w:rsidRDefault="0018109B" w:rsidP="0018109B">
      <w:pPr>
        <w:spacing w:before="120" w:after="120"/>
        <w:jc w:val="both"/>
        <w:rPr>
          <w:sz w:val="22"/>
          <w:szCs w:val="22"/>
          <w:lang w:val="lt-LT"/>
        </w:rPr>
      </w:pPr>
      <w:r w:rsidRPr="00FF3BCF">
        <w:rPr>
          <w:sz w:val="22"/>
          <w:szCs w:val="22"/>
          <w:lang w:val="lt-LT"/>
        </w:rPr>
        <w:t>Dirbtinis intelektas atlieka svarbų vaidmenį užtikrinant kasdien</w:t>
      </w:r>
      <w:r w:rsidR="000151C2" w:rsidRPr="00FF3BCF">
        <w:rPr>
          <w:sz w:val="22"/>
          <w:szCs w:val="22"/>
          <w:lang w:val="lt-LT"/>
        </w:rPr>
        <w:t xml:space="preserve">į </w:t>
      </w:r>
      <w:r w:rsidRPr="00FF3BCF">
        <w:rPr>
          <w:sz w:val="22"/>
          <w:szCs w:val="22"/>
          <w:lang w:val="lt-LT"/>
        </w:rPr>
        <w:t>saugumą. DI pagrįsti sprendimai naudojami įvairiose srityse, įskaitant asmeninių įrenginių apsaugą, finansinius sandorius ir gyvenamųjų bei komercinių patalpų stebėjimo sistemas</w:t>
      </w:r>
      <w:r w:rsidR="000151C2" w:rsidRPr="00FF3BCF">
        <w:rPr>
          <w:sz w:val="22"/>
          <w:szCs w:val="22"/>
          <w:lang w:val="lt-LT"/>
        </w:rPr>
        <w:t>.</w:t>
      </w:r>
    </w:p>
    <w:p w14:paraId="6856CC7F" w14:textId="6604DBF8" w:rsidR="007B2E78" w:rsidRPr="00FF3BCF" w:rsidRDefault="007B2E78" w:rsidP="0018109B">
      <w:pPr>
        <w:spacing w:before="120" w:after="120"/>
        <w:jc w:val="both"/>
        <w:rPr>
          <w:sz w:val="22"/>
          <w:szCs w:val="22"/>
          <w:lang w:val="lt-LT"/>
        </w:rPr>
      </w:pPr>
      <w:r w:rsidRPr="007B2E78">
        <w:rPr>
          <w:sz w:val="22"/>
          <w:szCs w:val="22"/>
          <w:lang w:val="lt-LT"/>
        </w:rPr>
        <w:t xml:space="preserve">Analizuodami didelius duomenų kiekius realiuoju laiku, dirbtinio intelekto algoritmai gali </w:t>
      </w:r>
      <w:r>
        <w:rPr>
          <w:sz w:val="22"/>
          <w:szCs w:val="22"/>
          <w:lang w:val="lt-LT"/>
        </w:rPr>
        <w:t>identifikuoti įvairius</w:t>
      </w:r>
      <w:r w:rsidRPr="007B2E78">
        <w:rPr>
          <w:sz w:val="22"/>
          <w:szCs w:val="22"/>
          <w:lang w:val="lt-LT"/>
        </w:rPr>
        <w:t xml:space="preserve"> modelius ir anomalijas, rodanči</w:t>
      </w:r>
      <w:r>
        <w:rPr>
          <w:sz w:val="22"/>
          <w:szCs w:val="22"/>
          <w:lang w:val="lt-LT"/>
        </w:rPr>
        <w:t>as</w:t>
      </w:r>
      <w:r w:rsidRPr="007B2E78">
        <w:rPr>
          <w:sz w:val="22"/>
          <w:szCs w:val="22"/>
          <w:lang w:val="lt-LT"/>
        </w:rPr>
        <w:t xml:space="preserve"> sukčiavimą. Šis gebėjimas leidžia finansų įstaigoms aptikti ir užkirsti kelią sukčiavimui, pavyzdžiui, </w:t>
      </w:r>
      <w:r>
        <w:rPr>
          <w:sz w:val="22"/>
          <w:szCs w:val="22"/>
          <w:lang w:val="lt-LT"/>
        </w:rPr>
        <w:t xml:space="preserve">bandymui įvykdyti neteisėtą transakciją </w:t>
      </w:r>
      <w:r w:rsidRPr="007B2E78">
        <w:rPr>
          <w:sz w:val="22"/>
          <w:szCs w:val="22"/>
          <w:lang w:val="lt-LT"/>
        </w:rPr>
        <w:t xml:space="preserve">ar </w:t>
      </w:r>
      <w:r>
        <w:rPr>
          <w:sz w:val="22"/>
          <w:szCs w:val="22"/>
          <w:lang w:val="lt-LT"/>
        </w:rPr>
        <w:t xml:space="preserve">gauti prieigą </w:t>
      </w:r>
      <w:r w:rsidRPr="007B2E78">
        <w:rPr>
          <w:sz w:val="22"/>
          <w:szCs w:val="22"/>
          <w:lang w:val="lt-LT"/>
        </w:rPr>
        <w:t>prie sąskaitos, apsaugant vartotojus nuo finansinių nuostolių ir tapatybės vagysčių.</w:t>
      </w:r>
      <w:r w:rsidRPr="007B2E78" w:rsidDel="007B2E78">
        <w:rPr>
          <w:sz w:val="22"/>
          <w:szCs w:val="22"/>
          <w:lang w:val="lt-LT"/>
        </w:rPr>
        <w:t xml:space="preserve"> </w:t>
      </w:r>
    </w:p>
    <w:p w14:paraId="612D0F19" w14:textId="3A13E2F8" w:rsidR="0018109B" w:rsidRPr="00FF3BCF" w:rsidRDefault="00EB16F1" w:rsidP="0018109B">
      <w:pPr>
        <w:spacing w:before="120" w:after="120"/>
        <w:jc w:val="both"/>
        <w:rPr>
          <w:sz w:val="22"/>
          <w:szCs w:val="22"/>
          <w:lang w:val="lt-LT"/>
        </w:rPr>
      </w:pPr>
      <w:r w:rsidRPr="00FF3BCF">
        <w:rPr>
          <w:sz w:val="22"/>
          <w:szCs w:val="22"/>
          <w:lang w:val="lt-LT"/>
        </w:rPr>
        <w:t>„</w:t>
      </w:r>
      <w:r w:rsidR="007B2E78" w:rsidRPr="007B2E78">
        <w:rPr>
          <w:sz w:val="22"/>
          <w:szCs w:val="22"/>
          <w:lang w:val="lt-LT"/>
        </w:rPr>
        <w:t xml:space="preserve">Automatiškai reaguodami į kibernetinio saugumo incidentus, dirbtinio intelekto algoritmai padeda </w:t>
      </w:r>
      <w:r w:rsidR="000C21D0">
        <w:rPr>
          <w:sz w:val="22"/>
          <w:szCs w:val="22"/>
          <w:lang w:val="lt-LT"/>
        </w:rPr>
        <w:t>naudotojams aptikti</w:t>
      </w:r>
      <w:r w:rsidR="007B2E78" w:rsidRPr="007B2E78">
        <w:rPr>
          <w:sz w:val="22"/>
          <w:szCs w:val="22"/>
          <w:lang w:val="lt-LT"/>
        </w:rPr>
        <w:t xml:space="preserve"> duomenų saugumo pažeidim</w:t>
      </w:r>
      <w:r w:rsidR="000C21D0">
        <w:rPr>
          <w:sz w:val="22"/>
          <w:szCs w:val="22"/>
          <w:lang w:val="lt-LT"/>
        </w:rPr>
        <w:t>us</w:t>
      </w:r>
      <w:r w:rsidR="007B2E78" w:rsidRPr="007B2E78">
        <w:rPr>
          <w:sz w:val="22"/>
          <w:szCs w:val="22"/>
          <w:lang w:val="lt-LT"/>
        </w:rPr>
        <w:t xml:space="preserve"> ir apsaugoti jautrią informaciją nuo neteisėtos prieigos</w:t>
      </w:r>
      <w:r w:rsidR="000C21D0">
        <w:rPr>
          <w:sz w:val="22"/>
          <w:szCs w:val="22"/>
          <w:lang w:val="lt-LT"/>
        </w:rPr>
        <w:t>. Nuolat didėjant kibernetinių atakų skaičiui ir tobulėjant jų technologijoms, ši DI funkcija įgauna vis didesnę svarbą šių dienų kontekste</w:t>
      </w:r>
      <w:r w:rsidRPr="00FF3BCF">
        <w:rPr>
          <w:sz w:val="22"/>
          <w:szCs w:val="22"/>
          <w:lang w:val="lt-LT"/>
        </w:rPr>
        <w:t>“, –  teigia A. Mateika.</w:t>
      </w:r>
    </w:p>
    <w:sectPr w:rsidR="0018109B" w:rsidRPr="00FF3B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099"/>
    <w:rsid w:val="000151C2"/>
    <w:rsid w:val="00040062"/>
    <w:rsid w:val="0006172E"/>
    <w:rsid w:val="000C21D0"/>
    <w:rsid w:val="0018109B"/>
    <w:rsid w:val="001B1E05"/>
    <w:rsid w:val="00260BB3"/>
    <w:rsid w:val="00303BD7"/>
    <w:rsid w:val="00334DB4"/>
    <w:rsid w:val="00353044"/>
    <w:rsid w:val="00431377"/>
    <w:rsid w:val="004C6AED"/>
    <w:rsid w:val="00562B9B"/>
    <w:rsid w:val="006051B0"/>
    <w:rsid w:val="00654C3E"/>
    <w:rsid w:val="006C6AF8"/>
    <w:rsid w:val="007B2E78"/>
    <w:rsid w:val="00810D5E"/>
    <w:rsid w:val="00814519"/>
    <w:rsid w:val="0097561E"/>
    <w:rsid w:val="00994099"/>
    <w:rsid w:val="00A0581D"/>
    <w:rsid w:val="00A37B83"/>
    <w:rsid w:val="00B706DF"/>
    <w:rsid w:val="00CE3130"/>
    <w:rsid w:val="00D836BE"/>
    <w:rsid w:val="00D96DEF"/>
    <w:rsid w:val="00DA345D"/>
    <w:rsid w:val="00DD6BB1"/>
    <w:rsid w:val="00DE2AF3"/>
    <w:rsid w:val="00EA0BDC"/>
    <w:rsid w:val="00EB16F1"/>
    <w:rsid w:val="00F71EE0"/>
    <w:rsid w:val="00FB3B1F"/>
    <w:rsid w:val="00FF3B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A07A9"/>
  <w15:chartTrackingRefBased/>
  <w15:docId w15:val="{E6F9137A-D59C-8A44-ACE3-0553D90AD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099"/>
  </w:style>
  <w:style w:type="paragraph" w:styleId="Heading1">
    <w:name w:val="heading 1"/>
    <w:basedOn w:val="Normal"/>
    <w:next w:val="Normal"/>
    <w:link w:val="Heading1Char"/>
    <w:uiPriority w:val="9"/>
    <w:qFormat/>
    <w:rsid w:val="009940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40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40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40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40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409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409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409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409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40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40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40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40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40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40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40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40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4099"/>
    <w:rPr>
      <w:rFonts w:eastAsiaTheme="majorEastAsia" w:cstheme="majorBidi"/>
      <w:color w:val="272727" w:themeColor="text1" w:themeTint="D8"/>
    </w:rPr>
  </w:style>
  <w:style w:type="paragraph" w:styleId="Title">
    <w:name w:val="Title"/>
    <w:basedOn w:val="Normal"/>
    <w:next w:val="Normal"/>
    <w:link w:val="TitleChar"/>
    <w:uiPriority w:val="10"/>
    <w:qFormat/>
    <w:rsid w:val="0099409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0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409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40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409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94099"/>
    <w:rPr>
      <w:i/>
      <w:iCs/>
      <w:color w:val="404040" w:themeColor="text1" w:themeTint="BF"/>
    </w:rPr>
  </w:style>
  <w:style w:type="paragraph" w:styleId="ListParagraph">
    <w:name w:val="List Paragraph"/>
    <w:basedOn w:val="Normal"/>
    <w:uiPriority w:val="34"/>
    <w:qFormat/>
    <w:rsid w:val="00994099"/>
    <w:pPr>
      <w:ind w:left="720"/>
      <w:contextualSpacing/>
    </w:pPr>
  </w:style>
  <w:style w:type="character" w:styleId="IntenseEmphasis">
    <w:name w:val="Intense Emphasis"/>
    <w:basedOn w:val="DefaultParagraphFont"/>
    <w:uiPriority w:val="21"/>
    <w:qFormat/>
    <w:rsid w:val="00994099"/>
    <w:rPr>
      <w:i/>
      <w:iCs/>
      <w:color w:val="0F4761" w:themeColor="accent1" w:themeShade="BF"/>
    </w:rPr>
  </w:style>
  <w:style w:type="paragraph" w:styleId="IntenseQuote">
    <w:name w:val="Intense Quote"/>
    <w:basedOn w:val="Normal"/>
    <w:next w:val="Normal"/>
    <w:link w:val="IntenseQuoteChar"/>
    <w:uiPriority w:val="30"/>
    <w:qFormat/>
    <w:rsid w:val="009940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4099"/>
    <w:rPr>
      <w:i/>
      <w:iCs/>
      <w:color w:val="0F4761" w:themeColor="accent1" w:themeShade="BF"/>
    </w:rPr>
  </w:style>
  <w:style w:type="character" w:styleId="IntenseReference">
    <w:name w:val="Intense Reference"/>
    <w:basedOn w:val="DefaultParagraphFont"/>
    <w:uiPriority w:val="32"/>
    <w:qFormat/>
    <w:rsid w:val="00994099"/>
    <w:rPr>
      <w:b/>
      <w:bCs/>
      <w:smallCaps/>
      <w:color w:val="0F4761" w:themeColor="accent1" w:themeShade="BF"/>
      <w:spacing w:val="5"/>
    </w:rPr>
  </w:style>
  <w:style w:type="character" w:styleId="Hyperlink">
    <w:name w:val="Hyperlink"/>
    <w:basedOn w:val="DefaultParagraphFont"/>
    <w:uiPriority w:val="99"/>
    <w:semiHidden/>
    <w:unhideWhenUsed/>
    <w:rsid w:val="00994099"/>
    <w:rPr>
      <w:color w:val="0000FF"/>
      <w:u w:val="single"/>
    </w:rPr>
  </w:style>
  <w:style w:type="paragraph" w:styleId="Revision">
    <w:name w:val="Revision"/>
    <w:hidden/>
    <w:uiPriority w:val="99"/>
    <w:semiHidden/>
    <w:rsid w:val="00D96DEF"/>
  </w:style>
  <w:style w:type="character" w:styleId="CommentReference">
    <w:name w:val="annotation reference"/>
    <w:basedOn w:val="DefaultParagraphFont"/>
    <w:uiPriority w:val="99"/>
    <w:semiHidden/>
    <w:unhideWhenUsed/>
    <w:rsid w:val="004C6AED"/>
    <w:rPr>
      <w:sz w:val="16"/>
      <w:szCs w:val="16"/>
    </w:rPr>
  </w:style>
  <w:style w:type="paragraph" w:styleId="CommentText">
    <w:name w:val="annotation text"/>
    <w:basedOn w:val="Normal"/>
    <w:link w:val="CommentTextChar"/>
    <w:uiPriority w:val="99"/>
    <w:semiHidden/>
    <w:unhideWhenUsed/>
    <w:rsid w:val="004C6AED"/>
    <w:rPr>
      <w:sz w:val="20"/>
      <w:szCs w:val="20"/>
    </w:rPr>
  </w:style>
  <w:style w:type="character" w:customStyle="1" w:styleId="CommentTextChar">
    <w:name w:val="Comment Text Char"/>
    <w:basedOn w:val="DefaultParagraphFont"/>
    <w:link w:val="CommentText"/>
    <w:uiPriority w:val="99"/>
    <w:semiHidden/>
    <w:rsid w:val="004C6AED"/>
    <w:rPr>
      <w:sz w:val="20"/>
      <w:szCs w:val="20"/>
    </w:rPr>
  </w:style>
  <w:style w:type="paragraph" w:styleId="CommentSubject">
    <w:name w:val="annotation subject"/>
    <w:basedOn w:val="CommentText"/>
    <w:next w:val="CommentText"/>
    <w:link w:val="CommentSubjectChar"/>
    <w:uiPriority w:val="99"/>
    <w:semiHidden/>
    <w:unhideWhenUsed/>
    <w:rsid w:val="004C6AED"/>
    <w:rPr>
      <w:b/>
      <w:bCs/>
    </w:rPr>
  </w:style>
  <w:style w:type="character" w:customStyle="1" w:styleId="CommentSubjectChar">
    <w:name w:val="Comment Subject Char"/>
    <w:basedOn w:val="CommentTextChar"/>
    <w:link w:val="CommentSubject"/>
    <w:uiPriority w:val="99"/>
    <w:semiHidden/>
    <w:rsid w:val="004C6AED"/>
    <w:rPr>
      <w:b/>
      <w:bCs/>
      <w:sz w:val="20"/>
      <w:szCs w:val="20"/>
    </w:rPr>
  </w:style>
  <w:style w:type="paragraph" w:styleId="BalloonText">
    <w:name w:val="Balloon Text"/>
    <w:basedOn w:val="Normal"/>
    <w:link w:val="BalloonTextChar"/>
    <w:uiPriority w:val="99"/>
    <w:semiHidden/>
    <w:unhideWhenUsed/>
    <w:rsid w:val="004C6A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A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e.tamelyte@samsung.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07488-196A-45D4-A89F-AB258AD81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944</Words>
  <Characters>5383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Jovilė Markovski | Publicum</dc:creator>
  <cp:keywords/>
  <dc:description/>
  <cp:lastModifiedBy>Jovilė Markovski | Publicum</cp:lastModifiedBy>
  <cp:revision>4</cp:revision>
  <dcterms:created xsi:type="dcterms:W3CDTF">2024-02-13T07:50:00Z</dcterms:created>
  <dcterms:modified xsi:type="dcterms:W3CDTF">2024-02-13T08:58:00Z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