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6612" w14:textId="5960AE39" w:rsidR="00E7147D" w:rsidRPr="00E7147D" w:rsidRDefault="00E7147D" w:rsidP="00E7147D">
      <w:pPr>
        <w:spacing w:before="240" w:after="0" w:line="240" w:lineRule="auto"/>
        <w:jc w:val="both"/>
        <w:rPr>
          <w:rFonts w:ascii="Times New Roman" w:hAnsi="Times New Roman" w:cs="Times New Roman"/>
          <w:b/>
          <w:bCs/>
          <w:sz w:val="24"/>
          <w:szCs w:val="24"/>
        </w:rPr>
      </w:pPr>
      <w:bookmarkStart w:id="0" w:name="_Hlk120528792"/>
      <w:bookmarkStart w:id="1" w:name="_Hlk132623791"/>
      <w:bookmarkStart w:id="2" w:name="_Hlk131414378"/>
      <w:bookmarkStart w:id="3" w:name="_Hlk128389960"/>
      <w:bookmarkStart w:id="4" w:name="_Hlk116909138"/>
      <w:bookmarkStart w:id="5" w:name="_Hlk69122284"/>
      <w:bookmarkStart w:id="6" w:name="_Hlk84243713"/>
      <w:bookmarkStart w:id="7" w:name="_Hlk89690339"/>
      <w:bookmarkStart w:id="8" w:name="_Hlk80010518"/>
      <w:r w:rsidRPr="00E7147D">
        <w:rPr>
          <w:rFonts w:ascii="Times New Roman" w:hAnsi="Times New Roman" w:cs="Times New Roman"/>
          <w:b/>
          <w:bCs/>
          <w:sz w:val="24"/>
          <w:szCs w:val="24"/>
        </w:rPr>
        <w:t xml:space="preserve">Dažniausios klaidos renkantis elektros tiekėją: </w:t>
      </w:r>
      <w:r w:rsidR="008B2C0A">
        <w:rPr>
          <w:rFonts w:ascii="Times New Roman" w:hAnsi="Times New Roman" w:cs="Times New Roman"/>
          <w:b/>
          <w:bCs/>
          <w:sz w:val="24"/>
          <w:szCs w:val="24"/>
        </w:rPr>
        <w:t xml:space="preserve">kaip nepasiklysti pasiūlymų gausoje? </w:t>
      </w:r>
      <w:r w:rsidRPr="00E7147D">
        <w:rPr>
          <w:rFonts w:ascii="Times New Roman" w:hAnsi="Times New Roman" w:cs="Times New Roman"/>
          <w:b/>
          <w:bCs/>
          <w:sz w:val="24"/>
          <w:szCs w:val="24"/>
        </w:rPr>
        <w:t xml:space="preserve"> </w:t>
      </w:r>
    </w:p>
    <w:p w14:paraId="31EE41C2" w14:textId="384CA9D7" w:rsidR="00E7147D" w:rsidRPr="00E7147D" w:rsidRDefault="00FB18BB" w:rsidP="00E7147D">
      <w:pPr>
        <w:spacing w:before="24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Tebesitęsianti </w:t>
      </w:r>
      <w:r w:rsidR="00E7147D" w:rsidRPr="00E7147D">
        <w:rPr>
          <w:rFonts w:ascii="Times New Roman" w:hAnsi="Times New Roman" w:cs="Times New Roman"/>
          <w:b/>
          <w:bCs/>
          <w:sz w:val="24"/>
          <w:szCs w:val="24"/>
        </w:rPr>
        <w:t>elektros rinkos liberalizacija ne</w:t>
      </w:r>
      <w:r w:rsidR="004461C5">
        <w:rPr>
          <w:rFonts w:ascii="Times New Roman" w:hAnsi="Times New Roman" w:cs="Times New Roman"/>
          <w:b/>
          <w:bCs/>
          <w:sz w:val="24"/>
          <w:szCs w:val="24"/>
        </w:rPr>
        <w:t xml:space="preserve"> </w:t>
      </w:r>
      <w:r w:rsidR="00E7147D" w:rsidRPr="00E7147D">
        <w:rPr>
          <w:rFonts w:ascii="Times New Roman" w:hAnsi="Times New Roman" w:cs="Times New Roman"/>
          <w:b/>
          <w:bCs/>
          <w:sz w:val="24"/>
          <w:szCs w:val="24"/>
        </w:rPr>
        <w:t>vienam vartotojui tapo iššūkiu, kaip nepasiklysti tarp daugybės skirtingų pasiūlymų. Nors šiandien nepriklausomo tiekėjo pasirinkimas ne</w:t>
      </w:r>
      <w:r>
        <w:rPr>
          <w:rFonts w:ascii="Times New Roman" w:hAnsi="Times New Roman" w:cs="Times New Roman"/>
          <w:b/>
          <w:bCs/>
          <w:sz w:val="24"/>
          <w:szCs w:val="24"/>
        </w:rPr>
        <w:t>be</w:t>
      </w:r>
      <w:r w:rsidR="00E7147D" w:rsidRPr="00E7147D">
        <w:rPr>
          <w:rFonts w:ascii="Times New Roman" w:hAnsi="Times New Roman" w:cs="Times New Roman"/>
          <w:b/>
          <w:bCs/>
          <w:sz w:val="24"/>
          <w:szCs w:val="24"/>
        </w:rPr>
        <w:t xml:space="preserve">kelia tiek daug klausimų, ekspertas įvardijo tris dažniausias klaidas, kurias daro namų ūkiai ieškodami jų lūkesčius atitinkančio </w:t>
      </w:r>
      <w:r w:rsidR="006403F8">
        <w:rPr>
          <w:rFonts w:ascii="Times New Roman" w:hAnsi="Times New Roman" w:cs="Times New Roman"/>
          <w:b/>
          <w:bCs/>
          <w:sz w:val="24"/>
          <w:szCs w:val="24"/>
        </w:rPr>
        <w:t xml:space="preserve">elektros </w:t>
      </w:r>
      <w:r w:rsidR="00E7147D" w:rsidRPr="00E7147D">
        <w:rPr>
          <w:rFonts w:ascii="Times New Roman" w:hAnsi="Times New Roman" w:cs="Times New Roman"/>
          <w:b/>
          <w:bCs/>
          <w:sz w:val="24"/>
          <w:szCs w:val="24"/>
        </w:rPr>
        <w:t xml:space="preserve">pasiūlymo. </w:t>
      </w:r>
    </w:p>
    <w:p w14:paraId="49365372" w14:textId="25B0F974" w:rsidR="00E7147D" w:rsidRDefault="00E7147D" w:rsidP="00E7147D">
      <w:pPr>
        <w:spacing w:before="240" w:after="0" w:line="240" w:lineRule="auto"/>
        <w:jc w:val="both"/>
        <w:rPr>
          <w:rFonts w:ascii="Times New Roman" w:hAnsi="Times New Roman" w:cs="Times New Roman"/>
          <w:sz w:val="24"/>
          <w:szCs w:val="24"/>
        </w:rPr>
      </w:pPr>
      <w:r w:rsidRPr="00E7147D">
        <w:rPr>
          <w:rFonts w:ascii="Times New Roman" w:hAnsi="Times New Roman" w:cs="Times New Roman"/>
          <w:sz w:val="24"/>
          <w:szCs w:val="24"/>
        </w:rPr>
        <w:t>„</w:t>
      </w:r>
      <w:r w:rsidR="004235F6">
        <w:rPr>
          <w:rFonts w:ascii="Times New Roman" w:hAnsi="Times New Roman" w:cs="Times New Roman"/>
          <w:sz w:val="24"/>
          <w:szCs w:val="24"/>
        </w:rPr>
        <w:t xml:space="preserve">Pavasaris – palankus laikas pasirinkti ar keisti elektros </w:t>
      </w:r>
      <w:r w:rsidR="005C66CD">
        <w:rPr>
          <w:rFonts w:ascii="Times New Roman" w:hAnsi="Times New Roman" w:cs="Times New Roman"/>
          <w:sz w:val="24"/>
          <w:szCs w:val="24"/>
        </w:rPr>
        <w:t>planą</w:t>
      </w:r>
      <w:r w:rsidR="004235F6">
        <w:rPr>
          <w:rFonts w:ascii="Times New Roman" w:hAnsi="Times New Roman" w:cs="Times New Roman"/>
          <w:sz w:val="24"/>
          <w:szCs w:val="24"/>
        </w:rPr>
        <w:t xml:space="preserve">. Šiuo metų laiku elektros kainos rinkoje </w:t>
      </w:r>
      <w:r w:rsidR="005C66CD">
        <w:rPr>
          <w:rFonts w:ascii="Times New Roman" w:hAnsi="Times New Roman" w:cs="Times New Roman"/>
          <w:sz w:val="24"/>
          <w:szCs w:val="24"/>
        </w:rPr>
        <w:t xml:space="preserve">paprastai būna </w:t>
      </w:r>
      <w:r w:rsidR="004235F6">
        <w:rPr>
          <w:rFonts w:ascii="Times New Roman" w:hAnsi="Times New Roman" w:cs="Times New Roman"/>
          <w:sz w:val="24"/>
          <w:szCs w:val="24"/>
        </w:rPr>
        <w:t xml:space="preserve">mažesnės, todėl vartotojai turi galimybę fiksuoti </w:t>
      </w:r>
      <w:r w:rsidR="005C66CD">
        <w:rPr>
          <w:rFonts w:ascii="Times New Roman" w:hAnsi="Times New Roman" w:cs="Times New Roman"/>
          <w:sz w:val="24"/>
          <w:szCs w:val="24"/>
        </w:rPr>
        <w:t>žemesnius</w:t>
      </w:r>
      <w:r w:rsidR="004235F6">
        <w:rPr>
          <w:rFonts w:ascii="Times New Roman" w:hAnsi="Times New Roman" w:cs="Times New Roman"/>
          <w:sz w:val="24"/>
          <w:szCs w:val="24"/>
        </w:rPr>
        <w:t xml:space="preserve"> tarif</w:t>
      </w:r>
      <w:r w:rsidR="005C66CD">
        <w:rPr>
          <w:rFonts w:ascii="Times New Roman" w:hAnsi="Times New Roman" w:cs="Times New Roman"/>
          <w:sz w:val="24"/>
          <w:szCs w:val="24"/>
        </w:rPr>
        <w:t>us</w:t>
      </w:r>
      <w:r w:rsidR="004235F6">
        <w:rPr>
          <w:rFonts w:ascii="Times New Roman" w:hAnsi="Times New Roman" w:cs="Times New Roman"/>
          <w:sz w:val="24"/>
          <w:szCs w:val="24"/>
        </w:rPr>
        <w:t xml:space="preserve">. </w:t>
      </w:r>
      <w:r w:rsidR="005C66CD">
        <w:rPr>
          <w:rFonts w:ascii="Times New Roman" w:hAnsi="Times New Roman" w:cs="Times New Roman"/>
          <w:sz w:val="24"/>
          <w:szCs w:val="24"/>
        </w:rPr>
        <w:t>B</w:t>
      </w:r>
      <w:r w:rsidR="004235F6">
        <w:rPr>
          <w:rFonts w:ascii="Times New Roman" w:hAnsi="Times New Roman" w:cs="Times New Roman"/>
          <w:sz w:val="24"/>
          <w:szCs w:val="24"/>
        </w:rPr>
        <w:t xml:space="preserve">esirenkantiems ar norintiems keisti nepriklausomą tiekėją, dabar pats metas </w:t>
      </w:r>
      <w:r w:rsidR="005C66CD">
        <w:rPr>
          <w:rFonts w:ascii="Times New Roman" w:hAnsi="Times New Roman" w:cs="Times New Roman"/>
          <w:sz w:val="24"/>
          <w:szCs w:val="24"/>
        </w:rPr>
        <w:t>pradėti dairytis</w:t>
      </w:r>
      <w:r w:rsidR="004235F6">
        <w:rPr>
          <w:rFonts w:ascii="Times New Roman" w:hAnsi="Times New Roman" w:cs="Times New Roman"/>
          <w:sz w:val="24"/>
          <w:szCs w:val="24"/>
        </w:rPr>
        <w:t xml:space="preserve"> </w:t>
      </w:r>
      <w:r w:rsidR="005C66CD">
        <w:rPr>
          <w:rFonts w:ascii="Times New Roman" w:hAnsi="Times New Roman" w:cs="Times New Roman"/>
          <w:sz w:val="24"/>
          <w:szCs w:val="24"/>
        </w:rPr>
        <w:t>naujo</w:t>
      </w:r>
      <w:r w:rsidR="004461C5">
        <w:rPr>
          <w:rFonts w:ascii="Times New Roman" w:hAnsi="Times New Roman" w:cs="Times New Roman"/>
          <w:sz w:val="24"/>
          <w:szCs w:val="24"/>
        </w:rPr>
        <w:t xml:space="preserve"> plano</w:t>
      </w:r>
      <w:r w:rsidRPr="00E7147D">
        <w:rPr>
          <w:rFonts w:ascii="Times New Roman" w:hAnsi="Times New Roman" w:cs="Times New Roman"/>
          <w:sz w:val="24"/>
          <w:szCs w:val="24"/>
        </w:rPr>
        <w:t>“, – sak</w:t>
      </w:r>
      <w:r w:rsidR="00841172">
        <w:rPr>
          <w:rFonts w:ascii="Times New Roman" w:hAnsi="Times New Roman" w:cs="Times New Roman"/>
          <w:sz w:val="24"/>
          <w:szCs w:val="24"/>
        </w:rPr>
        <w:t>o</w:t>
      </w:r>
      <w:r w:rsidRPr="00E7147D">
        <w:rPr>
          <w:rFonts w:ascii="Times New Roman" w:hAnsi="Times New Roman" w:cs="Times New Roman"/>
          <w:sz w:val="24"/>
          <w:szCs w:val="24"/>
        </w:rPr>
        <w:t xml:space="preserve"> „</w:t>
      </w:r>
      <w:proofErr w:type="spellStart"/>
      <w:r w:rsidRPr="00E7147D">
        <w:rPr>
          <w:rFonts w:ascii="Times New Roman" w:hAnsi="Times New Roman" w:cs="Times New Roman"/>
          <w:sz w:val="24"/>
          <w:szCs w:val="24"/>
        </w:rPr>
        <w:t>Elektrum</w:t>
      </w:r>
      <w:proofErr w:type="spellEnd"/>
      <w:r w:rsidRPr="00E7147D">
        <w:rPr>
          <w:rFonts w:ascii="Times New Roman" w:hAnsi="Times New Roman" w:cs="Times New Roman"/>
          <w:sz w:val="24"/>
          <w:szCs w:val="24"/>
        </w:rPr>
        <w:t xml:space="preserve"> Lietuva“ produktų vystymo vadovas Mantas Kavaliauskas. </w:t>
      </w:r>
    </w:p>
    <w:p w14:paraId="3A0428FA" w14:textId="39DF3EB9" w:rsidR="00123AB0" w:rsidRDefault="00552F27" w:rsidP="00E7147D">
      <w:pPr>
        <w:spacing w:before="240" w:after="0" w:line="240" w:lineRule="auto"/>
        <w:jc w:val="both"/>
        <w:rPr>
          <w:rFonts w:ascii="Times New Roman" w:hAnsi="Times New Roman" w:cs="Times New Roman"/>
          <w:sz w:val="24"/>
          <w:szCs w:val="24"/>
        </w:rPr>
      </w:pPr>
      <w:r w:rsidRPr="00634799">
        <w:rPr>
          <w:rFonts w:ascii="Times New Roman" w:hAnsi="Times New Roman" w:cs="Times New Roman"/>
          <w:sz w:val="24"/>
          <w:szCs w:val="24"/>
        </w:rPr>
        <w:t>Jis taip pat priduria, kad liberalizuojant elektros rinką, jau įgyvendinome du etapus iš trijų</w:t>
      </w:r>
      <w:r w:rsidR="00634799" w:rsidRPr="00634799">
        <w:rPr>
          <w:rFonts w:ascii="Times New Roman" w:hAnsi="Times New Roman" w:cs="Times New Roman"/>
          <w:sz w:val="24"/>
          <w:szCs w:val="24"/>
        </w:rPr>
        <w:t>, todėl vertin</w:t>
      </w:r>
      <w:r w:rsidR="004461C5">
        <w:rPr>
          <w:rFonts w:ascii="Times New Roman" w:hAnsi="Times New Roman" w:cs="Times New Roman"/>
          <w:sz w:val="24"/>
          <w:szCs w:val="24"/>
        </w:rPr>
        <w:t>damas</w:t>
      </w:r>
      <w:r w:rsidR="00634799" w:rsidRPr="00634799">
        <w:rPr>
          <w:rFonts w:ascii="Times New Roman" w:hAnsi="Times New Roman" w:cs="Times New Roman"/>
          <w:sz w:val="24"/>
          <w:szCs w:val="24"/>
        </w:rPr>
        <w:t xml:space="preserve"> jų metu i</w:t>
      </w:r>
      <w:r w:rsidR="00123AB0" w:rsidRPr="00634799">
        <w:rPr>
          <w:rFonts w:ascii="Times New Roman" w:hAnsi="Times New Roman" w:cs="Times New Roman"/>
          <w:sz w:val="24"/>
          <w:szCs w:val="24"/>
        </w:rPr>
        <w:t>šmoktas pamokas priminė vartotojams, kokių klaidų verčiau nedaryti renkantis nepriklausomą tiekėją.</w:t>
      </w:r>
      <w:r w:rsidR="00123AB0">
        <w:rPr>
          <w:rFonts w:ascii="Times New Roman" w:hAnsi="Times New Roman" w:cs="Times New Roman"/>
          <w:sz w:val="24"/>
          <w:szCs w:val="24"/>
        </w:rPr>
        <w:t xml:space="preserve"> </w:t>
      </w:r>
    </w:p>
    <w:p w14:paraId="6A9DCA70" w14:textId="3894A82A" w:rsidR="00E7147D" w:rsidRPr="00E7147D" w:rsidRDefault="00E7147D" w:rsidP="00E7147D">
      <w:pPr>
        <w:spacing w:before="240" w:after="0" w:line="240" w:lineRule="auto"/>
        <w:jc w:val="both"/>
        <w:rPr>
          <w:rFonts w:ascii="Times New Roman" w:hAnsi="Times New Roman" w:cs="Times New Roman"/>
          <w:b/>
          <w:bCs/>
          <w:sz w:val="24"/>
          <w:szCs w:val="24"/>
        </w:rPr>
      </w:pPr>
      <w:r w:rsidRPr="00E7147D">
        <w:rPr>
          <w:rFonts w:ascii="Times New Roman" w:hAnsi="Times New Roman" w:cs="Times New Roman"/>
          <w:b/>
          <w:bCs/>
          <w:sz w:val="24"/>
          <w:szCs w:val="24"/>
        </w:rPr>
        <w:t>Atsižvelkite į galutinę kainą</w:t>
      </w:r>
    </w:p>
    <w:p w14:paraId="1465037B" w14:textId="2939DED5" w:rsidR="008B2C0A" w:rsidRPr="00E7147D" w:rsidRDefault="008B2C0A" w:rsidP="008B2C0A">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Viena</w:t>
      </w:r>
      <w:r w:rsidR="00E7147D" w:rsidRPr="00E7147D">
        <w:rPr>
          <w:rFonts w:ascii="Times New Roman" w:hAnsi="Times New Roman" w:cs="Times New Roman"/>
          <w:sz w:val="24"/>
          <w:szCs w:val="24"/>
        </w:rPr>
        <w:t xml:space="preserve"> iš dažniausių klaidų, kurias daro vartotojai –</w:t>
      </w:r>
      <w:r w:rsidR="00E8180D">
        <w:rPr>
          <w:rFonts w:ascii="Times New Roman" w:hAnsi="Times New Roman" w:cs="Times New Roman"/>
          <w:sz w:val="24"/>
          <w:szCs w:val="24"/>
        </w:rPr>
        <w:t xml:space="preserve"> </w:t>
      </w:r>
      <w:r w:rsidR="00E8180D" w:rsidRPr="00E8180D">
        <w:rPr>
          <w:rFonts w:ascii="Times New Roman" w:hAnsi="Times New Roman" w:cs="Times New Roman"/>
          <w:sz w:val="24"/>
          <w:szCs w:val="24"/>
        </w:rPr>
        <w:t>neatidžiai vertina kainos pasiūlymą</w:t>
      </w:r>
      <w:r w:rsidR="0011112E">
        <w:rPr>
          <w:rFonts w:ascii="Times New Roman" w:hAnsi="Times New Roman" w:cs="Times New Roman"/>
          <w:sz w:val="24"/>
          <w:szCs w:val="24"/>
        </w:rPr>
        <w:t xml:space="preserve"> ir</w:t>
      </w:r>
      <w:r w:rsidR="00E8180D" w:rsidRPr="00E8180D">
        <w:rPr>
          <w:rFonts w:ascii="Times New Roman" w:hAnsi="Times New Roman" w:cs="Times New Roman"/>
          <w:sz w:val="24"/>
          <w:szCs w:val="24"/>
        </w:rPr>
        <w:t xml:space="preserve"> kas į jį įeina</w:t>
      </w:r>
      <w:r w:rsidR="00E7147D" w:rsidRPr="00E7147D">
        <w:rPr>
          <w:rFonts w:ascii="Times New Roman" w:hAnsi="Times New Roman" w:cs="Times New Roman"/>
          <w:sz w:val="24"/>
          <w:szCs w:val="24"/>
        </w:rPr>
        <w:t xml:space="preserve">. </w:t>
      </w:r>
      <w:r>
        <w:rPr>
          <w:rFonts w:ascii="Times New Roman" w:hAnsi="Times New Roman" w:cs="Times New Roman"/>
          <w:sz w:val="24"/>
          <w:szCs w:val="24"/>
        </w:rPr>
        <w:t>Ekspertas</w:t>
      </w:r>
      <w:r w:rsidRPr="00E7147D">
        <w:rPr>
          <w:rFonts w:ascii="Times New Roman" w:hAnsi="Times New Roman" w:cs="Times New Roman"/>
          <w:sz w:val="24"/>
          <w:szCs w:val="24"/>
        </w:rPr>
        <w:t xml:space="preserve"> priminė, kad </w:t>
      </w:r>
      <w:r w:rsidR="008A39AC">
        <w:rPr>
          <w:rFonts w:ascii="Times New Roman" w:hAnsi="Times New Roman" w:cs="Times New Roman"/>
          <w:sz w:val="24"/>
          <w:szCs w:val="24"/>
        </w:rPr>
        <w:t xml:space="preserve">galutinė </w:t>
      </w:r>
      <w:r w:rsidRPr="00E7147D">
        <w:rPr>
          <w:rFonts w:ascii="Times New Roman" w:hAnsi="Times New Roman" w:cs="Times New Roman"/>
          <w:sz w:val="24"/>
          <w:szCs w:val="24"/>
        </w:rPr>
        <w:t xml:space="preserve">elektros kaina susideda iš nepriklausomam tiekėjui mokamos dalies </w:t>
      </w:r>
      <w:r w:rsidR="0011112E">
        <w:rPr>
          <w:rFonts w:ascii="Times New Roman" w:hAnsi="Times New Roman" w:cs="Times New Roman"/>
          <w:sz w:val="24"/>
          <w:szCs w:val="24"/>
        </w:rPr>
        <w:t>bei</w:t>
      </w:r>
      <w:r w:rsidRPr="00E7147D">
        <w:rPr>
          <w:rFonts w:ascii="Times New Roman" w:hAnsi="Times New Roman" w:cs="Times New Roman"/>
          <w:sz w:val="24"/>
          <w:szCs w:val="24"/>
        </w:rPr>
        <w:t xml:space="preserve"> valstybės reguliuojamos dalies, į kurią patenka persiuntimo mokestis, skirstymo mokestis ir valstybės interesus atitinkančių paslaugų dedamoji. </w:t>
      </w:r>
    </w:p>
    <w:p w14:paraId="488E5755" w14:textId="73F82C91" w:rsidR="00E7147D" w:rsidRPr="00E7147D" w:rsidRDefault="00E7147D" w:rsidP="00E7147D">
      <w:pPr>
        <w:spacing w:before="240" w:after="0" w:line="240" w:lineRule="auto"/>
        <w:jc w:val="both"/>
        <w:rPr>
          <w:rFonts w:ascii="Times New Roman" w:hAnsi="Times New Roman" w:cs="Times New Roman"/>
          <w:sz w:val="24"/>
          <w:szCs w:val="24"/>
        </w:rPr>
      </w:pPr>
      <w:r w:rsidRPr="00E7147D">
        <w:rPr>
          <w:rFonts w:ascii="Times New Roman" w:hAnsi="Times New Roman" w:cs="Times New Roman"/>
          <w:sz w:val="24"/>
          <w:szCs w:val="24"/>
        </w:rPr>
        <w:t>„</w:t>
      </w:r>
      <w:r w:rsidR="00E8180D">
        <w:rPr>
          <w:rFonts w:ascii="Times New Roman" w:hAnsi="Times New Roman" w:cs="Times New Roman"/>
          <w:sz w:val="24"/>
          <w:szCs w:val="24"/>
        </w:rPr>
        <w:t>Labai svarbu</w:t>
      </w:r>
      <w:r w:rsidRPr="00E7147D">
        <w:rPr>
          <w:rFonts w:ascii="Times New Roman" w:hAnsi="Times New Roman" w:cs="Times New Roman"/>
          <w:sz w:val="24"/>
          <w:szCs w:val="24"/>
        </w:rPr>
        <w:t xml:space="preserve">, kad vartotojai </w:t>
      </w:r>
      <w:r w:rsidR="00E8180D">
        <w:rPr>
          <w:rFonts w:ascii="Times New Roman" w:hAnsi="Times New Roman" w:cs="Times New Roman"/>
          <w:sz w:val="24"/>
          <w:szCs w:val="24"/>
        </w:rPr>
        <w:t>žiūrėtų</w:t>
      </w:r>
      <w:r w:rsidR="008B2C0A" w:rsidRPr="00E7147D">
        <w:rPr>
          <w:rFonts w:ascii="Times New Roman" w:hAnsi="Times New Roman" w:cs="Times New Roman"/>
          <w:sz w:val="24"/>
          <w:szCs w:val="24"/>
        </w:rPr>
        <w:t xml:space="preserve"> </w:t>
      </w:r>
      <w:r w:rsidRPr="00E7147D">
        <w:rPr>
          <w:rFonts w:ascii="Times New Roman" w:hAnsi="Times New Roman" w:cs="Times New Roman"/>
          <w:sz w:val="24"/>
          <w:szCs w:val="24"/>
        </w:rPr>
        <w:t xml:space="preserve">į galutinę kainą, </w:t>
      </w:r>
      <w:r w:rsidR="008B2C0A">
        <w:rPr>
          <w:rFonts w:ascii="Times New Roman" w:hAnsi="Times New Roman" w:cs="Times New Roman"/>
          <w:sz w:val="24"/>
          <w:szCs w:val="24"/>
        </w:rPr>
        <w:t xml:space="preserve">o </w:t>
      </w:r>
      <w:r w:rsidR="00E8180D">
        <w:rPr>
          <w:rFonts w:ascii="Times New Roman" w:hAnsi="Times New Roman" w:cs="Times New Roman"/>
          <w:sz w:val="24"/>
          <w:szCs w:val="24"/>
        </w:rPr>
        <w:t xml:space="preserve">ne </w:t>
      </w:r>
      <w:r w:rsidR="008B2C0A">
        <w:rPr>
          <w:rFonts w:ascii="Times New Roman" w:hAnsi="Times New Roman" w:cs="Times New Roman"/>
          <w:sz w:val="24"/>
          <w:szCs w:val="24"/>
        </w:rPr>
        <w:t xml:space="preserve">tik į tiekėjui mokamą dalį. </w:t>
      </w:r>
      <w:r w:rsidR="00E8180D">
        <w:rPr>
          <w:rFonts w:ascii="Times New Roman" w:hAnsi="Times New Roman" w:cs="Times New Roman"/>
          <w:sz w:val="24"/>
          <w:szCs w:val="24"/>
        </w:rPr>
        <w:t xml:space="preserve">Reikėtų atsižvelgti ir </w:t>
      </w:r>
      <w:r w:rsidR="00E8180D" w:rsidRPr="00E8180D">
        <w:rPr>
          <w:rFonts w:ascii="Times New Roman" w:hAnsi="Times New Roman" w:cs="Times New Roman"/>
          <w:sz w:val="24"/>
          <w:szCs w:val="24"/>
        </w:rPr>
        <w:t xml:space="preserve">su kokiu </w:t>
      </w:r>
      <w:r w:rsidR="0011112E">
        <w:rPr>
          <w:rFonts w:ascii="Times New Roman" w:hAnsi="Times New Roman" w:cs="Times New Roman"/>
          <w:sz w:val="24"/>
          <w:szCs w:val="24"/>
        </w:rPr>
        <w:t>Energijos skirstymo operatoriaus (</w:t>
      </w:r>
      <w:r w:rsidR="00E8180D" w:rsidRPr="00E8180D">
        <w:rPr>
          <w:rFonts w:ascii="Times New Roman" w:hAnsi="Times New Roman" w:cs="Times New Roman"/>
          <w:sz w:val="24"/>
          <w:szCs w:val="24"/>
        </w:rPr>
        <w:t>ESO</w:t>
      </w:r>
      <w:r w:rsidR="0011112E">
        <w:rPr>
          <w:rFonts w:ascii="Times New Roman" w:hAnsi="Times New Roman" w:cs="Times New Roman"/>
          <w:sz w:val="24"/>
          <w:szCs w:val="24"/>
        </w:rPr>
        <w:t>)</w:t>
      </w:r>
      <w:r w:rsidR="00E8180D" w:rsidRPr="00E8180D">
        <w:rPr>
          <w:rFonts w:ascii="Times New Roman" w:hAnsi="Times New Roman" w:cs="Times New Roman"/>
          <w:sz w:val="24"/>
          <w:szCs w:val="24"/>
        </w:rPr>
        <w:t xml:space="preserve"> planu pateiktas pasiūlymas, ar papildomai neskaičiuojamas ESO pastovus mėnesinis mokestis. </w:t>
      </w:r>
      <w:r w:rsidR="004E5DCF">
        <w:rPr>
          <w:rFonts w:ascii="Times New Roman" w:hAnsi="Times New Roman" w:cs="Times New Roman"/>
          <w:sz w:val="24"/>
          <w:szCs w:val="24"/>
        </w:rPr>
        <w:t>Taip pat</w:t>
      </w:r>
      <w:r w:rsidR="008A39AC">
        <w:rPr>
          <w:rFonts w:ascii="Times New Roman" w:hAnsi="Times New Roman" w:cs="Times New Roman"/>
          <w:sz w:val="24"/>
          <w:szCs w:val="24"/>
        </w:rPr>
        <w:t>, ar nėra</w:t>
      </w:r>
      <w:r w:rsidR="004E5DCF">
        <w:rPr>
          <w:rFonts w:ascii="Times New Roman" w:hAnsi="Times New Roman" w:cs="Times New Roman"/>
          <w:sz w:val="24"/>
          <w:szCs w:val="24"/>
        </w:rPr>
        <w:t xml:space="preserve"> taikomas </w:t>
      </w:r>
      <w:r w:rsidR="008B2C0A">
        <w:rPr>
          <w:rFonts w:ascii="Times New Roman" w:hAnsi="Times New Roman" w:cs="Times New Roman"/>
          <w:sz w:val="24"/>
          <w:szCs w:val="24"/>
        </w:rPr>
        <w:t>abonentini mokes</w:t>
      </w:r>
      <w:r w:rsidR="004E5DCF">
        <w:rPr>
          <w:rFonts w:ascii="Times New Roman" w:hAnsi="Times New Roman" w:cs="Times New Roman"/>
          <w:sz w:val="24"/>
          <w:szCs w:val="24"/>
        </w:rPr>
        <w:t>tis, kuris</w:t>
      </w:r>
      <w:r w:rsidR="008A39AC">
        <w:rPr>
          <w:rFonts w:ascii="Times New Roman" w:hAnsi="Times New Roman" w:cs="Times New Roman"/>
          <w:sz w:val="24"/>
          <w:szCs w:val="24"/>
        </w:rPr>
        <w:t xml:space="preserve"> į elektros tarifą</w:t>
      </w:r>
      <w:r w:rsidR="008A39AC" w:rsidRPr="008A39AC">
        <w:rPr>
          <w:rFonts w:ascii="Times New Roman" w:hAnsi="Times New Roman" w:cs="Times New Roman"/>
          <w:sz w:val="24"/>
          <w:szCs w:val="24"/>
        </w:rPr>
        <w:t xml:space="preserve"> </w:t>
      </w:r>
      <w:r w:rsidR="008A39AC">
        <w:rPr>
          <w:rFonts w:ascii="Times New Roman" w:hAnsi="Times New Roman" w:cs="Times New Roman"/>
          <w:sz w:val="24"/>
          <w:szCs w:val="24"/>
        </w:rPr>
        <w:t xml:space="preserve">neįskaičiuojamas, bet kiekvieną mėnesį </w:t>
      </w:r>
      <w:r w:rsidR="005C66CD">
        <w:rPr>
          <w:rFonts w:ascii="Times New Roman" w:hAnsi="Times New Roman" w:cs="Times New Roman"/>
          <w:sz w:val="24"/>
          <w:szCs w:val="24"/>
        </w:rPr>
        <w:t xml:space="preserve">papildomai </w:t>
      </w:r>
      <w:r w:rsidR="008A39AC">
        <w:rPr>
          <w:rFonts w:ascii="Times New Roman" w:hAnsi="Times New Roman" w:cs="Times New Roman"/>
          <w:sz w:val="24"/>
          <w:szCs w:val="24"/>
        </w:rPr>
        <w:t>įtraukiamas į sąskaitą</w:t>
      </w:r>
      <w:r w:rsidRPr="00E7147D">
        <w:rPr>
          <w:rFonts w:ascii="Times New Roman" w:hAnsi="Times New Roman" w:cs="Times New Roman"/>
          <w:sz w:val="24"/>
          <w:szCs w:val="24"/>
        </w:rPr>
        <w:t>“</w:t>
      </w:r>
      <w:r w:rsidR="005C66CD">
        <w:rPr>
          <w:rFonts w:ascii="Times New Roman" w:hAnsi="Times New Roman" w:cs="Times New Roman"/>
          <w:sz w:val="24"/>
          <w:szCs w:val="24"/>
        </w:rPr>
        <w:t>,</w:t>
      </w:r>
      <w:r w:rsidRPr="00E7147D">
        <w:rPr>
          <w:rFonts w:ascii="Times New Roman" w:hAnsi="Times New Roman" w:cs="Times New Roman"/>
          <w:sz w:val="24"/>
          <w:szCs w:val="24"/>
        </w:rPr>
        <w:t xml:space="preserve"> – pasakoj</w:t>
      </w:r>
      <w:r w:rsidR="00841172">
        <w:rPr>
          <w:rFonts w:ascii="Times New Roman" w:hAnsi="Times New Roman" w:cs="Times New Roman"/>
          <w:sz w:val="24"/>
          <w:szCs w:val="24"/>
        </w:rPr>
        <w:t>a</w:t>
      </w:r>
      <w:r w:rsidRPr="00E7147D">
        <w:rPr>
          <w:rFonts w:ascii="Times New Roman" w:hAnsi="Times New Roman" w:cs="Times New Roman"/>
          <w:sz w:val="24"/>
          <w:szCs w:val="24"/>
        </w:rPr>
        <w:t xml:space="preserve"> M. Kavaliauskas. </w:t>
      </w:r>
    </w:p>
    <w:p w14:paraId="584A5CDF" w14:textId="317939FB" w:rsidR="00E7147D" w:rsidRPr="00E7147D" w:rsidRDefault="005C66CD" w:rsidP="00E7147D">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Skirtingų tiekėjų elektros pasiūlymų palyginimui j</w:t>
      </w:r>
      <w:r w:rsidR="00E7147D" w:rsidRPr="00E7147D">
        <w:rPr>
          <w:rFonts w:ascii="Times New Roman" w:hAnsi="Times New Roman" w:cs="Times New Roman"/>
          <w:sz w:val="24"/>
          <w:szCs w:val="24"/>
        </w:rPr>
        <w:t>is taip pat rekomend</w:t>
      </w:r>
      <w:r w:rsidR="00841172">
        <w:rPr>
          <w:rFonts w:ascii="Times New Roman" w:hAnsi="Times New Roman" w:cs="Times New Roman"/>
          <w:sz w:val="24"/>
          <w:szCs w:val="24"/>
        </w:rPr>
        <w:t>uoja</w:t>
      </w:r>
      <w:r w:rsidR="00E7147D" w:rsidRPr="00E7147D">
        <w:rPr>
          <w:rFonts w:ascii="Times New Roman" w:hAnsi="Times New Roman" w:cs="Times New Roman"/>
          <w:sz w:val="24"/>
          <w:szCs w:val="24"/>
        </w:rPr>
        <w:t xml:space="preserve"> naudotis Valstybinės energetikos reguliavimo tarybos (VERT) skaičiuokle. Tai, pasak M. Kavaliausko, leistų atrasti geriausias kainas rinkoje. „Skaičiuoklė naudoja vartotojo įvestą suvartojamos elektros kiekį ir leidžia apskaičiuoti prognozuojamas mėnesio ir metų sąskaitas“, – sak</w:t>
      </w:r>
      <w:r w:rsidR="00841172">
        <w:rPr>
          <w:rFonts w:ascii="Times New Roman" w:hAnsi="Times New Roman" w:cs="Times New Roman"/>
          <w:sz w:val="24"/>
          <w:szCs w:val="24"/>
        </w:rPr>
        <w:t>o</w:t>
      </w:r>
      <w:r w:rsidR="00E7147D" w:rsidRPr="00E7147D">
        <w:rPr>
          <w:rFonts w:ascii="Times New Roman" w:hAnsi="Times New Roman" w:cs="Times New Roman"/>
          <w:sz w:val="24"/>
          <w:szCs w:val="24"/>
        </w:rPr>
        <w:t xml:space="preserve"> ekspertas. </w:t>
      </w:r>
    </w:p>
    <w:p w14:paraId="38594ABA" w14:textId="09B852A4" w:rsidR="00E7147D" w:rsidRPr="00E7147D" w:rsidRDefault="004461C5" w:rsidP="00E7147D">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Anot jo, s</w:t>
      </w:r>
      <w:r w:rsidR="00E7147D" w:rsidRPr="00E7147D">
        <w:rPr>
          <w:rFonts w:ascii="Times New Roman" w:hAnsi="Times New Roman" w:cs="Times New Roman"/>
          <w:sz w:val="24"/>
          <w:szCs w:val="24"/>
        </w:rPr>
        <w:t xml:space="preserve">kaičiuoklėje pasirinkus dvi laiko zonas taip pat galima numatyti ir suvartojamos elektros energijos kiekio proporciją tarp dienos ir nakties bei atrasti geriausiai vartotojo lūkesčius atitinkantį planą. </w:t>
      </w:r>
    </w:p>
    <w:p w14:paraId="61F8B563" w14:textId="6EE59198" w:rsidR="00E7147D" w:rsidRPr="00E7147D" w:rsidRDefault="00E7147D" w:rsidP="00E7147D">
      <w:pPr>
        <w:spacing w:before="240" w:after="0" w:line="240" w:lineRule="auto"/>
        <w:jc w:val="both"/>
        <w:rPr>
          <w:rFonts w:ascii="Times New Roman" w:hAnsi="Times New Roman" w:cs="Times New Roman"/>
          <w:b/>
          <w:bCs/>
          <w:sz w:val="24"/>
          <w:szCs w:val="24"/>
        </w:rPr>
      </w:pPr>
      <w:r w:rsidRPr="00E7147D">
        <w:rPr>
          <w:rFonts w:ascii="Times New Roman" w:hAnsi="Times New Roman" w:cs="Times New Roman"/>
          <w:b/>
          <w:bCs/>
          <w:sz w:val="24"/>
          <w:szCs w:val="24"/>
        </w:rPr>
        <w:t>Numatykite sutarties terminą</w:t>
      </w:r>
    </w:p>
    <w:p w14:paraId="2765C621" w14:textId="1C0DB805" w:rsidR="00E7147D" w:rsidRPr="00E7147D" w:rsidRDefault="00E7147D" w:rsidP="00E7147D">
      <w:pPr>
        <w:spacing w:before="240" w:after="0" w:line="240" w:lineRule="auto"/>
        <w:jc w:val="both"/>
        <w:rPr>
          <w:rFonts w:ascii="Times New Roman" w:hAnsi="Times New Roman" w:cs="Times New Roman"/>
          <w:sz w:val="24"/>
          <w:szCs w:val="24"/>
        </w:rPr>
      </w:pPr>
      <w:r w:rsidRPr="00E7147D">
        <w:rPr>
          <w:rFonts w:ascii="Times New Roman" w:hAnsi="Times New Roman" w:cs="Times New Roman"/>
          <w:sz w:val="24"/>
          <w:szCs w:val="24"/>
        </w:rPr>
        <w:t>M. Kavaliauskas</w:t>
      </w:r>
      <w:r w:rsidR="00841172">
        <w:rPr>
          <w:rFonts w:ascii="Times New Roman" w:hAnsi="Times New Roman" w:cs="Times New Roman"/>
          <w:sz w:val="24"/>
          <w:szCs w:val="24"/>
        </w:rPr>
        <w:t xml:space="preserve"> pataria</w:t>
      </w:r>
      <w:r w:rsidRPr="00E7147D">
        <w:rPr>
          <w:rFonts w:ascii="Times New Roman" w:hAnsi="Times New Roman" w:cs="Times New Roman"/>
          <w:sz w:val="24"/>
          <w:szCs w:val="24"/>
        </w:rPr>
        <w:t xml:space="preserve"> renkantis elektros tiekėją </w:t>
      </w:r>
      <w:r w:rsidR="008B2C0A">
        <w:rPr>
          <w:rFonts w:ascii="Times New Roman" w:hAnsi="Times New Roman" w:cs="Times New Roman"/>
          <w:sz w:val="24"/>
          <w:szCs w:val="24"/>
        </w:rPr>
        <w:t>atsižvelgti</w:t>
      </w:r>
      <w:r w:rsidRPr="00E7147D">
        <w:rPr>
          <w:rFonts w:ascii="Times New Roman" w:hAnsi="Times New Roman" w:cs="Times New Roman"/>
          <w:sz w:val="24"/>
          <w:szCs w:val="24"/>
        </w:rPr>
        <w:t xml:space="preserve"> ir </w:t>
      </w:r>
      <w:r w:rsidR="008B2C0A">
        <w:rPr>
          <w:rFonts w:ascii="Times New Roman" w:hAnsi="Times New Roman" w:cs="Times New Roman"/>
          <w:sz w:val="24"/>
          <w:szCs w:val="24"/>
        </w:rPr>
        <w:t xml:space="preserve">į </w:t>
      </w:r>
      <w:r w:rsidRPr="00E7147D">
        <w:rPr>
          <w:rFonts w:ascii="Times New Roman" w:hAnsi="Times New Roman" w:cs="Times New Roman"/>
          <w:sz w:val="24"/>
          <w:szCs w:val="24"/>
        </w:rPr>
        <w:t>sutarties terminą,</w:t>
      </w:r>
      <w:r w:rsidR="00552F27">
        <w:rPr>
          <w:rFonts w:ascii="Times New Roman" w:hAnsi="Times New Roman" w:cs="Times New Roman"/>
          <w:sz w:val="24"/>
          <w:szCs w:val="24"/>
        </w:rPr>
        <w:t xml:space="preserve"> </w:t>
      </w:r>
      <w:r w:rsidRPr="00E7147D">
        <w:rPr>
          <w:rFonts w:ascii="Times New Roman" w:hAnsi="Times New Roman" w:cs="Times New Roman"/>
          <w:sz w:val="24"/>
          <w:szCs w:val="24"/>
        </w:rPr>
        <w:t>kokiam laikotarpiui mokėsite fiksuotą</w:t>
      </w:r>
      <w:r w:rsidR="00231FC9">
        <w:rPr>
          <w:rFonts w:ascii="Times New Roman" w:hAnsi="Times New Roman" w:cs="Times New Roman"/>
          <w:sz w:val="24"/>
          <w:szCs w:val="24"/>
        </w:rPr>
        <w:t xml:space="preserve"> kainą už elektros tiekimą</w:t>
      </w:r>
      <w:r w:rsidRPr="00E7147D">
        <w:rPr>
          <w:rFonts w:ascii="Times New Roman" w:hAnsi="Times New Roman" w:cs="Times New Roman"/>
          <w:sz w:val="24"/>
          <w:szCs w:val="24"/>
        </w:rPr>
        <w:t xml:space="preserve">. </w:t>
      </w:r>
    </w:p>
    <w:p w14:paraId="5B8948FD" w14:textId="5F5BC19D" w:rsidR="00E7147D" w:rsidRPr="00E7147D" w:rsidRDefault="00E7147D" w:rsidP="00E7147D">
      <w:pPr>
        <w:spacing w:before="240" w:after="0" w:line="240" w:lineRule="auto"/>
        <w:jc w:val="both"/>
        <w:rPr>
          <w:rFonts w:ascii="Times New Roman" w:hAnsi="Times New Roman" w:cs="Times New Roman"/>
          <w:sz w:val="24"/>
          <w:szCs w:val="24"/>
        </w:rPr>
      </w:pPr>
      <w:r w:rsidRPr="00E7147D">
        <w:rPr>
          <w:rFonts w:ascii="Times New Roman" w:hAnsi="Times New Roman" w:cs="Times New Roman"/>
          <w:sz w:val="24"/>
          <w:szCs w:val="24"/>
        </w:rPr>
        <w:t xml:space="preserve">„Renkantis fiksuoto tarifo sutartį </w:t>
      </w:r>
      <w:r w:rsidR="00841172">
        <w:rPr>
          <w:rFonts w:ascii="Times New Roman" w:hAnsi="Times New Roman" w:cs="Times New Roman"/>
          <w:sz w:val="24"/>
          <w:szCs w:val="24"/>
        </w:rPr>
        <w:t>reikėtų apsispręsti</w:t>
      </w:r>
      <w:r w:rsidR="00F63A88">
        <w:rPr>
          <w:rFonts w:ascii="Times New Roman" w:hAnsi="Times New Roman" w:cs="Times New Roman"/>
          <w:sz w:val="24"/>
          <w:szCs w:val="24"/>
        </w:rPr>
        <w:t>, kokiam laikotarpiui nori</w:t>
      </w:r>
      <w:r w:rsidR="00552F27">
        <w:rPr>
          <w:rFonts w:ascii="Times New Roman" w:hAnsi="Times New Roman" w:cs="Times New Roman"/>
          <w:sz w:val="24"/>
          <w:szCs w:val="24"/>
        </w:rPr>
        <w:t>te</w:t>
      </w:r>
      <w:r w:rsidR="00F63A88">
        <w:rPr>
          <w:rFonts w:ascii="Times New Roman" w:hAnsi="Times New Roman" w:cs="Times New Roman"/>
          <w:sz w:val="24"/>
          <w:szCs w:val="24"/>
        </w:rPr>
        <w:t xml:space="preserve"> užsitikrinti stabilią elektros kainą </w:t>
      </w:r>
      <w:r w:rsidR="00841172">
        <w:rPr>
          <w:rFonts w:ascii="Times New Roman" w:hAnsi="Times New Roman" w:cs="Times New Roman"/>
          <w:sz w:val="24"/>
          <w:szCs w:val="24"/>
        </w:rPr>
        <w:t xml:space="preserve">– nuo </w:t>
      </w:r>
      <w:r w:rsidR="00F63A88">
        <w:rPr>
          <w:rFonts w:ascii="Times New Roman" w:hAnsi="Times New Roman" w:cs="Times New Roman"/>
          <w:sz w:val="24"/>
          <w:szCs w:val="24"/>
        </w:rPr>
        <w:t>fiksavimo trukmės</w:t>
      </w:r>
      <w:r w:rsidR="00841172">
        <w:rPr>
          <w:rFonts w:ascii="Times New Roman" w:hAnsi="Times New Roman" w:cs="Times New Roman"/>
          <w:sz w:val="24"/>
          <w:szCs w:val="24"/>
        </w:rPr>
        <w:t xml:space="preserve"> priklauso ir </w:t>
      </w:r>
      <w:r w:rsidR="00F63A88">
        <w:rPr>
          <w:rFonts w:ascii="Times New Roman" w:hAnsi="Times New Roman" w:cs="Times New Roman"/>
          <w:sz w:val="24"/>
          <w:szCs w:val="24"/>
        </w:rPr>
        <w:t xml:space="preserve">pati </w:t>
      </w:r>
      <w:r w:rsidR="00841172">
        <w:rPr>
          <w:rFonts w:ascii="Times New Roman" w:hAnsi="Times New Roman" w:cs="Times New Roman"/>
          <w:sz w:val="24"/>
          <w:szCs w:val="24"/>
        </w:rPr>
        <w:t>kaina</w:t>
      </w:r>
      <w:r w:rsidRPr="00E7147D">
        <w:rPr>
          <w:rFonts w:ascii="Times New Roman" w:hAnsi="Times New Roman" w:cs="Times New Roman"/>
          <w:sz w:val="24"/>
          <w:szCs w:val="24"/>
        </w:rPr>
        <w:t xml:space="preserve">. Pavyzdžiui, sudarant sutartį vieneriems ar dvejiems metams pastebėsite, jog </w:t>
      </w:r>
      <w:r w:rsidR="00CF229D">
        <w:rPr>
          <w:rFonts w:ascii="Times New Roman" w:hAnsi="Times New Roman" w:cs="Times New Roman"/>
          <w:sz w:val="24"/>
          <w:szCs w:val="24"/>
        </w:rPr>
        <w:t xml:space="preserve">lyginant su trumpesnio laikotarpio planais, </w:t>
      </w:r>
      <w:r w:rsidRPr="00E7147D">
        <w:rPr>
          <w:rFonts w:ascii="Times New Roman" w:hAnsi="Times New Roman" w:cs="Times New Roman"/>
          <w:sz w:val="24"/>
          <w:szCs w:val="24"/>
        </w:rPr>
        <w:t>kilovatvalandės kaina išauga 2</w:t>
      </w:r>
      <w:r w:rsidR="00841172" w:rsidRPr="00E7147D">
        <w:rPr>
          <w:rFonts w:ascii="Times New Roman" w:hAnsi="Times New Roman" w:cs="Times New Roman"/>
          <w:sz w:val="24"/>
          <w:szCs w:val="24"/>
        </w:rPr>
        <w:t>–</w:t>
      </w:r>
      <w:r w:rsidRPr="00E7147D">
        <w:rPr>
          <w:rFonts w:ascii="Times New Roman" w:hAnsi="Times New Roman" w:cs="Times New Roman"/>
          <w:sz w:val="24"/>
          <w:szCs w:val="24"/>
        </w:rPr>
        <w:t>3 centais,</w:t>
      </w:r>
      <w:r w:rsidR="00552F27">
        <w:rPr>
          <w:rFonts w:ascii="Times New Roman" w:hAnsi="Times New Roman" w:cs="Times New Roman"/>
          <w:sz w:val="24"/>
          <w:szCs w:val="24"/>
        </w:rPr>
        <w:t xml:space="preserve"> </w:t>
      </w:r>
      <w:r w:rsidRPr="00E7147D">
        <w:rPr>
          <w:rFonts w:ascii="Times New Roman" w:hAnsi="Times New Roman" w:cs="Times New Roman"/>
          <w:sz w:val="24"/>
          <w:szCs w:val="24"/>
        </w:rPr>
        <w:t xml:space="preserve">taip nutinka dėl </w:t>
      </w:r>
      <w:r w:rsidR="004461C5">
        <w:rPr>
          <w:rFonts w:ascii="Times New Roman" w:hAnsi="Times New Roman" w:cs="Times New Roman"/>
          <w:sz w:val="24"/>
          <w:szCs w:val="24"/>
        </w:rPr>
        <w:t xml:space="preserve">ateityje prognozuojamų rinkos kainų ir </w:t>
      </w:r>
      <w:r w:rsidRPr="00E7147D">
        <w:rPr>
          <w:rFonts w:ascii="Times New Roman" w:hAnsi="Times New Roman" w:cs="Times New Roman"/>
          <w:sz w:val="24"/>
          <w:szCs w:val="24"/>
        </w:rPr>
        <w:t>tiekėjo prisiimamų rizikų”, – aiškin</w:t>
      </w:r>
      <w:r w:rsidR="00552F27">
        <w:rPr>
          <w:rFonts w:ascii="Times New Roman" w:hAnsi="Times New Roman" w:cs="Times New Roman"/>
          <w:sz w:val="24"/>
          <w:szCs w:val="24"/>
        </w:rPr>
        <w:t>a</w:t>
      </w:r>
      <w:r w:rsidRPr="00E7147D">
        <w:rPr>
          <w:rFonts w:ascii="Times New Roman" w:hAnsi="Times New Roman" w:cs="Times New Roman"/>
          <w:sz w:val="24"/>
          <w:szCs w:val="24"/>
        </w:rPr>
        <w:t xml:space="preserve"> ekspertas. </w:t>
      </w:r>
    </w:p>
    <w:p w14:paraId="75F3FCA0" w14:textId="0DD45155" w:rsidR="00E7147D" w:rsidRPr="00E7147D" w:rsidRDefault="00E7147D" w:rsidP="00E7147D">
      <w:pPr>
        <w:spacing w:before="240" w:after="0" w:line="240" w:lineRule="auto"/>
        <w:jc w:val="both"/>
        <w:rPr>
          <w:rFonts w:ascii="Times New Roman" w:hAnsi="Times New Roman" w:cs="Times New Roman"/>
          <w:sz w:val="24"/>
          <w:szCs w:val="24"/>
        </w:rPr>
      </w:pPr>
      <w:r w:rsidRPr="00E7147D">
        <w:rPr>
          <w:rFonts w:ascii="Times New Roman" w:hAnsi="Times New Roman" w:cs="Times New Roman"/>
          <w:sz w:val="24"/>
          <w:szCs w:val="24"/>
        </w:rPr>
        <w:t xml:space="preserve">Jo teigimu, </w:t>
      </w:r>
      <w:r w:rsidR="004461C5">
        <w:rPr>
          <w:rFonts w:ascii="Times New Roman" w:hAnsi="Times New Roman" w:cs="Times New Roman"/>
          <w:sz w:val="24"/>
          <w:szCs w:val="24"/>
        </w:rPr>
        <w:t xml:space="preserve">numatyti </w:t>
      </w:r>
      <w:r w:rsidRPr="00E7147D">
        <w:rPr>
          <w:rFonts w:ascii="Times New Roman" w:hAnsi="Times New Roman" w:cs="Times New Roman"/>
          <w:sz w:val="24"/>
          <w:szCs w:val="24"/>
        </w:rPr>
        <w:t xml:space="preserve">elektros kainą ilguoju laikotarpiu – sudėtinga, todėl fiksuojant kainą ilgesniam laikotarpiui tiekėjas naudoja draudimo ir rizikų valdymo instrumentus. </w:t>
      </w:r>
    </w:p>
    <w:p w14:paraId="3715CCB1" w14:textId="2722E8FD" w:rsidR="00E7147D" w:rsidRPr="00E7147D" w:rsidRDefault="00E7147D" w:rsidP="00E7147D">
      <w:pPr>
        <w:spacing w:before="240" w:after="0" w:line="240" w:lineRule="auto"/>
        <w:jc w:val="both"/>
        <w:rPr>
          <w:rFonts w:ascii="Times New Roman" w:hAnsi="Times New Roman" w:cs="Times New Roman"/>
          <w:sz w:val="24"/>
          <w:szCs w:val="24"/>
        </w:rPr>
      </w:pPr>
      <w:r w:rsidRPr="00E7147D">
        <w:rPr>
          <w:rFonts w:ascii="Times New Roman" w:hAnsi="Times New Roman" w:cs="Times New Roman"/>
          <w:sz w:val="24"/>
          <w:szCs w:val="24"/>
        </w:rPr>
        <w:lastRenderedPageBreak/>
        <w:t>Ekspertas taip pat priminė, jog pasibaigus kainos fiksavimo terminui, sutartis nėra nutraukiama –</w:t>
      </w:r>
      <w:r w:rsidR="00CF229D">
        <w:rPr>
          <w:rFonts w:ascii="Times New Roman" w:hAnsi="Times New Roman" w:cs="Times New Roman"/>
          <w:sz w:val="24"/>
          <w:szCs w:val="24"/>
        </w:rPr>
        <w:t xml:space="preserve"> nepriklausomas tiekėjas pateikia </w:t>
      </w:r>
      <w:r w:rsidR="00F63A88">
        <w:rPr>
          <w:rFonts w:ascii="Times New Roman" w:hAnsi="Times New Roman" w:cs="Times New Roman"/>
          <w:sz w:val="24"/>
          <w:szCs w:val="24"/>
        </w:rPr>
        <w:t xml:space="preserve">naują </w:t>
      </w:r>
      <w:r w:rsidR="00CF229D">
        <w:rPr>
          <w:rFonts w:ascii="Times New Roman" w:hAnsi="Times New Roman" w:cs="Times New Roman"/>
          <w:sz w:val="24"/>
          <w:szCs w:val="24"/>
        </w:rPr>
        <w:t xml:space="preserve">pasiūlymą. Jeigu vartotojas </w:t>
      </w:r>
      <w:r w:rsidR="00F63A88">
        <w:rPr>
          <w:rFonts w:ascii="Times New Roman" w:hAnsi="Times New Roman" w:cs="Times New Roman"/>
          <w:sz w:val="24"/>
          <w:szCs w:val="24"/>
        </w:rPr>
        <w:t xml:space="preserve">jo </w:t>
      </w:r>
      <w:r w:rsidR="00CF229D">
        <w:rPr>
          <w:rFonts w:ascii="Times New Roman" w:hAnsi="Times New Roman" w:cs="Times New Roman"/>
          <w:sz w:val="24"/>
          <w:szCs w:val="24"/>
        </w:rPr>
        <w:t>neatsisako, sutartis pratęsiama automatiškai</w:t>
      </w:r>
      <w:r w:rsidR="00F63A88">
        <w:rPr>
          <w:rFonts w:ascii="Times New Roman" w:hAnsi="Times New Roman" w:cs="Times New Roman"/>
          <w:sz w:val="24"/>
          <w:szCs w:val="24"/>
        </w:rPr>
        <w:t xml:space="preserve"> pasiūlytomis sąlygomis</w:t>
      </w:r>
      <w:r w:rsidRPr="00E7147D">
        <w:rPr>
          <w:rFonts w:ascii="Times New Roman" w:hAnsi="Times New Roman" w:cs="Times New Roman"/>
          <w:sz w:val="24"/>
          <w:szCs w:val="24"/>
        </w:rPr>
        <w:t>.</w:t>
      </w:r>
    </w:p>
    <w:p w14:paraId="5D9E1422" w14:textId="5AE82871" w:rsidR="00E7147D" w:rsidRPr="00E7147D" w:rsidRDefault="00E7147D" w:rsidP="00E7147D">
      <w:pPr>
        <w:spacing w:before="240" w:after="0" w:line="240" w:lineRule="auto"/>
        <w:jc w:val="both"/>
        <w:rPr>
          <w:rFonts w:ascii="Times New Roman" w:hAnsi="Times New Roman" w:cs="Times New Roman"/>
          <w:b/>
          <w:bCs/>
          <w:sz w:val="24"/>
          <w:szCs w:val="24"/>
        </w:rPr>
      </w:pPr>
      <w:r w:rsidRPr="00E7147D">
        <w:rPr>
          <w:rFonts w:ascii="Times New Roman" w:hAnsi="Times New Roman" w:cs="Times New Roman"/>
          <w:b/>
          <w:bCs/>
          <w:sz w:val="24"/>
          <w:szCs w:val="24"/>
        </w:rPr>
        <w:t>Įvertinkite siūlomas papildomas paslaugas</w:t>
      </w:r>
    </w:p>
    <w:p w14:paraId="50F2A8F5" w14:textId="787F0620" w:rsidR="00801F72" w:rsidRDefault="00E7147D" w:rsidP="00E7147D">
      <w:pPr>
        <w:spacing w:before="240" w:after="0" w:line="240" w:lineRule="auto"/>
        <w:jc w:val="both"/>
        <w:rPr>
          <w:rFonts w:ascii="Times New Roman" w:hAnsi="Times New Roman" w:cs="Times New Roman"/>
          <w:sz w:val="24"/>
          <w:szCs w:val="24"/>
        </w:rPr>
      </w:pPr>
      <w:r w:rsidRPr="00E7147D">
        <w:rPr>
          <w:rFonts w:ascii="Times New Roman" w:hAnsi="Times New Roman" w:cs="Times New Roman"/>
          <w:sz w:val="24"/>
          <w:szCs w:val="24"/>
        </w:rPr>
        <w:t xml:space="preserve">Galiausiai, </w:t>
      </w:r>
      <w:r w:rsidR="00CF229D">
        <w:rPr>
          <w:rFonts w:ascii="Times New Roman" w:hAnsi="Times New Roman" w:cs="Times New Roman"/>
          <w:sz w:val="24"/>
          <w:szCs w:val="24"/>
        </w:rPr>
        <w:t>ekspertas atkreip</w:t>
      </w:r>
      <w:r w:rsidR="00F63A88">
        <w:rPr>
          <w:rFonts w:ascii="Times New Roman" w:hAnsi="Times New Roman" w:cs="Times New Roman"/>
          <w:sz w:val="24"/>
          <w:szCs w:val="24"/>
        </w:rPr>
        <w:t>ia</w:t>
      </w:r>
      <w:r w:rsidR="00CF229D">
        <w:rPr>
          <w:rFonts w:ascii="Times New Roman" w:hAnsi="Times New Roman" w:cs="Times New Roman"/>
          <w:sz w:val="24"/>
          <w:szCs w:val="24"/>
        </w:rPr>
        <w:t xml:space="preserve"> dėmesį į</w:t>
      </w:r>
      <w:r w:rsidRPr="00E7147D">
        <w:rPr>
          <w:rFonts w:ascii="Times New Roman" w:hAnsi="Times New Roman" w:cs="Times New Roman"/>
          <w:sz w:val="24"/>
          <w:szCs w:val="24"/>
        </w:rPr>
        <w:t xml:space="preserve"> </w:t>
      </w:r>
      <w:r w:rsidR="00801F72">
        <w:rPr>
          <w:rFonts w:ascii="Times New Roman" w:hAnsi="Times New Roman" w:cs="Times New Roman"/>
          <w:sz w:val="24"/>
          <w:szCs w:val="24"/>
        </w:rPr>
        <w:t>tiekėjų siūlomas papildomas paslaugas</w:t>
      </w:r>
      <w:r w:rsidRPr="00E7147D">
        <w:rPr>
          <w:rFonts w:ascii="Times New Roman" w:hAnsi="Times New Roman" w:cs="Times New Roman"/>
          <w:sz w:val="24"/>
          <w:szCs w:val="24"/>
        </w:rPr>
        <w:t xml:space="preserve">. </w:t>
      </w:r>
      <w:r w:rsidR="00CF229D">
        <w:rPr>
          <w:rFonts w:ascii="Times New Roman" w:hAnsi="Times New Roman" w:cs="Times New Roman"/>
          <w:sz w:val="24"/>
          <w:szCs w:val="24"/>
        </w:rPr>
        <w:t xml:space="preserve">Pasak M. Kavaliausko, naudojimasis </w:t>
      </w:r>
      <w:r w:rsidR="00801F72">
        <w:rPr>
          <w:rFonts w:ascii="Times New Roman" w:hAnsi="Times New Roman" w:cs="Times New Roman"/>
          <w:sz w:val="24"/>
          <w:szCs w:val="24"/>
        </w:rPr>
        <w:t xml:space="preserve">jomis </w:t>
      </w:r>
      <w:r w:rsidR="00CF229D">
        <w:rPr>
          <w:rFonts w:ascii="Times New Roman" w:hAnsi="Times New Roman" w:cs="Times New Roman"/>
          <w:sz w:val="24"/>
          <w:szCs w:val="24"/>
        </w:rPr>
        <w:t>vartotojams</w:t>
      </w:r>
      <w:r w:rsidR="00801F72">
        <w:rPr>
          <w:rFonts w:ascii="Times New Roman" w:hAnsi="Times New Roman" w:cs="Times New Roman"/>
          <w:sz w:val="24"/>
          <w:szCs w:val="24"/>
        </w:rPr>
        <w:t xml:space="preserve"> suteikia daugiau naudų. </w:t>
      </w:r>
      <w:r w:rsidR="00F63A88">
        <w:rPr>
          <w:rFonts w:ascii="Times New Roman" w:hAnsi="Times New Roman" w:cs="Times New Roman"/>
          <w:sz w:val="24"/>
          <w:szCs w:val="24"/>
        </w:rPr>
        <w:t>E</w:t>
      </w:r>
      <w:r w:rsidR="00801F72">
        <w:rPr>
          <w:rFonts w:ascii="Times New Roman" w:hAnsi="Times New Roman" w:cs="Times New Roman"/>
          <w:sz w:val="24"/>
          <w:szCs w:val="24"/>
        </w:rPr>
        <w:t>ksperto teigimu, svarbu pasirinkti tai, kas aktualu individualiam namų ūkiui</w:t>
      </w:r>
      <w:r w:rsidR="008D51B5">
        <w:rPr>
          <w:rFonts w:ascii="Times New Roman" w:hAnsi="Times New Roman" w:cs="Times New Roman"/>
          <w:sz w:val="24"/>
          <w:szCs w:val="24"/>
        </w:rPr>
        <w:t xml:space="preserve">. Tai gali būti </w:t>
      </w:r>
      <w:r w:rsidR="0011112E">
        <w:rPr>
          <w:rFonts w:ascii="Times New Roman" w:hAnsi="Times New Roman" w:cs="Times New Roman"/>
          <w:sz w:val="24"/>
          <w:szCs w:val="24"/>
        </w:rPr>
        <w:t>patogi savitarnos aplinka</w:t>
      </w:r>
      <w:r w:rsidR="008D51B5">
        <w:rPr>
          <w:rFonts w:ascii="Times New Roman" w:hAnsi="Times New Roman" w:cs="Times New Roman"/>
          <w:sz w:val="24"/>
          <w:szCs w:val="24"/>
        </w:rPr>
        <w:t>, funkcionali mobilioji programėlė, papildomos nuolaidos elektros sąskaitoms ar siūlomos kitos paslaugos.</w:t>
      </w:r>
    </w:p>
    <w:p w14:paraId="41492F37" w14:textId="7B12CD09" w:rsidR="00E7147D" w:rsidRPr="00CF229D" w:rsidRDefault="00E7147D" w:rsidP="00E7147D">
      <w:pPr>
        <w:spacing w:before="240" w:after="0" w:line="240" w:lineRule="auto"/>
        <w:jc w:val="both"/>
        <w:rPr>
          <w:rFonts w:ascii="Times New Roman" w:hAnsi="Times New Roman" w:cs="Times New Roman"/>
          <w:sz w:val="24"/>
          <w:szCs w:val="24"/>
          <w:lang w:val="en-US"/>
        </w:rPr>
      </w:pPr>
      <w:r w:rsidRPr="00E7147D">
        <w:rPr>
          <w:rFonts w:ascii="Times New Roman" w:hAnsi="Times New Roman" w:cs="Times New Roman"/>
          <w:sz w:val="24"/>
          <w:szCs w:val="24"/>
        </w:rPr>
        <w:t xml:space="preserve">„Natūralu, kad esant liberaliai rinkai ir tiekėjams konkuruojant tarpusavyje, jie </w:t>
      </w:r>
      <w:r w:rsidR="00801F72">
        <w:rPr>
          <w:rFonts w:ascii="Times New Roman" w:hAnsi="Times New Roman" w:cs="Times New Roman"/>
          <w:sz w:val="24"/>
          <w:szCs w:val="24"/>
        </w:rPr>
        <w:t>pasiūlo</w:t>
      </w:r>
      <w:r w:rsidRPr="00E7147D">
        <w:rPr>
          <w:rFonts w:ascii="Times New Roman" w:hAnsi="Times New Roman" w:cs="Times New Roman"/>
          <w:sz w:val="24"/>
          <w:szCs w:val="24"/>
        </w:rPr>
        <w:t xml:space="preserve"> ir papildomas paslaugas</w:t>
      </w:r>
      <w:r w:rsidR="00801F72">
        <w:rPr>
          <w:rFonts w:ascii="Times New Roman" w:hAnsi="Times New Roman" w:cs="Times New Roman"/>
          <w:sz w:val="24"/>
          <w:szCs w:val="24"/>
        </w:rPr>
        <w:t>. Vis dėlto pasirinkite tai, kas reikalinga jums. Pavyzdžiui, mes siūlome viršįtampių draudimą,</w:t>
      </w:r>
      <w:r w:rsidR="00F63A88">
        <w:rPr>
          <w:rFonts w:ascii="Times New Roman" w:hAnsi="Times New Roman" w:cs="Times New Roman"/>
          <w:sz w:val="24"/>
          <w:szCs w:val="24"/>
        </w:rPr>
        <w:t xml:space="preserve"> </w:t>
      </w:r>
      <w:r w:rsidR="008C1B41">
        <w:rPr>
          <w:rFonts w:ascii="Times New Roman" w:hAnsi="Times New Roman" w:cs="Times New Roman"/>
          <w:sz w:val="24"/>
          <w:szCs w:val="24"/>
        </w:rPr>
        <w:t>a</w:t>
      </w:r>
      <w:r w:rsidR="008C1B41" w:rsidRPr="008C1B41">
        <w:rPr>
          <w:rFonts w:ascii="Times New Roman" w:hAnsi="Times New Roman" w:cs="Times New Roman"/>
          <w:sz w:val="24"/>
          <w:szCs w:val="24"/>
        </w:rPr>
        <w:t>psaug</w:t>
      </w:r>
      <w:r w:rsidR="00552F27">
        <w:rPr>
          <w:rFonts w:ascii="Times New Roman" w:hAnsi="Times New Roman" w:cs="Times New Roman"/>
          <w:sz w:val="24"/>
          <w:szCs w:val="24"/>
        </w:rPr>
        <w:t>antį</w:t>
      </w:r>
      <w:r w:rsidR="008C1B41" w:rsidRPr="008C1B41">
        <w:rPr>
          <w:rFonts w:ascii="Times New Roman" w:hAnsi="Times New Roman" w:cs="Times New Roman"/>
          <w:sz w:val="24"/>
          <w:szCs w:val="24"/>
        </w:rPr>
        <w:t xml:space="preserve"> elektrinius prietaisus nuo žalos, kurią gali sukelti nenumatyta </w:t>
      </w:r>
      <w:proofErr w:type="spellStart"/>
      <w:r w:rsidR="008C1B41" w:rsidRPr="008C1B41">
        <w:rPr>
          <w:rFonts w:ascii="Times New Roman" w:hAnsi="Times New Roman" w:cs="Times New Roman"/>
          <w:sz w:val="24"/>
          <w:szCs w:val="24"/>
        </w:rPr>
        <w:t>viršįtampė</w:t>
      </w:r>
      <w:proofErr w:type="spellEnd"/>
      <w:r w:rsidR="008C1B41" w:rsidRPr="008C1B41">
        <w:rPr>
          <w:rFonts w:ascii="Times New Roman" w:hAnsi="Times New Roman" w:cs="Times New Roman"/>
          <w:sz w:val="24"/>
          <w:szCs w:val="24"/>
        </w:rPr>
        <w:t>, žaibas, srovės svyravimai ar dingusi  elektra.</w:t>
      </w:r>
      <w:r w:rsidR="008C1B41">
        <w:rPr>
          <w:rFonts w:ascii="Times New Roman" w:hAnsi="Times New Roman" w:cs="Times New Roman"/>
          <w:sz w:val="24"/>
          <w:szCs w:val="24"/>
        </w:rPr>
        <w:t xml:space="preserve"> K</w:t>
      </w:r>
      <w:r w:rsidR="00801F72">
        <w:rPr>
          <w:rFonts w:ascii="Times New Roman" w:hAnsi="Times New Roman" w:cs="Times New Roman"/>
          <w:sz w:val="24"/>
          <w:szCs w:val="24"/>
        </w:rPr>
        <w:t xml:space="preserve">iti tiekėjai galbūt siūlo </w:t>
      </w:r>
      <w:r w:rsidR="008C1B41">
        <w:rPr>
          <w:rFonts w:ascii="Times New Roman" w:hAnsi="Times New Roman" w:cs="Times New Roman"/>
          <w:sz w:val="24"/>
          <w:szCs w:val="24"/>
        </w:rPr>
        <w:t>kitokias naudas, t</w:t>
      </w:r>
      <w:r w:rsidR="00801F72">
        <w:rPr>
          <w:rFonts w:ascii="Times New Roman" w:hAnsi="Times New Roman" w:cs="Times New Roman"/>
          <w:sz w:val="24"/>
          <w:szCs w:val="24"/>
        </w:rPr>
        <w:t>ad peržvelkite prieinamus pasiūlymus ir išsirinkite jums patraukliausias sąlygas</w:t>
      </w:r>
      <w:r w:rsidRPr="00E7147D">
        <w:rPr>
          <w:rFonts w:ascii="Times New Roman" w:hAnsi="Times New Roman" w:cs="Times New Roman"/>
          <w:sz w:val="24"/>
          <w:szCs w:val="24"/>
        </w:rPr>
        <w:t>“, – sak</w:t>
      </w:r>
      <w:r w:rsidR="008D51B5">
        <w:rPr>
          <w:rFonts w:ascii="Times New Roman" w:hAnsi="Times New Roman" w:cs="Times New Roman"/>
          <w:sz w:val="24"/>
          <w:szCs w:val="24"/>
        </w:rPr>
        <w:t>o</w:t>
      </w:r>
      <w:r w:rsidRPr="00E7147D">
        <w:rPr>
          <w:rFonts w:ascii="Times New Roman" w:hAnsi="Times New Roman" w:cs="Times New Roman"/>
          <w:sz w:val="24"/>
          <w:szCs w:val="24"/>
        </w:rPr>
        <w:t xml:space="preserve"> M. Kavaliauskas. </w:t>
      </w:r>
    </w:p>
    <w:p w14:paraId="206442B9" w14:textId="17E44343" w:rsidR="006B71A8" w:rsidRPr="00E7147D" w:rsidRDefault="00801F72" w:rsidP="00E7147D">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Elektrum</w:t>
      </w:r>
      <w:proofErr w:type="spellEnd"/>
      <w:r>
        <w:rPr>
          <w:rFonts w:ascii="Times New Roman" w:hAnsi="Times New Roman" w:cs="Times New Roman"/>
          <w:sz w:val="24"/>
          <w:szCs w:val="24"/>
        </w:rPr>
        <w:t xml:space="preserve"> Lietuva“ atstovo</w:t>
      </w:r>
      <w:r w:rsidR="00E7147D" w:rsidRPr="00E7147D">
        <w:rPr>
          <w:rFonts w:ascii="Times New Roman" w:hAnsi="Times New Roman" w:cs="Times New Roman"/>
          <w:sz w:val="24"/>
          <w:szCs w:val="24"/>
        </w:rPr>
        <w:t xml:space="preserve"> teigimu, įvertinę vis</w:t>
      </w:r>
      <w:r w:rsidR="00552F27">
        <w:rPr>
          <w:rFonts w:ascii="Times New Roman" w:hAnsi="Times New Roman" w:cs="Times New Roman"/>
          <w:sz w:val="24"/>
          <w:szCs w:val="24"/>
        </w:rPr>
        <w:t xml:space="preserve">us šiuos aspektus </w:t>
      </w:r>
      <w:r w:rsidR="00E7147D" w:rsidRPr="00E7147D">
        <w:rPr>
          <w:rFonts w:ascii="Times New Roman" w:hAnsi="Times New Roman" w:cs="Times New Roman"/>
          <w:sz w:val="24"/>
          <w:szCs w:val="24"/>
        </w:rPr>
        <w:t>vartotojai turėtų išsirinkti labiausiai jų lūkesčius atitinkantį elektros tiekimo planą. Jis taip pat priminė, kad trečiajame liberalizacijos etape</w:t>
      </w:r>
      <w:r w:rsidR="008D51B5">
        <w:rPr>
          <w:rFonts w:ascii="Times New Roman" w:hAnsi="Times New Roman" w:cs="Times New Roman"/>
          <w:sz w:val="24"/>
          <w:szCs w:val="24"/>
        </w:rPr>
        <w:t xml:space="preserve">, kuris baigsis iki </w:t>
      </w:r>
      <w:r w:rsidR="008D51B5">
        <w:rPr>
          <w:rFonts w:ascii="Times New Roman" w:hAnsi="Times New Roman" w:cs="Times New Roman"/>
          <w:sz w:val="24"/>
          <w:szCs w:val="24"/>
          <w:lang w:val="lv-LV"/>
        </w:rPr>
        <w:t>2026 met</w:t>
      </w:r>
      <w:r w:rsidR="008D51B5">
        <w:rPr>
          <w:rFonts w:ascii="Times New Roman" w:hAnsi="Times New Roman" w:cs="Times New Roman"/>
          <w:sz w:val="24"/>
          <w:szCs w:val="24"/>
        </w:rPr>
        <w:t>ų,</w:t>
      </w:r>
      <w:r w:rsidR="00E7147D" w:rsidRPr="00E7147D">
        <w:rPr>
          <w:rFonts w:ascii="Times New Roman" w:hAnsi="Times New Roman" w:cs="Times New Roman"/>
          <w:sz w:val="24"/>
          <w:szCs w:val="24"/>
        </w:rPr>
        <w:t xml:space="preserve"> visuomeninio tiekimo atsisakoma visiems vartotojams.</w:t>
      </w:r>
    </w:p>
    <w:p w14:paraId="41493876" w14:textId="154C04E3" w:rsidR="001B0A0A" w:rsidRPr="001E64C8" w:rsidRDefault="001B0A0A" w:rsidP="00E7147D">
      <w:pPr>
        <w:spacing w:before="240" w:after="0" w:line="240" w:lineRule="auto"/>
        <w:jc w:val="both"/>
        <w:rPr>
          <w:rFonts w:ascii="Times New Roman" w:eastAsia="Times New Roman" w:hAnsi="Times New Roman" w:cs="Times New Roman"/>
          <w:lang w:eastAsia="en-GB"/>
        </w:rPr>
      </w:pPr>
      <w:r w:rsidRPr="001E64C8">
        <w:rPr>
          <w:rFonts w:ascii="Times New Roman" w:eastAsia="Times New Roman" w:hAnsi="Times New Roman" w:cs="Times New Roman"/>
          <w:b/>
          <w:bCs/>
          <w:color w:val="212121"/>
          <w:lang w:eastAsia="en-GB"/>
        </w:rPr>
        <w:t>Apie bendrovę:</w:t>
      </w:r>
    </w:p>
    <w:p w14:paraId="0FB20C7C" w14:textId="77777777" w:rsidR="0016366E" w:rsidRPr="001E64C8" w:rsidRDefault="0016366E" w:rsidP="00E7147D">
      <w:pPr>
        <w:spacing w:after="0" w:line="240" w:lineRule="auto"/>
        <w:jc w:val="both"/>
        <w:rPr>
          <w:rFonts w:ascii="Times New Roman" w:eastAsia="Times New Roman" w:hAnsi="Times New Roman" w:cs="Times New Roman"/>
          <w:i/>
          <w:iCs/>
          <w:color w:val="2F2F2F"/>
          <w:lang w:eastAsia="en-GB"/>
        </w:rPr>
      </w:pPr>
    </w:p>
    <w:p w14:paraId="721D09B1" w14:textId="77777777" w:rsidR="0011112E" w:rsidRDefault="001B0A0A" w:rsidP="00C220E4">
      <w:pPr>
        <w:spacing w:after="0" w:line="240" w:lineRule="auto"/>
        <w:jc w:val="both"/>
        <w:rPr>
          <w:rFonts w:ascii="Times New Roman" w:eastAsia="Times New Roman" w:hAnsi="Times New Roman" w:cs="Times New Roman"/>
          <w:color w:val="212121"/>
          <w:lang w:eastAsia="en-GB"/>
        </w:rPr>
      </w:pPr>
      <w:r w:rsidRPr="001E64C8">
        <w:rPr>
          <w:rFonts w:ascii="Times New Roman" w:eastAsia="Times New Roman" w:hAnsi="Times New Roman" w:cs="Times New Roman"/>
          <w:i/>
          <w:iCs/>
          <w:color w:val="2F2F2F"/>
          <w:lang w:eastAsia="en-GB"/>
        </w:rPr>
        <w:t>„</w:t>
      </w:r>
      <w:proofErr w:type="spellStart"/>
      <w:r w:rsidRPr="001E64C8">
        <w:rPr>
          <w:rFonts w:ascii="Times New Roman" w:eastAsia="Times New Roman" w:hAnsi="Times New Roman" w:cs="Times New Roman"/>
          <w:i/>
          <w:iCs/>
          <w:color w:val="2F2F2F"/>
          <w:lang w:eastAsia="en-GB"/>
        </w:rPr>
        <w:t>Elektrum</w:t>
      </w:r>
      <w:proofErr w:type="spellEnd"/>
      <w:r w:rsidRPr="001E64C8">
        <w:rPr>
          <w:rFonts w:ascii="Times New Roman" w:eastAsia="Times New Roman" w:hAnsi="Times New Roman" w:cs="Times New Roman"/>
          <w:i/>
          <w:iCs/>
          <w:color w:val="2F2F2F"/>
          <w:lang w:eastAsia="en-GB"/>
        </w:rPr>
        <w:t xml:space="preserve"> Lietuva“ yra didžiausios Baltijos šalyse žaliosios elektros gamintojos „</w:t>
      </w:r>
      <w:proofErr w:type="spellStart"/>
      <w:r w:rsidRPr="001E64C8">
        <w:rPr>
          <w:rFonts w:ascii="Times New Roman" w:eastAsia="Times New Roman" w:hAnsi="Times New Roman" w:cs="Times New Roman"/>
          <w:i/>
          <w:iCs/>
          <w:color w:val="2F2F2F"/>
          <w:lang w:eastAsia="en-GB"/>
        </w:rPr>
        <w:t>Latvenergo</w:t>
      </w:r>
      <w:proofErr w:type="spellEnd"/>
      <w:r w:rsidRPr="001E64C8">
        <w:rPr>
          <w:rFonts w:ascii="Times New Roman" w:eastAsia="Times New Roman" w:hAnsi="Times New Roman" w:cs="Times New Roman"/>
          <w:i/>
          <w:iCs/>
          <w:color w:val="2F2F2F"/>
          <w:lang w:eastAsia="en-GB"/>
        </w:rPr>
        <w:t>“ (Latvija) antrinė įmonė, teikianti įvairius energetikos sprendimus buitiniams ir verslo klientams Lietuvoje. Beveik 80 proc. „</w:t>
      </w:r>
      <w:proofErr w:type="spellStart"/>
      <w:r w:rsidRPr="001E64C8">
        <w:rPr>
          <w:rFonts w:ascii="Times New Roman" w:eastAsia="Times New Roman" w:hAnsi="Times New Roman" w:cs="Times New Roman"/>
          <w:i/>
          <w:iCs/>
          <w:color w:val="2F2F2F"/>
          <w:lang w:eastAsia="en-GB"/>
        </w:rPr>
        <w:t>Latvenergo</w:t>
      </w:r>
      <w:proofErr w:type="spellEnd"/>
      <w:r w:rsidRPr="001E64C8">
        <w:rPr>
          <w:rFonts w:ascii="Times New Roman" w:eastAsia="Times New Roman" w:hAnsi="Times New Roman" w:cs="Times New Roman"/>
          <w:i/>
          <w:iCs/>
          <w:color w:val="2F2F2F"/>
          <w:lang w:eastAsia="en-GB"/>
        </w:rPr>
        <w:t>“ pagamintos elektros energijos yra iš atsinaujinančių šaltinių. Bendrovė „</w:t>
      </w:r>
      <w:proofErr w:type="spellStart"/>
      <w:r w:rsidRPr="001E64C8">
        <w:rPr>
          <w:rFonts w:ascii="Times New Roman" w:eastAsia="Times New Roman" w:hAnsi="Times New Roman" w:cs="Times New Roman"/>
          <w:i/>
          <w:iCs/>
          <w:color w:val="2F2F2F"/>
          <w:lang w:eastAsia="en-GB"/>
        </w:rPr>
        <w:t>Elektrum</w:t>
      </w:r>
      <w:proofErr w:type="spellEnd"/>
      <w:r w:rsidRPr="001E64C8">
        <w:rPr>
          <w:rFonts w:ascii="Times New Roman" w:eastAsia="Times New Roman" w:hAnsi="Times New Roman" w:cs="Times New Roman"/>
          <w:i/>
          <w:iCs/>
          <w:color w:val="2F2F2F"/>
          <w:lang w:eastAsia="en-GB"/>
        </w:rPr>
        <w:t xml:space="preserve"> Lietuva“ šiuo metu tiekia elektrą daugiau nei 12 tūkst. įmonių, savo elektros tiekėju įmonę pasirinko daugiau kaip </w:t>
      </w:r>
      <w:r w:rsidR="00501852">
        <w:rPr>
          <w:rFonts w:ascii="Times New Roman" w:eastAsia="Times New Roman" w:hAnsi="Times New Roman" w:cs="Times New Roman"/>
          <w:i/>
          <w:iCs/>
          <w:color w:val="2F2F2F"/>
          <w:lang w:eastAsia="en-GB"/>
        </w:rPr>
        <w:t>200</w:t>
      </w:r>
      <w:r w:rsidRPr="001E64C8">
        <w:rPr>
          <w:rFonts w:ascii="Times New Roman" w:eastAsia="Times New Roman" w:hAnsi="Times New Roman" w:cs="Times New Roman"/>
          <w:i/>
          <w:iCs/>
          <w:color w:val="2F2F2F"/>
          <w:lang w:eastAsia="en-GB"/>
        </w:rPr>
        <w:t xml:space="preserve"> tūkst. namų ūkių, įmonė tiekia dujas beveik 800 bendrovių, yra įrengusi virš 2000 saulės elektrinių bei </w:t>
      </w:r>
      <w:r w:rsidR="00616687">
        <w:rPr>
          <w:rFonts w:ascii="Times New Roman" w:eastAsia="Times New Roman" w:hAnsi="Times New Roman" w:cs="Times New Roman"/>
          <w:i/>
          <w:iCs/>
          <w:color w:val="2F2F2F"/>
          <w:lang w:eastAsia="en-GB"/>
        </w:rPr>
        <w:t>šešis</w:t>
      </w:r>
      <w:r w:rsidRPr="001E64C8">
        <w:rPr>
          <w:rFonts w:ascii="Times New Roman" w:eastAsia="Times New Roman" w:hAnsi="Times New Roman" w:cs="Times New Roman"/>
          <w:i/>
          <w:iCs/>
          <w:color w:val="2F2F2F"/>
          <w:lang w:eastAsia="en-GB"/>
        </w:rPr>
        <w:t xml:space="preserve"> saulės parkus (</w:t>
      </w:r>
      <w:r w:rsidR="00616687">
        <w:rPr>
          <w:rFonts w:ascii="Times New Roman" w:eastAsia="Times New Roman" w:hAnsi="Times New Roman" w:cs="Times New Roman"/>
          <w:i/>
          <w:iCs/>
          <w:color w:val="2F2F2F"/>
          <w:lang w:eastAsia="en-GB"/>
        </w:rPr>
        <w:t>29</w:t>
      </w:r>
      <w:r w:rsidRPr="001E64C8">
        <w:rPr>
          <w:rFonts w:ascii="Times New Roman" w:eastAsia="Times New Roman" w:hAnsi="Times New Roman" w:cs="Times New Roman"/>
          <w:i/>
          <w:iCs/>
          <w:color w:val="2F2F2F"/>
          <w:lang w:eastAsia="en-GB"/>
        </w:rPr>
        <w:t xml:space="preserve">,7 MW). Vystomi nauji saulės </w:t>
      </w:r>
      <w:r w:rsidR="00B451F3">
        <w:rPr>
          <w:rFonts w:ascii="Times New Roman" w:eastAsia="Times New Roman" w:hAnsi="Times New Roman" w:cs="Times New Roman"/>
          <w:i/>
          <w:iCs/>
          <w:color w:val="2F2F2F"/>
          <w:lang w:eastAsia="en-GB"/>
        </w:rPr>
        <w:t xml:space="preserve">ir vėjo </w:t>
      </w:r>
      <w:r w:rsidRPr="001E64C8">
        <w:rPr>
          <w:rFonts w:ascii="Times New Roman" w:eastAsia="Times New Roman" w:hAnsi="Times New Roman" w:cs="Times New Roman"/>
          <w:i/>
          <w:iCs/>
          <w:color w:val="2F2F2F"/>
          <w:lang w:eastAsia="en-GB"/>
        </w:rPr>
        <w:t>parkai, kurių bendra galia sieks beveik 3</w:t>
      </w:r>
      <w:r w:rsidR="00B451F3">
        <w:rPr>
          <w:rFonts w:ascii="Times New Roman" w:eastAsia="Times New Roman" w:hAnsi="Times New Roman" w:cs="Times New Roman"/>
          <w:i/>
          <w:iCs/>
          <w:color w:val="2F2F2F"/>
          <w:lang w:eastAsia="en-GB"/>
        </w:rPr>
        <w:t>5</w:t>
      </w:r>
      <w:r w:rsidRPr="001E64C8">
        <w:rPr>
          <w:rFonts w:ascii="Times New Roman" w:eastAsia="Times New Roman" w:hAnsi="Times New Roman" w:cs="Times New Roman"/>
          <w:i/>
          <w:iCs/>
          <w:color w:val="2F2F2F"/>
          <w:lang w:eastAsia="en-GB"/>
        </w:rPr>
        <w:t>0 MW.</w:t>
      </w:r>
      <w:r w:rsidRPr="001E64C8">
        <w:rPr>
          <w:rFonts w:ascii="Times New Roman" w:eastAsia="Times New Roman" w:hAnsi="Times New Roman" w:cs="Times New Roman"/>
          <w:color w:val="212121"/>
          <w:lang w:eastAsia="en-GB"/>
        </w:rPr>
        <w:t> </w:t>
      </w:r>
    </w:p>
    <w:p w14:paraId="12A929E1" w14:textId="77777777" w:rsidR="0011112E" w:rsidRDefault="0011112E" w:rsidP="00C220E4">
      <w:pPr>
        <w:spacing w:after="0" w:line="240" w:lineRule="auto"/>
        <w:jc w:val="both"/>
        <w:rPr>
          <w:rFonts w:ascii="Times New Roman" w:eastAsia="Times New Roman" w:hAnsi="Times New Roman" w:cs="Times New Roman"/>
          <w:color w:val="212121"/>
          <w:lang w:eastAsia="en-GB"/>
        </w:rPr>
      </w:pPr>
    </w:p>
    <w:p w14:paraId="41DC877B" w14:textId="77777777" w:rsidR="0011112E" w:rsidRDefault="0011112E" w:rsidP="00C220E4">
      <w:pPr>
        <w:spacing w:after="0" w:line="240" w:lineRule="auto"/>
        <w:jc w:val="both"/>
        <w:rPr>
          <w:rFonts w:ascii="Times New Roman" w:eastAsia="Times New Roman" w:hAnsi="Times New Roman" w:cs="Times New Roman"/>
          <w:b/>
          <w:bCs/>
          <w:color w:val="212121"/>
          <w:lang w:eastAsia="en-GB"/>
        </w:rPr>
      </w:pPr>
      <w:r w:rsidRPr="0011112E">
        <w:rPr>
          <w:rFonts w:ascii="Times New Roman" w:eastAsia="Times New Roman" w:hAnsi="Times New Roman" w:cs="Times New Roman"/>
          <w:b/>
          <w:bCs/>
          <w:color w:val="212121"/>
          <w:lang w:eastAsia="en-GB"/>
        </w:rPr>
        <w:t>Kontaktai</w:t>
      </w:r>
      <w:r>
        <w:rPr>
          <w:rFonts w:ascii="Times New Roman" w:eastAsia="Times New Roman" w:hAnsi="Times New Roman" w:cs="Times New Roman"/>
          <w:b/>
          <w:bCs/>
          <w:color w:val="212121"/>
          <w:lang w:eastAsia="en-GB"/>
        </w:rPr>
        <w:t>:</w:t>
      </w:r>
    </w:p>
    <w:p w14:paraId="7D1E5A10" w14:textId="77777777" w:rsidR="0011112E" w:rsidRPr="0011112E" w:rsidRDefault="0011112E" w:rsidP="0011112E">
      <w:pPr>
        <w:spacing w:after="0" w:line="240" w:lineRule="auto"/>
        <w:jc w:val="both"/>
        <w:rPr>
          <w:rFonts w:ascii="Times New Roman" w:eastAsia="Times New Roman" w:hAnsi="Times New Roman" w:cs="Times New Roman"/>
          <w:color w:val="212121"/>
          <w:sz w:val="24"/>
          <w:szCs w:val="24"/>
          <w:lang w:eastAsia="en-GB"/>
        </w:rPr>
      </w:pPr>
      <w:r w:rsidRPr="0011112E">
        <w:rPr>
          <w:rFonts w:ascii="Times New Roman" w:eastAsia="Times New Roman" w:hAnsi="Times New Roman" w:cs="Times New Roman"/>
          <w:color w:val="212121"/>
          <w:sz w:val="24"/>
          <w:szCs w:val="24"/>
          <w:lang w:eastAsia="en-GB"/>
        </w:rPr>
        <w:t xml:space="preserve">Milda </w:t>
      </w:r>
      <w:proofErr w:type="spellStart"/>
      <w:r w:rsidRPr="0011112E">
        <w:rPr>
          <w:rFonts w:ascii="Times New Roman" w:eastAsia="Times New Roman" w:hAnsi="Times New Roman" w:cs="Times New Roman"/>
          <w:color w:val="212121"/>
          <w:sz w:val="24"/>
          <w:szCs w:val="24"/>
          <w:lang w:eastAsia="en-GB"/>
        </w:rPr>
        <w:t>Basijokienė</w:t>
      </w:r>
      <w:proofErr w:type="spellEnd"/>
    </w:p>
    <w:p w14:paraId="10720716" w14:textId="77777777" w:rsidR="0011112E" w:rsidRPr="0011112E" w:rsidRDefault="0011112E" w:rsidP="0011112E">
      <w:pPr>
        <w:spacing w:after="0" w:line="240" w:lineRule="auto"/>
        <w:jc w:val="both"/>
        <w:rPr>
          <w:rFonts w:ascii="Times New Roman" w:eastAsia="Times New Roman" w:hAnsi="Times New Roman" w:cs="Times New Roman"/>
          <w:color w:val="212121"/>
          <w:sz w:val="24"/>
          <w:szCs w:val="24"/>
          <w:lang w:eastAsia="en-GB"/>
        </w:rPr>
      </w:pPr>
      <w:r w:rsidRPr="0011112E">
        <w:rPr>
          <w:rFonts w:ascii="Times New Roman" w:eastAsia="Times New Roman" w:hAnsi="Times New Roman" w:cs="Times New Roman"/>
          <w:color w:val="212121"/>
          <w:sz w:val="24"/>
          <w:szCs w:val="24"/>
          <w:lang w:eastAsia="en-GB"/>
        </w:rPr>
        <w:t>Atstovė spaudai</w:t>
      </w:r>
    </w:p>
    <w:p w14:paraId="0186806F" w14:textId="77777777" w:rsidR="0011112E" w:rsidRPr="0011112E" w:rsidRDefault="0011112E" w:rsidP="0011112E">
      <w:pPr>
        <w:spacing w:after="0" w:line="240" w:lineRule="auto"/>
        <w:jc w:val="both"/>
        <w:rPr>
          <w:rFonts w:ascii="Times New Roman" w:eastAsia="Times New Roman" w:hAnsi="Times New Roman" w:cs="Times New Roman"/>
          <w:color w:val="212121"/>
          <w:sz w:val="24"/>
          <w:szCs w:val="24"/>
          <w:lang w:eastAsia="en-GB"/>
        </w:rPr>
      </w:pPr>
      <w:r w:rsidRPr="0011112E">
        <w:rPr>
          <w:rFonts w:ascii="Times New Roman" w:eastAsia="Times New Roman" w:hAnsi="Times New Roman" w:cs="Times New Roman"/>
          <w:color w:val="212121"/>
          <w:sz w:val="24"/>
          <w:szCs w:val="24"/>
          <w:lang w:eastAsia="en-GB"/>
        </w:rPr>
        <w:t>„</w:t>
      </w:r>
      <w:proofErr w:type="spellStart"/>
      <w:r w:rsidRPr="0011112E">
        <w:rPr>
          <w:rFonts w:ascii="Times New Roman" w:eastAsia="Times New Roman" w:hAnsi="Times New Roman" w:cs="Times New Roman"/>
          <w:color w:val="212121"/>
          <w:sz w:val="24"/>
          <w:szCs w:val="24"/>
          <w:lang w:eastAsia="en-GB"/>
        </w:rPr>
        <w:t>Elektrum</w:t>
      </w:r>
      <w:proofErr w:type="spellEnd"/>
      <w:r w:rsidRPr="0011112E">
        <w:rPr>
          <w:rFonts w:ascii="Times New Roman" w:eastAsia="Times New Roman" w:hAnsi="Times New Roman" w:cs="Times New Roman"/>
          <w:color w:val="212121"/>
          <w:sz w:val="24"/>
          <w:szCs w:val="24"/>
          <w:lang w:eastAsia="en-GB"/>
        </w:rPr>
        <w:t xml:space="preserve"> Lietuva“</w:t>
      </w:r>
    </w:p>
    <w:p w14:paraId="1FF9C099" w14:textId="2A3ADFD0" w:rsidR="0011112E" w:rsidRPr="0011112E" w:rsidRDefault="0011112E" w:rsidP="0011112E">
      <w:pPr>
        <w:spacing w:after="0" w:line="240" w:lineRule="auto"/>
        <w:jc w:val="both"/>
        <w:rPr>
          <w:rFonts w:ascii="Times New Roman" w:eastAsia="Times New Roman" w:hAnsi="Times New Roman" w:cs="Times New Roman"/>
          <w:color w:val="212121"/>
          <w:sz w:val="24"/>
          <w:szCs w:val="24"/>
          <w:lang w:eastAsia="en-GB"/>
        </w:rPr>
      </w:pPr>
      <w:hyperlink r:id="rId6" w:history="1">
        <w:r w:rsidRPr="00320D5B">
          <w:rPr>
            <w:rStyle w:val="Hyperlink"/>
            <w:rFonts w:ascii="Times New Roman" w:eastAsia="Times New Roman" w:hAnsi="Times New Roman" w:cs="Times New Roman"/>
            <w:sz w:val="24"/>
            <w:szCs w:val="24"/>
            <w:lang w:eastAsia="en-GB"/>
          </w:rPr>
          <w:t>milda.basijokiene@elektrum.lt</w:t>
        </w:r>
      </w:hyperlink>
      <w:r>
        <w:rPr>
          <w:rFonts w:ascii="Times New Roman" w:eastAsia="Times New Roman" w:hAnsi="Times New Roman" w:cs="Times New Roman"/>
          <w:color w:val="212121"/>
          <w:sz w:val="24"/>
          <w:szCs w:val="24"/>
          <w:lang w:eastAsia="en-GB"/>
        </w:rPr>
        <w:t xml:space="preserve"> </w:t>
      </w:r>
    </w:p>
    <w:p w14:paraId="284BA415" w14:textId="77777777" w:rsidR="0011112E" w:rsidRDefault="0011112E" w:rsidP="0011112E">
      <w:pPr>
        <w:spacing w:after="0" w:line="240" w:lineRule="auto"/>
        <w:jc w:val="both"/>
        <w:rPr>
          <w:rFonts w:ascii="Times New Roman" w:eastAsia="Times New Roman" w:hAnsi="Times New Roman" w:cs="Times New Roman"/>
          <w:color w:val="212121"/>
          <w:sz w:val="24"/>
          <w:szCs w:val="24"/>
          <w:lang w:eastAsia="en-GB"/>
        </w:rPr>
      </w:pPr>
      <w:r w:rsidRPr="0011112E">
        <w:rPr>
          <w:rFonts w:ascii="Times New Roman" w:eastAsia="Times New Roman" w:hAnsi="Times New Roman" w:cs="Times New Roman"/>
          <w:color w:val="212121"/>
          <w:sz w:val="24"/>
          <w:szCs w:val="24"/>
          <w:lang w:eastAsia="en-GB"/>
        </w:rPr>
        <w:t>Tel. 8 629 76223</w:t>
      </w:r>
    </w:p>
    <w:p w14:paraId="7F72C353" w14:textId="654F2502" w:rsidR="0016366E" w:rsidRPr="0011112E" w:rsidRDefault="001B0A0A" w:rsidP="0011112E">
      <w:pPr>
        <w:spacing w:after="0" w:line="240" w:lineRule="auto"/>
        <w:jc w:val="both"/>
        <w:rPr>
          <w:rFonts w:ascii="Times New Roman" w:eastAsia="Times New Roman" w:hAnsi="Times New Roman" w:cs="Times New Roman"/>
          <w:b/>
          <w:bCs/>
          <w:color w:val="212121"/>
          <w:sz w:val="24"/>
          <w:szCs w:val="24"/>
          <w:lang w:eastAsia="en-GB"/>
        </w:rPr>
      </w:pPr>
      <w:r w:rsidRPr="0011112E">
        <w:rPr>
          <w:rFonts w:ascii="Times New Roman" w:eastAsia="Times New Roman" w:hAnsi="Times New Roman" w:cs="Times New Roman"/>
          <w:color w:val="212121"/>
          <w:sz w:val="24"/>
          <w:szCs w:val="24"/>
          <w:lang w:eastAsia="en-GB"/>
        </w:rPr>
        <w:br/>
      </w:r>
    </w:p>
    <w:p w14:paraId="6C72A418" w14:textId="77777777" w:rsidR="00DB249A" w:rsidRDefault="00DB249A" w:rsidP="00E7147D">
      <w:pPr>
        <w:spacing w:after="0" w:line="240" w:lineRule="auto"/>
        <w:jc w:val="both"/>
        <w:rPr>
          <w:rFonts w:ascii="Times New Roman" w:eastAsia="Times New Roman" w:hAnsi="Times New Roman" w:cs="Times New Roman"/>
          <w:b/>
          <w:bCs/>
          <w:color w:val="212121"/>
          <w:sz w:val="24"/>
          <w:szCs w:val="24"/>
          <w:lang w:eastAsia="en-GB"/>
        </w:rPr>
      </w:pPr>
    </w:p>
    <w:bookmarkEnd w:id="0"/>
    <w:bookmarkEnd w:id="1"/>
    <w:bookmarkEnd w:id="2"/>
    <w:bookmarkEnd w:id="3"/>
    <w:bookmarkEnd w:id="4"/>
    <w:bookmarkEnd w:id="5"/>
    <w:bookmarkEnd w:id="6"/>
    <w:bookmarkEnd w:id="7"/>
    <w:bookmarkEnd w:id="8"/>
    <w:p w14:paraId="33A3F5ED" w14:textId="3D84D480" w:rsidR="00EF00A4" w:rsidRPr="001E64C8" w:rsidRDefault="00EF00A4" w:rsidP="00E7147D">
      <w:pPr>
        <w:pStyle w:val="NormalWeb"/>
        <w:shd w:val="clear" w:color="auto" w:fill="FFFFFF"/>
        <w:spacing w:before="0" w:beforeAutospacing="0" w:after="120" w:afterAutospacing="0"/>
        <w:jc w:val="both"/>
        <w:rPr>
          <w:b/>
          <w:bCs/>
          <w:i/>
          <w:iCs/>
          <w:color w:val="222222"/>
          <w:sz w:val="22"/>
          <w:szCs w:val="22"/>
        </w:rPr>
      </w:pPr>
    </w:p>
    <w:sectPr w:rsidR="00EF00A4" w:rsidRPr="001E64C8" w:rsidSect="00B75F72">
      <w:headerReference w:type="default" r:id="rId7"/>
      <w:pgSz w:w="11906" w:h="16838"/>
      <w:pgMar w:top="1843" w:right="720"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AE40A" w14:textId="77777777" w:rsidR="00B75F72" w:rsidRDefault="00B75F72" w:rsidP="00EC2055">
      <w:pPr>
        <w:spacing w:after="0" w:line="240" w:lineRule="auto"/>
      </w:pPr>
      <w:r>
        <w:separator/>
      </w:r>
    </w:p>
  </w:endnote>
  <w:endnote w:type="continuationSeparator" w:id="0">
    <w:p w14:paraId="33BA6144" w14:textId="77777777" w:rsidR="00B75F72" w:rsidRDefault="00B75F72" w:rsidP="00EC2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7AC72" w14:textId="77777777" w:rsidR="00B75F72" w:rsidRDefault="00B75F72" w:rsidP="00EC2055">
      <w:pPr>
        <w:spacing w:after="0" w:line="240" w:lineRule="auto"/>
      </w:pPr>
      <w:r>
        <w:separator/>
      </w:r>
    </w:p>
  </w:footnote>
  <w:footnote w:type="continuationSeparator" w:id="0">
    <w:p w14:paraId="0D2EAA77" w14:textId="77777777" w:rsidR="00B75F72" w:rsidRDefault="00B75F72" w:rsidP="00EC2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1162" w14:textId="77777777" w:rsidR="00EC2055" w:rsidRDefault="00EC2055" w:rsidP="00EC2055">
    <w:pPr>
      <w:spacing w:after="0"/>
      <w:jc w:val="right"/>
    </w:pPr>
    <w:r>
      <w:rPr>
        <w:noProof/>
      </w:rPr>
      <w:drawing>
        <wp:anchor distT="0" distB="0" distL="114300" distR="114300" simplePos="0" relativeHeight="251659264" behindDoc="1" locked="0" layoutInCell="1" allowOverlap="1" wp14:anchorId="38ED707E" wp14:editId="353E7938">
          <wp:simplePos x="0" y="0"/>
          <wp:positionH relativeFrom="column">
            <wp:posOffset>-70485</wp:posOffset>
          </wp:positionH>
          <wp:positionV relativeFrom="paragraph">
            <wp:posOffset>-49530</wp:posOffset>
          </wp:positionV>
          <wp:extent cx="1277620" cy="730250"/>
          <wp:effectExtent l="0" t="0" r="0" b="0"/>
          <wp:wrapTight wrapText="bothSides">
            <wp:wrapPolygon edited="0">
              <wp:start x="0" y="0"/>
              <wp:lineTo x="0" y="20849"/>
              <wp:lineTo x="21256" y="20849"/>
              <wp:lineTo x="21256" y="0"/>
              <wp:lineTo x="0" y="0"/>
            </wp:wrapPolygon>
          </wp:wrapTight>
          <wp:docPr id="1702888276" name="Picture 1702888276" descr="Elektrum Lietuva“ vadovauja M. Giga - Regionų naujie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ektrum Lietuva“ vadovauja M. Giga - Regionų naujien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620" cy="730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i/>
        <w:iCs/>
        <w:sz w:val="24"/>
        <w:szCs w:val="24"/>
      </w:rPr>
      <w:t>Pranešimas žiniasklaidai</w:t>
    </w:r>
  </w:p>
  <w:p w14:paraId="41A79CE1" w14:textId="469AB027" w:rsidR="00EC2055" w:rsidRPr="00EC2055" w:rsidRDefault="00EC2055" w:rsidP="00EC2055">
    <w:pPr>
      <w:spacing w:after="0"/>
      <w:jc w:val="right"/>
    </w:pPr>
    <w:r>
      <w:rPr>
        <w:rFonts w:ascii="Times New Roman" w:hAnsi="Times New Roman" w:cs="Times New Roman"/>
        <w:i/>
        <w:iCs/>
        <w:sz w:val="24"/>
        <w:szCs w:val="24"/>
      </w:rPr>
      <w:t>202</w:t>
    </w:r>
    <w:r w:rsidR="00E57812">
      <w:rPr>
        <w:rFonts w:ascii="Times New Roman" w:hAnsi="Times New Roman" w:cs="Times New Roman"/>
        <w:i/>
        <w:iCs/>
        <w:sz w:val="24"/>
        <w:szCs w:val="24"/>
        <w:lang w:val="en-US"/>
      </w:rPr>
      <w:t>4</w:t>
    </w:r>
    <w:r>
      <w:rPr>
        <w:rFonts w:ascii="Times New Roman" w:hAnsi="Times New Roman" w:cs="Times New Roman"/>
        <w:i/>
        <w:iCs/>
        <w:sz w:val="24"/>
        <w:szCs w:val="24"/>
      </w:rPr>
      <w:t xml:space="preserve"> m. </w:t>
    </w:r>
    <w:r w:rsidR="00616687">
      <w:rPr>
        <w:rFonts w:ascii="Times New Roman" w:hAnsi="Times New Roman" w:cs="Times New Roman"/>
        <w:i/>
        <w:iCs/>
        <w:sz w:val="24"/>
        <w:szCs w:val="24"/>
      </w:rPr>
      <w:t>vasario</w:t>
    </w:r>
    <w:r w:rsidR="005F3B66">
      <w:rPr>
        <w:rFonts w:ascii="Times New Roman" w:hAnsi="Times New Roman" w:cs="Times New Roman"/>
        <w:i/>
        <w:iCs/>
        <w:sz w:val="24"/>
        <w:szCs w:val="24"/>
      </w:rPr>
      <w:t xml:space="preserve"> </w:t>
    </w:r>
    <w:r w:rsidR="00E7147D">
      <w:rPr>
        <w:rFonts w:ascii="Times New Roman" w:hAnsi="Times New Roman" w:cs="Times New Roman"/>
        <w:i/>
        <w:iCs/>
        <w:sz w:val="24"/>
        <w:szCs w:val="24"/>
        <w:lang w:val="en-US"/>
      </w:rPr>
      <w:t>2</w:t>
    </w:r>
    <w:r w:rsidR="00CF229D">
      <w:rPr>
        <w:rFonts w:ascii="Times New Roman" w:hAnsi="Times New Roman" w:cs="Times New Roman"/>
        <w:i/>
        <w:iCs/>
        <w:sz w:val="24"/>
        <w:szCs w:val="24"/>
        <w:lang w:val="en-US"/>
      </w:rPr>
      <w:t>1</w:t>
    </w:r>
    <w:r>
      <w:rPr>
        <w:rFonts w:ascii="Times New Roman" w:hAnsi="Times New Roman" w:cs="Times New Roman"/>
        <w:i/>
        <w:iCs/>
        <w:sz w:val="24"/>
        <w:szCs w:val="24"/>
      </w:rPr>
      <w:t xml:space="preserve"> d.</w:t>
    </w:r>
  </w:p>
  <w:p w14:paraId="0A09787E" w14:textId="77777777" w:rsidR="00EC2055" w:rsidRDefault="00EC20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0E"/>
    <w:rsid w:val="00003CC1"/>
    <w:rsid w:val="00010467"/>
    <w:rsid w:val="00013C5A"/>
    <w:rsid w:val="00021F0D"/>
    <w:rsid w:val="00032836"/>
    <w:rsid w:val="00041578"/>
    <w:rsid w:val="000F51D9"/>
    <w:rsid w:val="0011112E"/>
    <w:rsid w:val="00123AB0"/>
    <w:rsid w:val="00132D0E"/>
    <w:rsid w:val="00136A31"/>
    <w:rsid w:val="00144951"/>
    <w:rsid w:val="0016366E"/>
    <w:rsid w:val="001B0A0A"/>
    <w:rsid w:val="001E5D0C"/>
    <w:rsid w:val="001E64C8"/>
    <w:rsid w:val="00200C3C"/>
    <w:rsid w:val="0021395F"/>
    <w:rsid w:val="00215D6B"/>
    <w:rsid w:val="00227CB2"/>
    <w:rsid w:val="00231FC9"/>
    <w:rsid w:val="00253922"/>
    <w:rsid w:val="00270F0D"/>
    <w:rsid w:val="00272865"/>
    <w:rsid w:val="002745C1"/>
    <w:rsid w:val="002A59A9"/>
    <w:rsid w:val="002B18A6"/>
    <w:rsid w:val="002D218F"/>
    <w:rsid w:val="002D50E7"/>
    <w:rsid w:val="002F4C14"/>
    <w:rsid w:val="00314FC6"/>
    <w:rsid w:val="00377D06"/>
    <w:rsid w:val="00390A0C"/>
    <w:rsid w:val="00391CD2"/>
    <w:rsid w:val="003A5BE0"/>
    <w:rsid w:val="003C4371"/>
    <w:rsid w:val="003D6AEC"/>
    <w:rsid w:val="003E1089"/>
    <w:rsid w:val="003F0785"/>
    <w:rsid w:val="00406FF8"/>
    <w:rsid w:val="00414E75"/>
    <w:rsid w:val="004235F6"/>
    <w:rsid w:val="004461C5"/>
    <w:rsid w:val="004544D1"/>
    <w:rsid w:val="004A1165"/>
    <w:rsid w:val="004A7C11"/>
    <w:rsid w:val="004B266C"/>
    <w:rsid w:val="004B34CA"/>
    <w:rsid w:val="004E5DCF"/>
    <w:rsid w:val="00501852"/>
    <w:rsid w:val="00521F6F"/>
    <w:rsid w:val="00541C19"/>
    <w:rsid w:val="00546750"/>
    <w:rsid w:val="00552F27"/>
    <w:rsid w:val="005559DB"/>
    <w:rsid w:val="00597097"/>
    <w:rsid w:val="00597535"/>
    <w:rsid w:val="005C66CD"/>
    <w:rsid w:val="005D0BA6"/>
    <w:rsid w:val="005D2341"/>
    <w:rsid w:val="005D4926"/>
    <w:rsid w:val="005E0E78"/>
    <w:rsid w:val="005F02DE"/>
    <w:rsid w:val="005F3B66"/>
    <w:rsid w:val="00616687"/>
    <w:rsid w:val="0063392B"/>
    <w:rsid w:val="00634799"/>
    <w:rsid w:val="006403F8"/>
    <w:rsid w:val="00657411"/>
    <w:rsid w:val="0067281F"/>
    <w:rsid w:val="00683385"/>
    <w:rsid w:val="006A57B4"/>
    <w:rsid w:val="006B71A8"/>
    <w:rsid w:val="006C5248"/>
    <w:rsid w:val="006D0DBD"/>
    <w:rsid w:val="006E7C03"/>
    <w:rsid w:val="006F38C5"/>
    <w:rsid w:val="00706560"/>
    <w:rsid w:val="0070758C"/>
    <w:rsid w:val="0071663C"/>
    <w:rsid w:val="00721F09"/>
    <w:rsid w:val="00727B6B"/>
    <w:rsid w:val="0077706D"/>
    <w:rsid w:val="007A01C2"/>
    <w:rsid w:val="007A7F0F"/>
    <w:rsid w:val="007C0E20"/>
    <w:rsid w:val="007C5B23"/>
    <w:rsid w:val="007C7E7B"/>
    <w:rsid w:val="007F5D50"/>
    <w:rsid w:val="00801F72"/>
    <w:rsid w:val="00841172"/>
    <w:rsid w:val="00845BFF"/>
    <w:rsid w:val="008530B7"/>
    <w:rsid w:val="00854FE5"/>
    <w:rsid w:val="00882FED"/>
    <w:rsid w:val="008849DE"/>
    <w:rsid w:val="00895D23"/>
    <w:rsid w:val="008A39AC"/>
    <w:rsid w:val="008A487A"/>
    <w:rsid w:val="008A7754"/>
    <w:rsid w:val="008B2C0A"/>
    <w:rsid w:val="008C1B41"/>
    <w:rsid w:val="008D2D3B"/>
    <w:rsid w:val="008D51B5"/>
    <w:rsid w:val="008F3452"/>
    <w:rsid w:val="008F588F"/>
    <w:rsid w:val="009120C4"/>
    <w:rsid w:val="00941218"/>
    <w:rsid w:val="00953CA2"/>
    <w:rsid w:val="00965FCD"/>
    <w:rsid w:val="00966798"/>
    <w:rsid w:val="009B65CA"/>
    <w:rsid w:val="009C2A13"/>
    <w:rsid w:val="009D614D"/>
    <w:rsid w:val="009E233C"/>
    <w:rsid w:val="009E2460"/>
    <w:rsid w:val="009E4191"/>
    <w:rsid w:val="009E5B9E"/>
    <w:rsid w:val="009E64DE"/>
    <w:rsid w:val="00A23EBD"/>
    <w:rsid w:val="00A26F75"/>
    <w:rsid w:val="00A35512"/>
    <w:rsid w:val="00A75E46"/>
    <w:rsid w:val="00A86799"/>
    <w:rsid w:val="00A876A7"/>
    <w:rsid w:val="00B16E16"/>
    <w:rsid w:val="00B208A8"/>
    <w:rsid w:val="00B451F3"/>
    <w:rsid w:val="00B55FA9"/>
    <w:rsid w:val="00B61293"/>
    <w:rsid w:val="00B61BA6"/>
    <w:rsid w:val="00B75F72"/>
    <w:rsid w:val="00B82EE3"/>
    <w:rsid w:val="00BB5314"/>
    <w:rsid w:val="00BC754C"/>
    <w:rsid w:val="00BE3EC5"/>
    <w:rsid w:val="00BF1FD3"/>
    <w:rsid w:val="00C01D18"/>
    <w:rsid w:val="00C12E45"/>
    <w:rsid w:val="00C220E4"/>
    <w:rsid w:val="00C62978"/>
    <w:rsid w:val="00C91B5C"/>
    <w:rsid w:val="00C91D8E"/>
    <w:rsid w:val="00CA5A7C"/>
    <w:rsid w:val="00CC456C"/>
    <w:rsid w:val="00CF229D"/>
    <w:rsid w:val="00D20E77"/>
    <w:rsid w:val="00D227DF"/>
    <w:rsid w:val="00D23C3A"/>
    <w:rsid w:val="00D5386D"/>
    <w:rsid w:val="00D575F2"/>
    <w:rsid w:val="00D74FE1"/>
    <w:rsid w:val="00D90406"/>
    <w:rsid w:val="00DB1A83"/>
    <w:rsid w:val="00DB249A"/>
    <w:rsid w:val="00DC46EB"/>
    <w:rsid w:val="00DD43A7"/>
    <w:rsid w:val="00DF3259"/>
    <w:rsid w:val="00E035D8"/>
    <w:rsid w:val="00E27B93"/>
    <w:rsid w:val="00E27F2E"/>
    <w:rsid w:val="00E35F86"/>
    <w:rsid w:val="00E569DA"/>
    <w:rsid w:val="00E57812"/>
    <w:rsid w:val="00E71057"/>
    <w:rsid w:val="00E7147D"/>
    <w:rsid w:val="00E8180D"/>
    <w:rsid w:val="00E909A8"/>
    <w:rsid w:val="00E9104F"/>
    <w:rsid w:val="00E96625"/>
    <w:rsid w:val="00E97645"/>
    <w:rsid w:val="00EA7D07"/>
    <w:rsid w:val="00EB3F1E"/>
    <w:rsid w:val="00EC2055"/>
    <w:rsid w:val="00EF00A4"/>
    <w:rsid w:val="00EF04C0"/>
    <w:rsid w:val="00EF1EB6"/>
    <w:rsid w:val="00EF2540"/>
    <w:rsid w:val="00F0197F"/>
    <w:rsid w:val="00F03C0B"/>
    <w:rsid w:val="00F274B4"/>
    <w:rsid w:val="00F5155C"/>
    <w:rsid w:val="00F55678"/>
    <w:rsid w:val="00F63A88"/>
    <w:rsid w:val="00F75D7F"/>
    <w:rsid w:val="00FA1FBF"/>
    <w:rsid w:val="00FB18BB"/>
    <w:rsid w:val="00FC77CC"/>
    <w:rsid w:val="00FD25D7"/>
    <w:rsid w:val="00FF4F0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15CED"/>
  <w15:chartTrackingRefBased/>
  <w15:docId w15:val="{EDED6E77-B200-4A75-AE4F-5FB4284D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D0C"/>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3283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EC20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2055"/>
    <w:rPr>
      <w:lang w:val="lt-LT"/>
    </w:rPr>
  </w:style>
  <w:style w:type="paragraph" w:styleId="Footer">
    <w:name w:val="footer"/>
    <w:basedOn w:val="Normal"/>
    <w:link w:val="FooterChar"/>
    <w:uiPriority w:val="99"/>
    <w:unhideWhenUsed/>
    <w:rsid w:val="00EC20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2055"/>
    <w:rPr>
      <w:lang w:val="lt-LT"/>
    </w:rPr>
  </w:style>
  <w:style w:type="character" w:styleId="Strong">
    <w:name w:val="Strong"/>
    <w:basedOn w:val="DefaultParagraphFont"/>
    <w:uiPriority w:val="22"/>
    <w:qFormat/>
    <w:rsid w:val="00EC2055"/>
    <w:rPr>
      <w:b/>
      <w:bCs/>
    </w:rPr>
  </w:style>
  <w:style w:type="character" w:styleId="Emphasis">
    <w:name w:val="Emphasis"/>
    <w:basedOn w:val="DefaultParagraphFont"/>
    <w:uiPriority w:val="20"/>
    <w:qFormat/>
    <w:rsid w:val="00EC2055"/>
    <w:rPr>
      <w:i/>
      <w:iCs/>
    </w:rPr>
  </w:style>
  <w:style w:type="paragraph" w:styleId="Revision">
    <w:name w:val="Revision"/>
    <w:hidden/>
    <w:uiPriority w:val="99"/>
    <w:semiHidden/>
    <w:rsid w:val="00706560"/>
    <w:pPr>
      <w:spacing w:after="0" w:line="240" w:lineRule="auto"/>
    </w:pPr>
    <w:rPr>
      <w:lang w:val="lt-LT"/>
    </w:rPr>
  </w:style>
  <w:style w:type="character" w:customStyle="1" w:styleId="apple-converted-space">
    <w:name w:val="apple-converted-space"/>
    <w:basedOn w:val="DefaultParagraphFont"/>
    <w:rsid w:val="001B0A0A"/>
  </w:style>
  <w:style w:type="character" w:styleId="Hyperlink">
    <w:name w:val="Hyperlink"/>
    <w:basedOn w:val="DefaultParagraphFont"/>
    <w:uiPriority w:val="99"/>
    <w:unhideWhenUsed/>
    <w:rsid w:val="001B0A0A"/>
    <w:rPr>
      <w:color w:val="0000FF"/>
      <w:u w:val="single"/>
    </w:rPr>
  </w:style>
  <w:style w:type="character" w:styleId="CommentReference">
    <w:name w:val="annotation reference"/>
    <w:basedOn w:val="DefaultParagraphFont"/>
    <w:uiPriority w:val="99"/>
    <w:semiHidden/>
    <w:unhideWhenUsed/>
    <w:rsid w:val="00C220E4"/>
    <w:rPr>
      <w:sz w:val="16"/>
      <w:szCs w:val="16"/>
    </w:rPr>
  </w:style>
  <w:style w:type="paragraph" w:styleId="CommentText">
    <w:name w:val="annotation text"/>
    <w:basedOn w:val="Normal"/>
    <w:link w:val="CommentTextChar"/>
    <w:uiPriority w:val="99"/>
    <w:unhideWhenUsed/>
    <w:rsid w:val="00C220E4"/>
    <w:pPr>
      <w:spacing w:line="240" w:lineRule="auto"/>
    </w:pPr>
    <w:rPr>
      <w:sz w:val="20"/>
      <w:szCs w:val="20"/>
    </w:rPr>
  </w:style>
  <w:style w:type="character" w:customStyle="1" w:styleId="CommentTextChar">
    <w:name w:val="Comment Text Char"/>
    <w:basedOn w:val="DefaultParagraphFont"/>
    <w:link w:val="CommentText"/>
    <w:uiPriority w:val="99"/>
    <w:rsid w:val="00C220E4"/>
    <w:rPr>
      <w:sz w:val="20"/>
      <w:szCs w:val="20"/>
      <w:lang w:val="lt-LT"/>
    </w:rPr>
  </w:style>
  <w:style w:type="paragraph" w:styleId="CommentSubject">
    <w:name w:val="annotation subject"/>
    <w:basedOn w:val="CommentText"/>
    <w:next w:val="CommentText"/>
    <w:link w:val="CommentSubjectChar"/>
    <w:uiPriority w:val="99"/>
    <w:semiHidden/>
    <w:unhideWhenUsed/>
    <w:rsid w:val="00C220E4"/>
    <w:rPr>
      <w:b/>
      <w:bCs/>
    </w:rPr>
  </w:style>
  <w:style w:type="character" w:customStyle="1" w:styleId="CommentSubjectChar">
    <w:name w:val="Comment Subject Char"/>
    <w:basedOn w:val="CommentTextChar"/>
    <w:link w:val="CommentSubject"/>
    <w:uiPriority w:val="99"/>
    <w:semiHidden/>
    <w:rsid w:val="00C220E4"/>
    <w:rPr>
      <w:b/>
      <w:bCs/>
      <w:sz w:val="20"/>
      <w:szCs w:val="20"/>
      <w:lang w:val="lt-LT"/>
    </w:rPr>
  </w:style>
  <w:style w:type="character" w:styleId="UnresolvedMention">
    <w:name w:val="Unresolved Mention"/>
    <w:basedOn w:val="DefaultParagraphFont"/>
    <w:uiPriority w:val="99"/>
    <w:semiHidden/>
    <w:unhideWhenUsed/>
    <w:rsid w:val="00111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43948">
      <w:bodyDiv w:val="1"/>
      <w:marLeft w:val="0"/>
      <w:marRight w:val="0"/>
      <w:marTop w:val="0"/>
      <w:marBottom w:val="0"/>
      <w:divBdr>
        <w:top w:val="none" w:sz="0" w:space="0" w:color="auto"/>
        <w:left w:val="none" w:sz="0" w:space="0" w:color="auto"/>
        <w:bottom w:val="none" w:sz="0" w:space="0" w:color="auto"/>
        <w:right w:val="none" w:sz="0" w:space="0" w:color="auto"/>
      </w:divBdr>
      <w:divsChild>
        <w:div w:id="1688558949">
          <w:marLeft w:val="0"/>
          <w:marRight w:val="0"/>
          <w:marTop w:val="0"/>
          <w:marBottom w:val="0"/>
          <w:divBdr>
            <w:top w:val="none" w:sz="0" w:space="0" w:color="auto"/>
            <w:left w:val="none" w:sz="0" w:space="0" w:color="auto"/>
            <w:bottom w:val="none" w:sz="0" w:space="0" w:color="auto"/>
            <w:right w:val="none" w:sz="0" w:space="0" w:color="auto"/>
          </w:divBdr>
        </w:div>
      </w:divsChild>
    </w:div>
    <w:div w:id="758016202">
      <w:bodyDiv w:val="1"/>
      <w:marLeft w:val="0"/>
      <w:marRight w:val="0"/>
      <w:marTop w:val="0"/>
      <w:marBottom w:val="0"/>
      <w:divBdr>
        <w:top w:val="none" w:sz="0" w:space="0" w:color="auto"/>
        <w:left w:val="none" w:sz="0" w:space="0" w:color="auto"/>
        <w:bottom w:val="none" w:sz="0" w:space="0" w:color="auto"/>
        <w:right w:val="none" w:sz="0" w:space="0" w:color="auto"/>
      </w:divBdr>
    </w:div>
    <w:div w:id="101392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ilda.basijokiene@elektru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Juratė Rupšienė</dc:creator>
  <cp:keywords/>
  <dc:description/>
  <cp:lastModifiedBy>User</cp:lastModifiedBy>
  <cp:revision>4</cp:revision>
  <dcterms:created xsi:type="dcterms:W3CDTF">2024-02-20T13:35:00Z</dcterms:created>
  <dcterms:modified xsi:type="dcterms:W3CDTF">2024-02-21T07:03:00Z</dcterms:modified>
</cp:coreProperties>
</file>