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526D8" w14:textId="77777777" w:rsidR="00536A19" w:rsidRDefault="00536A19" w:rsidP="007E5BB2">
      <w:pPr>
        <w:spacing w:after="0" w:line="240" w:lineRule="auto"/>
      </w:pPr>
      <w:bookmarkStart w:id="0" w:name="_Hlk158116791"/>
      <w:r>
        <w:t>Pranešimas žiniasklaidai</w:t>
      </w:r>
    </w:p>
    <w:p w14:paraId="2FBAC5E5" w14:textId="55559100" w:rsidR="007E5BB2" w:rsidRPr="00221DC2" w:rsidRDefault="00536A19" w:rsidP="007E5BB2">
      <w:pPr>
        <w:spacing w:after="0" w:line="240" w:lineRule="auto"/>
        <w:rPr>
          <w:lang w:val="en-GB"/>
        </w:rPr>
      </w:pPr>
      <w:r w:rsidRPr="00536A19">
        <w:t>2024-0</w:t>
      </w:r>
      <w:r w:rsidR="002418C1">
        <w:t>3</w:t>
      </w:r>
      <w:r w:rsidR="00221DC2">
        <w:t>-0</w:t>
      </w:r>
      <w:r w:rsidR="00221DC2">
        <w:rPr>
          <w:lang w:val="en-GB"/>
        </w:rPr>
        <w:t>7</w:t>
      </w:r>
    </w:p>
    <w:p w14:paraId="767F6725" w14:textId="77777777" w:rsidR="007E5BB2" w:rsidRDefault="007E5BB2" w:rsidP="007E5BB2">
      <w:pPr>
        <w:spacing w:after="0" w:line="240" w:lineRule="auto"/>
      </w:pPr>
    </w:p>
    <w:p w14:paraId="569997C9" w14:textId="388D1470" w:rsidR="00866737" w:rsidRPr="007E5BB2" w:rsidRDefault="000C2D39" w:rsidP="007E5BB2">
      <w:pPr>
        <w:jc w:val="center"/>
        <w:rPr>
          <w:b/>
          <w:bCs/>
          <w:sz w:val="28"/>
          <w:szCs w:val="28"/>
        </w:rPr>
      </w:pPr>
      <w:r w:rsidRPr="00036DBE">
        <w:rPr>
          <w:b/>
          <w:bCs/>
          <w:sz w:val="28"/>
          <w:szCs w:val="28"/>
        </w:rPr>
        <w:t>Išvengti dėl plokščiapėdystės kylanči</w:t>
      </w:r>
      <w:r w:rsidR="00036DBE">
        <w:rPr>
          <w:b/>
          <w:bCs/>
          <w:sz w:val="28"/>
          <w:szCs w:val="28"/>
        </w:rPr>
        <w:t xml:space="preserve">o </w:t>
      </w:r>
      <w:r w:rsidRPr="00036DBE">
        <w:rPr>
          <w:b/>
          <w:bCs/>
          <w:sz w:val="28"/>
          <w:szCs w:val="28"/>
        </w:rPr>
        <w:t>skausm</w:t>
      </w:r>
      <w:r w:rsidR="00036DBE">
        <w:rPr>
          <w:b/>
          <w:bCs/>
          <w:sz w:val="28"/>
          <w:szCs w:val="28"/>
        </w:rPr>
        <w:t xml:space="preserve">o </w:t>
      </w:r>
      <w:r w:rsidRPr="00036DBE">
        <w:rPr>
          <w:b/>
          <w:bCs/>
          <w:sz w:val="28"/>
          <w:szCs w:val="28"/>
        </w:rPr>
        <w:t>padeda chirurginis gydymas – kada jis taikomas?</w:t>
      </w:r>
    </w:p>
    <w:p w14:paraId="1E16A5DC" w14:textId="72CC4E6F" w:rsidR="00E64660" w:rsidRPr="008415F1" w:rsidRDefault="00866737" w:rsidP="00536A19">
      <w:pPr>
        <w:jc w:val="both"/>
        <w:rPr>
          <w:b/>
          <w:bCs/>
        </w:rPr>
      </w:pPr>
      <w:r w:rsidRPr="008415F1">
        <w:rPr>
          <w:b/>
          <w:bCs/>
        </w:rPr>
        <w:t xml:space="preserve">Plokščiapėdystė </w:t>
      </w:r>
      <w:r w:rsidR="00240E44">
        <w:rPr>
          <w:b/>
          <w:bCs/>
        </w:rPr>
        <w:t>(</w:t>
      </w:r>
      <w:r w:rsidR="001D490C">
        <w:rPr>
          <w:b/>
          <w:bCs/>
        </w:rPr>
        <w:t>m</w:t>
      </w:r>
      <w:r w:rsidR="00240E44">
        <w:rPr>
          <w:b/>
          <w:bCs/>
        </w:rPr>
        <w:t>okslinėje literatūroje pastaruoju metu naudojamas apibrėžimas</w:t>
      </w:r>
      <w:r w:rsidR="001D490C">
        <w:rPr>
          <w:b/>
          <w:bCs/>
        </w:rPr>
        <w:t xml:space="preserve"> –</w:t>
      </w:r>
      <w:r w:rsidR="00240E44">
        <w:rPr>
          <w:b/>
          <w:bCs/>
        </w:rPr>
        <w:t xml:space="preserve"> progresuojanti </w:t>
      </w:r>
      <w:proofErr w:type="spellStart"/>
      <w:r w:rsidR="00240E44">
        <w:rPr>
          <w:b/>
          <w:bCs/>
        </w:rPr>
        <w:t>kolaptuojanti</w:t>
      </w:r>
      <w:proofErr w:type="spellEnd"/>
      <w:r w:rsidR="00240E44">
        <w:rPr>
          <w:b/>
          <w:bCs/>
        </w:rPr>
        <w:t xml:space="preserve"> pėdos deformacija) </w:t>
      </w:r>
      <w:r w:rsidRPr="008415F1">
        <w:rPr>
          <w:b/>
          <w:bCs/>
        </w:rPr>
        <w:t>–</w:t>
      </w:r>
      <w:r w:rsidR="000C2D39" w:rsidRPr="008415F1">
        <w:rPr>
          <w:b/>
          <w:bCs/>
        </w:rPr>
        <w:t xml:space="preserve"> </w:t>
      </w:r>
      <w:r w:rsidR="00C542B7">
        <w:rPr>
          <w:b/>
          <w:bCs/>
        </w:rPr>
        <w:t xml:space="preserve">tai </w:t>
      </w:r>
      <w:r w:rsidRPr="008415F1">
        <w:rPr>
          <w:b/>
          <w:bCs/>
        </w:rPr>
        <w:t xml:space="preserve">būklė, kai </w:t>
      </w:r>
      <w:r w:rsidR="000C2D39" w:rsidRPr="008415F1">
        <w:rPr>
          <w:b/>
          <w:bCs/>
        </w:rPr>
        <w:t>pėdos</w:t>
      </w:r>
      <w:r w:rsidRPr="008415F1">
        <w:rPr>
          <w:b/>
          <w:bCs/>
        </w:rPr>
        <w:t xml:space="preserve"> skliautas sumažėja, nes joje esantys raiščiai, stabilizuojantys </w:t>
      </w:r>
      <w:r w:rsidR="00C542B7">
        <w:rPr>
          <w:b/>
          <w:bCs/>
        </w:rPr>
        <w:t xml:space="preserve">tam tikrus </w:t>
      </w:r>
      <w:r w:rsidRPr="008415F1">
        <w:rPr>
          <w:b/>
          <w:bCs/>
        </w:rPr>
        <w:t xml:space="preserve">sąnarius, išlaisvėja. </w:t>
      </w:r>
      <w:r w:rsidR="008415F1" w:rsidRPr="008415F1">
        <w:rPr>
          <w:b/>
          <w:bCs/>
        </w:rPr>
        <w:t>Nors</w:t>
      </w:r>
      <w:r w:rsidRPr="008415F1">
        <w:rPr>
          <w:b/>
          <w:bCs/>
        </w:rPr>
        <w:t xml:space="preserve"> dažnai </w:t>
      </w:r>
      <w:r w:rsidR="008415F1" w:rsidRPr="008415F1">
        <w:rPr>
          <w:b/>
          <w:bCs/>
        </w:rPr>
        <w:t xml:space="preserve">ši </w:t>
      </w:r>
      <w:r w:rsidRPr="008415F1">
        <w:rPr>
          <w:b/>
          <w:bCs/>
        </w:rPr>
        <w:t>deformacij</w:t>
      </w:r>
      <w:r w:rsidR="000C2D39" w:rsidRPr="008415F1">
        <w:rPr>
          <w:b/>
          <w:bCs/>
        </w:rPr>
        <w:t>a</w:t>
      </w:r>
      <w:r w:rsidR="008415F1" w:rsidRPr="008415F1">
        <w:rPr>
          <w:b/>
          <w:bCs/>
        </w:rPr>
        <w:t xml:space="preserve"> nesuk</w:t>
      </w:r>
      <w:r w:rsidR="000C2D39" w:rsidRPr="008415F1">
        <w:rPr>
          <w:b/>
          <w:bCs/>
        </w:rPr>
        <w:t>elia didel</w:t>
      </w:r>
      <w:r w:rsidR="008415F1" w:rsidRPr="008415F1">
        <w:rPr>
          <w:b/>
          <w:bCs/>
        </w:rPr>
        <w:t>io</w:t>
      </w:r>
      <w:r w:rsidR="000C2D39" w:rsidRPr="008415F1">
        <w:rPr>
          <w:b/>
          <w:bCs/>
        </w:rPr>
        <w:t xml:space="preserve"> diskomfort</w:t>
      </w:r>
      <w:r w:rsidR="008415F1" w:rsidRPr="008415F1">
        <w:rPr>
          <w:b/>
          <w:bCs/>
        </w:rPr>
        <w:t xml:space="preserve">o </w:t>
      </w:r>
      <w:r w:rsidR="000C2D39" w:rsidRPr="008415F1">
        <w:rPr>
          <w:b/>
          <w:bCs/>
        </w:rPr>
        <w:t>ir netrukd</w:t>
      </w:r>
      <w:r w:rsidR="008415F1" w:rsidRPr="008415F1">
        <w:rPr>
          <w:b/>
          <w:bCs/>
        </w:rPr>
        <w:t>o džiaugtis</w:t>
      </w:r>
      <w:r w:rsidR="000C2D39" w:rsidRPr="008415F1">
        <w:rPr>
          <w:b/>
          <w:bCs/>
        </w:rPr>
        <w:t xml:space="preserve"> </w:t>
      </w:r>
      <w:r w:rsidR="008415F1" w:rsidRPr="008415F1">
        <w:rPr>
          <w:b/>
          <w:bCs/>
        </w:rPr>
        <w:t>kokybišku gyvenimu, jai progresuojant</w:t>
      </w:r>
      <w:r w:rsidR="00526E2C">
        <w:rPr>
          <w:b/>
          <w:bCs/>
        </w:rPr>
        <w:t>,</w:t>
      </w:r>
      <w:r w:rsidR="008415F1" w:rsidRPr="008415F1">
        <w:rPr>
          <w:b/>
          <w:bCs/>
        </w:rPr>
        <w:t xml:space="preserve"> žmogų pradeda varginti </w:t>
      </w:r>
      <w:r w:rsidR="005F4DF1">
        <w:rPr>
          <w:b/>
          <w:bCs/>
        </w:rPr>
        <w:t xml:space="preserve">gana </w:t>
      </w:r>
      <w:r w:rsidR="008415F1" w:rsidRPr="008415F1">
        <w:rPr>
          <w:b/>
          <w:bCs/>
        </w:rPr>
        <w:t>stiprus skausmas</w:t>
      </w:r>
      <w:r w:rsidR="00526E2C">
        <w:rPr>
          <w:b/>
          <w:bCs/>
        </w:rPr>
        <w:t xml:space="preserve"> ir</w:t>
      </w:r>
      <w:r w:rsidR="008415F1" w:rsidRPr="008415F1">
        <w:rPr>
          <w:b/>
          <w:bCs/>
        </w:rPr>
        <w:t xml:space="preserve"> kojų nuovargis po fizinio krūvio ar </w:t>
      </w:r>
      <w:r w:rsidR="003A119E">
        <w:rPr>
          <w:b/>
          <w:bCs/>
        </w:rPr>
        <w:t>ilgo stovėjimo</w:t>
      </w:r>
      <w:r w:rsidR="008415F1" w:rsidRPr="008415F1">
        <w:rPr>
          <w:b/>
          <w:bCs/>
        </w:rPr>
        <w:t xml:space="preserve">. </w:t>
      </w:r>
      <w:r w:rsidR="00CC73D8" w:rsidRPr="00F3646D">
        <w:rPr>
          <w:rFonts w:ascii="Calibri" w:eastAsia="Times New Roman" w:hAnsi="Calibri" w:cs="Calibri"/>
          <w:b/>
          <w:bCs/>
          <w:color w:val="222222"/>
          <w:kern w:val="0"/>
          <w:lang w:eastAsia="lt-LT"/>
          <w14:ligatures w14:val="none"/>
        </w:rPr>
        <w:t xml:space="preserve">Vilniaus „Kardiolitos klinikų“ </w:t>
      </w:r>
      <w:r w:rsidR="00AC0C54">
        <w:rPr>
          <w:rFonts w:ascii="Calibri" w:eastAsia="Times New Roman" w:hAnsi="Calibri" w:cs="Calibri"/>
          <w:b/>
          <w:bCs/>
          <w:color w:val="222222"/>
          <w:kern w:val="0"/>
          <w:lang w:eastAsia="lt-LT"/>
          <w14:ligatures w14:val="none"/>
        </w:rPr>
        <w:t xml:space="preserve">Ortopedijos-traumatologijos centro </w:t>
      </w:r>
      <w:r w:rsidR="00CC73D8" w:rsidRPr="00F3646D">
        <w:rPr>
          <w:rFonts w:ascii="Calibri" w:eastAsia="Times New Roman" w:hAnsi="Calibri" w:cs="Calibri"/>
          <w:b/>
          <w:bCs/>
          <w:color w:val="222222"/>
          <w:kern w:val="0"/>
          <w:lang w:eastAsia="lt-LT"/>
          <w14:ligatures w14:val="none"/>
        </w:rPr>
        <w:t xml:space="preserve">gydytojas ortopedas traumatologas </w:t>
      </w:r>
      <w:r w:rsidR="00AC0C54">
        <w:rPr>
          <w:rFonts w:ascii="Calibri" w:eastAsia="Times New Roman" w:hAnsi="Calibri" w:cs="Calibri"/>
          <w:b/>
          <w:bCs/>
          <w:color w:val="222222"/>
          <w:kern w:val="0"/>
          <w:lang w:eastAsia="lt-LT"/>
          <w14:ligatures w14:val="none"/>
        </w:rPr>
        <w:t xml:space="preserve">med. m. </w:t>
      </w:r>
      <w:r w:rsidR="00FD08E2">
        <w:rPr>
          <w:rFonts w:ascii="Calibri" w:eastAsia="Times New Roman" w:hAnsi="Calibri" w:cs="Calibri"/>
          <w:b/>
          <w:bCs/>
          <w:color w:val="222222"/>
          <w:kern w:val="0"/>
          <w:lang w:eastAsia="lt-LT"/>
          <w14:ligatures w14:val="none"/>
        </w:rPr>
        <w:t xml:space="preserve">dr. </w:t>
      </w:r>
      <w:r w:rsidR="00CC73D8" w:rsidRPr="00F3646D">
        <w:rPr>
          <w:rFonts w:ascii="Calibri" w:eastAsia="Times New Roman" w:hAnsi="Calibri" w:cs="Calibri"/>
          <w:b/>
          <w:bCs/>
          <w:color w:val="222222"/>
          <w:kern w:val="0"/>
          <w:lang w:eastAsia="lt-LT"/>
          <w14:ligatures w14:val="none"/>
        </w:rPr>
        <w:t xml:space="preserve">Aleksas </w:t>
      </w:r>
      <w:proofErr w:type="spellStart"/>
      <w:r w:rsidR="00CC73D8" w:rsidRPr="00F3646D">
        <w:rPr>
          <w:rFonts w:ascii="Calibri" w:eastAsia="Times New Roman" w:hAnsi="Calibri" w:cs="Calibri"/>
          <w:b/>
          <w:bCs/>
          <w:color w:val="222222"/>
          <w:kern w:val="0"/>
          <w:lang w:eastAsia="lt-LT"/>
          <w14:ligatures w14:val="none"/>
        </w:rPr>
        <w:t>Makulavičius</w:t>
      </w:r>
      <w:proofErr w:type="spellEnd"/>
      <w:r w:rsidR="00CC73D8" w:rsidRPr="008415F1" w:rsidDel="00CC73D8">
        <w:rPr>
          <w:b/>
          <w:bCs/>
        </w:rPr>
        <w:t xml:space="preserve"> </w:t>
      </w:r>
      <w:r w:rsidR="008415F1" w:rsidRPr="008415F1">
        <w:rPr>
          <w:b/>
          <w:bCs/>
        </w:rPr>
        <w:t xml:space="preserve">teigia, kad dažniausiai </w:t>
      </w:r>
      <w:r w:rsidR="00CC73D8">
        <w:rPr>
          <w:b/>
          <w:bCs/>
        </w:rPr>
        <w:t xml:space="preserve">profilaktiškai </w:t>
      </w:r>
      <w:r w:rsidR="008415F1" w:rsidRPr="008415F1">
        <w:rPr>
          <w:b/>
          <w:bCs/>
        </w:rPr>
        <w:t xml:space="preserve">užkirsti kelio plokščiapėdystei nėra </w:t>
      </w:r>
      <w:r w:rsidR="005F4DF1">
        <w:rPr>
          <w:b/>
          <w:bCs/>
        </w:rPr>
        <w:t xml:space="preserve">gerų </w:t>
      </w:r>
      <w:r w:rsidR="008415F1" w:rsidRPr="008415F1">
        <w:rPr>
          <w:b/>
          <w:bCs/>
        </w:rPr>
        <w:t>galimybių, tačiau svarbu atkreipti dėmesį į tam tikrus simptomus ir laiku pradėti gydyti šią būklę.</w:t>
      </w:r>
    </w:p>
    <w:p w14:paraId="5E0205E9" w14:textId="2D4C7EBD" w:rsidR="00564378" w:rsidRDefault="00D93A02" w:rsidP="00536A19">
      <w:pPr>
        <w:jc w:val="both"/>
      </w:pPr>
      <w:r>
        <w:t>„</w:t>
      </w:r>
      <w:r w:rsidR="00564378">
        <w:t>Dažniausiai plokščiapėdystė yra įgimta</w:t>
      </w:r>
      <w:r w:rsidR="005F4DF1">
        <w:t>. K</w:t>
      </w:r>
      <w:r w:rsidR="00564378">
        <w:t xml:space="preserve">ol ji neprogresuoja </w:t>
      </w:r>
      <w:r w:rsidR="00E64660">
        <w:t>a</w:t>
      </w:r>
      <w:r w:rsidR="00564378">
        <w:t>r ne</w:t>
      </w:r>
      <w:r w:rsidR="00766543">
        <w:t>su</w:t>
      </w:r>
      <w:r w:rsidR="00564378">
        <w:t xml:space="preserve">kelia </w:t>
      </w:r>
      <w:r w:rsidR="00766543">
        <w:t>pacientui nu</w:t>
      </w:r>
      <w:r w:rsidR="00564378">
        <w:t>s</w:t>
      </w:r>
      <w:r w:rsidR="00766543">
        <w:t>is</w:t>
      </w:r>
      <w:r w:rsidR="00564378">
        <w:t>kund</w:t>
      </w:r>
      <w:r w:rsidR="00766543">
        <w:t>im</w:t>
      </w:r>
      <w:r w:rsidR="00564378">
        <w:t xml:space="preserve">ų, </w:t>
      </w:r>
      <w:r w:rsidR="005F4DF1">
        <w:t xml:space="preserve">ši būklė </w:t>
      </w:r>
      <w:r w:rsidR="00564378">
        <w:t>nėra aktyviai gydoma</w:t>
      </w:r>
      <w:r>
        <w:t xml:space="preserve">. </w:t>
      </w:r>
      <w:r w:rsidR="001B7275">
        <w:t>Visgi,</w:t>
      </w:r>
      <w:r w:rsidR="00564378">
        <w:t xml:space="preserve"> tam tikrais atvejais</w:t>
      </w:r>
      <w:r w:rsidR="005F00A0">
        <w:t xml:space="preserve"> </w:t>
      </w:r>
      <w:r w:rsidR="00C542B7">
        <w:t xml:space="preserve">įgimta stabili plokščia pėda gali tapti nestabili. Taip pat </w:t>
      </w:r>
      <w:r w:rsidR="00564378">
        <w:t xml:space="preserve">gali </w:t>
      </w:r>
      <w:r w:rsidR="00526E2C">
        <w:t>išsivystyti</w:t>
      </w:r>
      <w:r w:rsidR="00564378">
        <w:t xml:space="preserve"> ir įgyta plokščiapėdystė</w:t>
      </w:r>
      <w:r w:rsidR="005F00A0">
        <w:t xml:space="preserve">, ypač </w:t>
      </w:r>
      <w:r w:rsidR="00C542B7">
        <w:t xml:space="preserve">sergant tam tikromis ligomis arba </w:t>
      </w:r>
      <w:r w:rsidR="005F00A0">
        <w:t xml:space="preserve">po </w:t>
      </w:r>
      <w:r w:rsidR="00C542B7">
        <w:t xml:space="preserve">sunkių </w:t>
      </w:r>
      <w:r w:rsidR="005F00A0">
        <w:t>traumų</w:t>
      </w:r>
      <w:r w:rsidR="00526E2C">
        <w:t>.</w:t>
      </w:r>
      <w:r w:rsidR="00C542B7">
        <w:t xml:space="preserve"> Pastaraisiais atvejais plokščiapėdystė </w:t>
      </w:r>
      <w:r w:rsidR="00FD08E2">
        <w:t xml:space="preserve">dažniausiai </w:t>
      </w:r>
      <w:r w:rsidR="00E64660">
        <w:t>yra</w:t>
      </w:r>
      <w:r w:rsidR="005F4DF1">
        <w:t xml:space="preserve"> </w:t>
      </w:r>
      <w:r w:rsidR="00564378">
        <w:t>vienpusė</w:t>
      </w:r>
      <w:r w:rsidR="001B7275">
        <w:t xml:space="preserve"> – pasireiškianti tik </w:t>
      </w:r>
      <w:r w:rsidR="005F4DF1">
        <w:t>traumuotoje</w:t>
      </w:r>
      <w:r w:rsidR="001B7275">
        <w:t xml:space="preserve"> pėd</w:t>
      </w:r>
      <w:r w:rsidR="005F4DF1">
        <w:t>oje</w:t>
      </w:r>
      <w:r>
        <w:t xml:space="preserve">“, – pažymi </w:t>
      </w:r>
      <w:r w:rsidR="00E3524F">
        <w:t xml:space="preserve">medicinos mokslų </w:t>
      </w:r>
      <w:r>
        <w:t>d</w:t>
      </w:r>
      <w:r w:rsidR="00E3524F">
        <w:t>aktaras</w:t>
      </w:r>
      <w:r>
        <w:t xml:space="preserve"> A. </w:t>
      </w:r>
      <w:proofErr w:type="spellStart"/>
      <w:r>
        <w:t>Makulavičius</w:t>
      </w:r>
      <w:proofErr w:type="spellEnd"/>
      <w:r>
        <w:t>.</w:t>
      </w:r>
    </w:p>
    <w:p w14:paraId="2AC75044" w14:textId="4EBCE14A" w:rsidR="00426333" w:rsidRPr="005F00A0" w:rsidRDefault="005F00A0" w:rsidP="00536A19">
      <w:pPr>
        <w:jc w:val="both"/>
        <w:rPr>
          <w:b/>
          <w:bCs/>
        </w:rPr>
      </w:pPr>
      <w:r w:rsidRPr="005F00A0">
        <w:rPr>
          <w:b/>
          <w:bCs/>
        </w:rPr>
        <w:t>Įtakos turi ir tam tikros ligos</w:t>
      </w:r>
    </w:p>
    <w:p w14:paraId="4475B840" w14:textId="1FB800EF" w:rsidR="001D490C" w:rsidRDefault="001D490C" w:rsidP="005F00A0">
      <w:pPr>
        <w:jc w:val="both"/>
      </w:pPr>
      <w:r>
        <w:t>P</w:t>
      </w:r>
      <w:r w:rsidR="005F00A0" w:rsidRPr="003728F5">
        <w:t xml:space="preserve">lokštėjanti pėda </w:t>
      </w:r>
      <w:r w:rsidR="003552CD">
        <w:t xml:space="preserve">ypač </w:t>
      </w:r>
      <w:r w:rsidR="005F00A0" w:rsidRPr="003728F5">
        <w:t xml:space="preserve">būdinga pacientams, </w:t>
      </w:r>
      <w:r w:rsidR="00A908B4">
        <w:t xml:space="preserve">kurie yra nutukę, turi aukštą kraujospūdį, </w:t>
      </w:r>
      <w:r w:rsidR="005F00A0" w:rsidRPr="003728F5">
        <w:t>serga</w:t>
      </w:r>
      <w:r w:rsidR="00526E2C">
        <w:t xml:space="preserve"> </w:t>
      </w:r>
      <w:r w:rsidR="005F00A0" w:rsidRPr="003728F5">
        <w:t>reumatoidiniu artrit</w:t>
      </w:r>
      <w:r w:rsidR="00FD08E2">
        <w:t>u</w:t>
      </w:r>
      <w:r w:rsidR="005F00A0" w:rsidRPr="003728F5">
        <w:t xml:space="preserve"> arba kitomis reumatinėmis ligonis, kurių metu vyksta pėdos sąnarių destrukcijos pro</w:t>
      </w:r>
      <w:r w:rsidR="003552CD">
        <w:t>cesai</w:t>
      </w:r>
      <w:r>
        <w:t xml:space="preserve">. </w:t>
      </w:r>
    </w:p>
    <w:p w14:paraId="6828E9BB" w14:textId="165F857F" w:rsidR="005F00A0" w:rsidRPr="003728F5" w:rsidRDefault="001D490C" w:rsidP="005F00A0">
      <w:pPr>
        <w:jc w:val="both"/>
      </w:pPr>
      <w:r>
        <w:t>„Taip</w:t>
      </w:r>
      <w:r w:rsidR="005F00A0" w:rsidRPr="003728F5">
        <w:t xml:space="preserve"> pat rimtos deformacijos </w:t>
      </w:r>
      <w:r w:rsidR="001D7488">
        <w:t xml:space="preserve">periodiškai </w:t>
      </w:r>
      <w:r w:rsidR="005F00A0" w:rsidRPr="003728F5">
        <w:t>išsivysto ir sergantiems prastai kontroliuojamu cukriniu diabetu, nes šios ligos atvej</w:t>
      </w:r>
      <w:r w:rsidR="00FD08E2">
        <w:t>u</w:t>
      </w:r>
      <w:r w:rsidR="005F00A0" w:rsidRPr="003728F5">
        <w:t xml:space="preserve"> </w:t>
      </w:r>
      <w:r w:rsidR="00DE797D">
        <w:t>atsiranda</w:t>
      </w:r>
      <w:r w:rsidR="00DE797D" w:rsidRPr="003728F5">
        <w:t xml:space="preserve"> </w:t>
      </w:r>
      <w:r w:rsidR="005F00A0" w:rsidRPr="003728F5">
        <w:t xml:space="preserve">smulkių kraujagyslių ir nervų pakenkimas. Dėl šios priežasties, pablogėjus jutimui, pacientai nejaučia stipraus skausmo, </w:t>
      </w:r>
      <w:r w:rsidR="00FD08E2">
        <w:t xml:space="preserve">tačiau tuo metu </w:t>
      </w:r>
      <w:r w:rsidR="005F00A0" w:rsidRPr="003728F5">
        <w:t>vyksta kaulų bei sąnarių destrukciniai procesai, pasibaigiantys išreikštomis negrįžtamomis deformacijomis ir pėdos išopėjimais</w:t>
      </w:r>
      <w:r w:rsidR="005F00A0">
        <w:t xml:space="preserve">“, – pasakoja </w:t>
      </w:r>
      <w:r w:rsidR="00526E2C">
        <w:t>gydytojas ortopedas traumatologas.</w:t>
      </w:r>
    </w:p>
    <w:p w14:paraId="0E60B030" w14:textId="62A1FE31" w:rsidR="003728F5" w:rsidRPr="003728F5" w:rsidRDefault="00274302" w:rsidP="003728F5">
      <w:pPr>
        <w:jc w:val="both"/>
      </w:pPr>
      <w:r>
        <w:t>Vertėtų nepamiršti ir traumų poveikio</w:t>
      </w:r>
      <w:r w:rsidR="00526E2C">
        <w:t>, p</w:t>
      </w:r>
      <w:r w:rsidR="003552CD">
        <w:t xml:space="preserve">avyzdžiui, </w:t>
      </w:r>
      <w:r>
        <w:t>j</w:t>
      </w:r>
      <w:r w:rsidR="003728F5" w:rsidRPr="003728F5">
        <w:t>eigu</w:t>
      </w:r>
      <w:r>
        <w:t xml:space="preserve"> po jų </w:t>
      </w:r>
      <w:r w:rsidR="003728F5" w:rsidRPr="003728F5">
        <w:t xml:space="preserve">blauzdos kaulai sugyja su išreikšta </w:t>
      </w:r>
      <w:proofErr w:type="spellStart"/>
      <w:r w:rsidR="003728F5" w:rsidRPr="003728F5">
        <w:t>valgusine</w:t>
      </w:r>
      <w:proofErr w:type="spellEnd"/>
      <w:r w:rsidR="003728F5" w:rsidRPr="003728F5">
        <w:t xml:space="preserve"> deformacija</w:t>
      </w:r>
      <w:r w:rsidR="005F00A0">
        <w:t xml:space="preserve"> (</w:t>
      </w:r>
      <w:r w:rsidR="003728F5" w:rsidRPr="003728F5">
        <w:t>iškrypim</w:t>
      </w:r>
      <w:r w:rsidR="005F00A0">
        <w:t>u</w:t>
      </w:r>
      <w:r w:rsidR="003728F5" w:rsidRPr="003728F5">
        <w:t xml:space="preserve"> išorėn</w:t>
      </w:r>
      <w:r w:rsidR="005F00A0">
        <w:t>)</w:t>
      </w:r>
      <w:r w:rsidR="003728F5" w:rsidRPr="003728F5">
        <w:t>, tai</w:t>
      </w:r>
      <w:r w:rsidR="003728F5">
        <w:t xml:space="preserve"> turi įtakos</w:t>
      </w:r>
      <w:r w:rsidR="003728F5" w:rsidRPr="003728F5">
        <w:t xml:space="preserve"> ir pėdos padė</w:t>
      </w:r>
      <w:r w:rsidR="003728F5">
        <w:t>čiai</w:t>
      </w:r>
      <w:r w:rsidR="003728F5" w:rsidRPr="003728F5">
        <w:t>. Dėl viršuje esančios deformac</w:t>
      </w:r>
      <w:r>
        <w:t>i</w:t>
      </w:r>
      <w:r w:rsidR="003728F5" w:rsidRPr="003728F5">
        <w:t>jos krypsta ir pėda, todėl palaipsniui</w:t>
      </w:r>
      <w:r w:rsidR="003552CD">
        <w:t xml:space="preserve"> dėl perkrovos</w:t>
      </w:r>
      <w:r w:rsidR="003728F5" w:rsidRPr="003728F5">
        <w:t xml:space="preserve"> išlaisvėja raiščiai, susidė</w:t>
      </w:r>
      <w:r w:rsidR="005F00A0">
        <w:t>v</w:t>
      </w:r>
      <w:r w:rsidR="003728F5" w:rsidRPr="003728F5">
        <w:t>i sąnarių kremzlė ir išsivysto fiksuota negrįžtama deformacija</w:t>
      </w:r>
      <w:r w:rsidR="003728F5">
        <w:t xml:space="preserve"> –</w:t>
      </w:r>
      <w:r w:rsidR="003728F5" w:rsidRPr="003728F5">
        <w:t xml:space="preserve"> plokščiapėdystė su stambiųjų pėdos sąnarių destrukcija. </w:t>
      </w:r>
    </w:p>
    <w:p w14:paraId="2E53D165" w14:textId="6232F28E" w:rsidR="003728F5" w:rsidRPr="003728F5" w:rsidRDefault="003728F5" w:rsidP="003728F5">
      <w:pPr>
        <w:jc w:val="both"/>
      </w:pPr>
      <w:r w:rsidRPr="003728F5">
        <w:t>Kai pėdos skliautas prarandamas negrįžtamai, gydymas tampa labai sudėting</w:t>
      </w:r>
      <w:r w:rsidR="000756B5">
        <w:t>as</w:t>
      </w:r>
      <w:r w:rsidRPr="003728F5">
        <w:t>. Paprastai reikalingos daugybinės kaulų ir sąnarių koreguojančios</w:t>
      </w:r>
      <w:r w:rsidR="00274302">
        <w:t xml:space="preserve">, </w:t>
      </w:r>
      <w:r w:rsidRPr="003728F5">
        <w:t>stabilizuojančios operacijos, kartais net ir keli</w:t>
      </w:r>
      <w:r w:rsidR="00274302">
        <w:t xml:space="preserve"> jų </w:t>
      </w:r>
      <w:r w:rsidRPr="003728F5">
        <w:t>etapai.</w:t>
      </w:r>
    </w:p>
    <w:p w14:paraId="35B33E79" w14:textId="6D20B1D9" w:rsidR="00A9793C" w:rsidRPr="00162F16" w:rsidRDefault="00162F16" w:rsidP="00536A19">
      <w:pPr>
        <w:jc w:val="both"/>
        <w:rPr>
          <w:b/>
          <w:bCs/>
        </w:rPr>
      </w:pPr>
      <w:r w:rsidRPr="009A737A">
        <w:rPr>
          <w:b/>
          <w:bCs/>
        </w:rPr>
        <w:t>Svarbu neignoruoti patiriamo skausmo</w:t>
      </w:r>
      <w:r w:rsidRPr="00162F16">
        <w:rPr>
          <w:b/>
          <w:bCs/>
        </w:rPr>
        <w:t xml:space="preserve"> </w:t>
      </w:r>
    </w:p>
    <w:p w14:paraId="5B20ED85" w14:textId="75CF0486" w:rsidR="00536A19" w:rsidRDefault="00E64660" w:rsidP="00536A19">
      <w:pPr>
        <w:jc w:val="both"/>
      </w:pPr>
      <w:r>
        <w:t xml:space="preserve">Pasak dr. A. </w:t>
      </w:r>
      <w:proofErr w:type="spellStart"/>
      <w:r>
        <w:t>Makulavičiaus</w:t>
      </w:r>
      <w:proofErr w:type="spellEnd"/>
      <w:r>
        <w:t>, itin s</w:t>
      </w:r>
      <w:r w:rsidR="00564378">
        <w:t>varb</w:t>
      </w:r>
      <w:r>
        <w:t>u laiku</w:t>
      </w:r>
      <w:r w:rsidR="00564378">
        <w:t xml:space="preserve"> pastebėti progresuojančią plokščiapėdystę</w:t>
      </w:r>
      <w:r w:rsidR="00162F16">
        <w:t xml:space="preserve"> ir jos neignoruoti</w:t>
      </w:r>
      <w:r w:rsidR="00564378">
        <w:t>, ypač</w:t>
      </w:r>
      <w:r w:rsidR="001D490C">
        <w:t xml:space="preserve">, </w:t>
      </w:r>
      <w:r w:rsidR="00564378">
        <w:t xml:space="preserve">kai ji </w:t>
      </w:r>
      <w:r w:rsidR="0079795E">
        <w:t>greitai</w:t>
      </w:r>
      <w:r w:rsidR="001D490C">
        <w:t xml:space="preserve"> vystosi</w:t>
      </w:r>
      <w:r w:rsidR="0079795E">
        <w:t xml:space="preserve"> ir </w:t>
      </w:r>
      <w:r w:rsidR="00162F16">
        <w:t>pacient</w:t>
      </w:r>
      <w:r w:rsidR="00526E2C">
        <w:t>ui</w:t>
      </w:r>
      <w:r w:rsidR="00162F16">
        <w:t xml:space="preserve"> </w:t>
      </w:r>
      <w:r w:rsidR="00564378">
        <w:t xml:space="preserve">pradeda </w:t>
      </w:r>
      <w:r w:rsidR="00162F16">
        <w:t>kelti diskomfortą.</w:t>
      </w:r>
    </w:p>
    <w:p w14:paraId="6B575162" w14:textId="24ACDAD0" w:rsidR="00564378" w:rsidRDefault="00E64660" w:rsidP="00536A19">
      <w:pPr>
        <w:jc w:val="both"/>
      </w:pPr>
      <w:r>
        <w:t>„</w:t>
      </w:r>
      <w:r w:rsidR="00564378">
        <w:t>Kai atsiranda pėdos formos pokyčių ir tam tikrų simptomų</w:t>
      </w:r>
      <w:r w:rsidR="001D490C">
        <w:t xml:space="preserve"> –</w:t>
      </w:r>
      <w:r w:rsidR="003552CD">
        <w:t xml:space="preserve"> greitas nu</w:t>
      </w:r>
      <w:r w:rsidR="00526E2C">
        <w:t>o</w:t>
      </w:r>
      <w:r w:rsidR="003552CD">
        <w:t xml:space="preserve">vargis, skausmas po didesnio krūvio, </w:t>
      </w:r>
      <w:r w:rsidR="00EE2FDA">
        <w:t>jėgos praradimas atsispiriant</w:t>
      </w:r>
      <w:r w:rsidR="001D490C">
        <w:t xml:space="preserve"> –</w:t>
      </w:r>
      <w:r w:rsidR="00564378" w:rsidRPr="009A737A">
        <w:rPr>
          <w:b/>
          <w:bCs/>
          <w:i/>
          <w:iCs/>
        </w:rPr>
        <w:t xml:space="preserve"> </w:t>
      </w:r>
      <w:r w:rsidR="000756B5">
        <w:t>svarb</w:t>
      </w:r>
      <w:r w:rsidR="001B1CE5">
        <w:t>i</w:t>
      </w:r>
      <w:r w:rsidR="000756B5">
        <w:t xml:space="preserve"> skubi </w:t>
      </w:r>
      <w:r w:rsidR="00564378">
        <w:t>specializuot</w:t>
      </w:r>
      <w:r w:rsidR="001B1CE5">
        <w:t>o</w:t>
      </w:r>
      <w:r w:rsidR="00564378">
        <w:t xml:space="preserve"> </w:t>
      </w:r>
      <w:r w:rsidR="00B11921">
        <w:t>gydytoj</w:t>
      </w:r>
      <w:r w:rsidR="001B1CE5">
        <w:t>o</w:t>
      </w:r>
      <w:r w:rsidR="00B11921">
        <w:t xml:space="preserve"> </w:t>
      </w:r>
      <w:r w:rsidR="00564378">
        <w:t>ortoped</w:t>
      </w:r>
      <w:r w:rsidR="001B1CE5">
        <w:t>o</w:t>
      </w:r>
      <w:r w:rsidR="00B11921">
        <w:t xml:space="preserve"> </w:t>
      </w:r>
      <w:r w:rsidR="00564378">
        <w:t>traumatolog</w:t>
      </w:r>
      <w:r w:rsidR="001B1CE5">
        <w:t>o konsultacija</w:t>
      </w:r>
      <w:r w:rsidR="00B11921">
        <w:t xml:space="preserve">, </w:t>
      </w:r>
      <w:r w:rsidR="000756B5">
        <w:t>kuri</w:t>
      </w:r>
      <w:r w:rsidR="001B1CE5">
        <w:t>o</w:t>
      </w:r>
      <w:r w:rsidR="000756B5">
        <w:t>s</w:t>
      </w:r>
      <w:r w:rsidR="00564378">
        <w:t xml:space="preserve"> </w:t>
      </w:r>
      <w:r w:rsidR="001B1CE5">
        <w:t xml:space="preserve">metu </w:t>
      </w:r>
      <w:r w:rsidR="00B11921">
        <w:t>į</w:t>
      </w:r>
      <w:r w:rsidR="00564378">
        <w:t>vertin</w:t>
      </w:r>
      <w:r w:rsidR="00C90C24">
        <w:t>ama</w:t>
      </w:r>
      <w:r w:rsidR="00564378">
        <w:t xml:space="preserve"> pėdos form</w:t>
      </w:r>
      <w:r w:rsidR="001B1CE5">
        <w:t>a</w:t>
      </w:r>
      <w:r w:rsidR="00564378">
        <w:t xml:space="preserve">, </w:t>
      </w:r>
      <w:r w:rsidR="00B11921">
        <w:t>ab</w:t>
      </w:r>
      <w:r w:rsidR="000756B5">
        <w:t>i</w:t>
      </w:r>
      <w:r w:rsidR="00B11921">
        <w:t xml:space="preserve">ejų pėdų </w:t>
      </w:r>
      <w:r w:rsidR="00564378">
        <w:t>simetrij</w:t>
      </w:r>
      <w:r w:rsidR="001B1CE5">
        <w:t>a</w:t>
      </w:r>
      <w:r w:rsidR="00564378">
        <w:t xml:space="preserve"> ir </w:t>
      </w:r>
      <w:r w:rsidR="00564378" w:rsidRPr="009A737A">
        <w:t>funkcij</w:t>
      </w:r>
      <w:r w:rsidR="001B1CE5">
        <w:t>a</w:t>
      </w:r>
      <w:r w:rsidR="009A737A">
        <w:t>“,</w:t>
      </w:r>
      <w:r w:rsidR="00CC73D8">
        <w:t xml:space="preserve"> </w:t>
      </w:r>
      <w:r w:rsidR="00B11921">
        <w:t>–</w:t>
      </w:r>
      <w:r w:rsidR="00564378">
        <w:t xml:space="preserve"> </w:t>
      </w:r>
      <w:r w:rsidR="00B11921">
        <w:t>pasakoja „Kardiolitos klinikų</w:t>
      </w:r>
      <w:r w:rsidR="00526E2C">
        <w:t xml:space="preserve">“ </w:t>
      </w:r>
      <w:r w:rsidR="00B11921">
        <w:t>gydytojas ortopedas traumatologas.</w:t>
      </w:r>
    </w:p>
    <w:p w14:paraId="61A41BCA" w14:textId="16532965" w:rsidR="00564378" w:rsidRDefault="00B11921" w:rsidP="00536A19">
      <w:pPr>
        <w:jc w:val="both"/>
      </w:pPr>
      <w:r>
        <w:t xml:space="preserve">Jei </w:t>
      </w:r>
      <w:r w:rsidR="00B50720">
        <w:t>pacientui įtariama plokščiapėdystė</w:t>
      </w:r>
      <w:r w:rsidR="00564378">
        <w:t xml:space="preserve">, </w:t>
      </w:r>
      <w:r w:rsidR="000700A5">
        <w:t>diagnozei patvirtinti</w:t>
      </w:r>
      <w:r w:rsidR="0079795E">
        <w:t xml:space="preserve"> ir jos sunkumui nustatyti</w:t>
      </w:r>
      <w:r w:rsidR="00526E2C">
        <w:t xml:space="preserve"> pirmiausia </w:t>
      </w:r>
      <w:r w:rsidR="0032215B">
        <w:t xml:space="preserve">pacientas išsamiai apžiūrimas ir testuojamas, vėliau </w:t>
      </w:r>
      <w:r w:rsidR="00B50720">
        <w:t xml:space="preserve">atliekamos </w:t>
      </w:r>
      <w:r w:rsidR="00564378">
        <w:t>pėdų rentgenogramos stovint</w:t>
      </w:r>
      <w:r w:rsidR="000700A5">
        <w:t>. Taip pat,</w:t>
      </w:r>
      <w:r w:rsidR="00B50720">
        <w:t xml:space="preserve"> esant poreikiui, </w:t>
      </w:r>
      <w:r w:rsidR="00564378">
        <w:lastRenderedPageBreak/>
        <w:t xml:space="preserve">gali būti skiriami ir </w:t>
      </w:r>
      <w:r w:rsidR="00CC73D8">
        <w:t xml:space="preserve">papildomi </w:t>
      </w:r>
      <w:r w:rsidR="00564378">
        <w:t>tyrimai</w:t>
      </w:r>
      <w:r w:rsidR="00C43736">
        <w:t xml:space="preserve"> –</w:t>
      </w:r>
      <w:r w:rsidR="00564378">
        <w:t xml:space="preserve"> komp</w:t>
      </w:r>
      <w:r w:rsidR="00C43736">
        <w:t>i</w:t>
      </w:r>
      <w:r w:rsidR="00564378">
        <w:t>uterinė tomografija arba magnetini</w:t>
      </w:r>
      <w:r w:rsidR="00CC73D8">
        <w:t>o</w:t>
      </w:r>
      <w:r w:rsidR="00564378">
        <w:t xml:space="preserve"> </w:t>
      </w:r>
      <w:r w:rsidR="00CC73D8">
        <w:t>rezonanso tomografija</w:t>
      </w:r>
      <w:r w:rsidR="000756B5">
        <w:t xml:space="preserve"> (MRT)</w:t>
      </w:r>
      <w:r w:rsidR="00564378">
        <w:t xml:space="preserve">. </w:t>
      </w:r>
      <w:r w:rsidR="0079795E">
        <w:t xml:space="preserve">Daugelyje Vakarų šalių klinikų jau galima atlikti ir </w:t>
      </w:r>
      <w:r w:rsidR="00137027">
        <w:t>čiurnos-pėdos segmento ištyrimą stovint</w:t>
      </w:r>
      <w:r w:rsidR="000756B5">
        <w:t>, tikimasi</w:t>
      </w:r>
      <w:r w:rsidR="00137027">
        <w:t>, kad šis tyrimas taps prieinamas ir Lietuvoje.</w:t>
      </w:r>
      <w:r w:rsidR="0079795E">
        <w:t xml:space="preserve"> </w:t>
      </w:r>
    </w:p>
    <w:p w14:paraId="6C12FB10" w14:textId="69EC29F4" w:rsidR="000700A5" w:rsidRDefault="005A7820" w:rsidP="00536A19">
      <w:pPr>
        <w:jc w:val="both"/>
        <w:rPr>
          <w:b/>
          <w:bCs/>
        </w:rPr>
      </w:pPr>
      <w:r>
        <w:rPr>
          <w:b/>
          <w:bCs/>
        </w:rPr>
        <w:t>Plokščiapėdyst</w:t>
      </w:r>
      <w:r w:rsidR="00CC73D8">
        <w:rPr>
          <w:b/>
          <w:bCs/>
        </w:rPr>
        <w:t>ei</w:t>
      </w:r>
      <w:r>
        <w:rPr>
          <w:b/>
          <w:bCs/>
        </w:rPr>
        <w:t xml:space="preserve"> progresuojant, skiriamas gydymas</w:t>
      </w:r>
    </w:p>
    <w:p w14:paraId="33297688" w14:textId="263EA491" w:rsidR="000700A5" w:rsidRDefault="000700A5" w:rsidP="00536A19">
      <w:pPr>
        <w:jc w:val="both"/>
      </w:pPr>
      <w:r w:rsidRPr="000700A5">
        <w:t>Pacientui, kuri</w:t>
      </w:r>
      <w:r>
        <w:t>o plokščiapėdystės simptomai stipriai nevargina,</w:t>
      </w:r>
      <w:r w:rsidR="006F3856">
        <w:t xml:space="preserve"> o deformacija greitai neprogresuoja,</w:t>
      </w:r>
      <w:r>
        <w:t xml:space="preserve"> paprastai yra skiriamas konservatyvus gydymas. </w:t>
      </w:r>
    </w:p>
    <w:p w14:paraId="0751EE67" w14:textId="152CB28E" w:rsidR="006B13AE" w:rsidRDefault="000700A5" w:rsidP="00536A19">
      <w:pPr>
        <w:jc w:val="both"/>
      </w:pPr>
      <w:r>
        <w:t>„Dažniausiai parenkami</w:t>
      </w:r>
      <w:r w:rsidR="00564378">
        <w:t xml:space="preserve"> individual</w:t>
      </w:r>
      <w:r w:rsidR="00C43736">
        <w:t>ū</w:t>
      </w:r>
      <w:r w:rsidR="00564378">
        <w:t>s vidpadžiai</w:t>
      </w:r>
      <w:r>
        <w:t xml:space="preserve"> bei</w:t>
      </w:r>
      <w:r w:rsidR="00564378">
        <w:t xml:space="preserve"> tempimo pratimai</w:t>
      </w:r>
      <w:r w:rsidR="006F3856">
        <w:t>. T</w:t>
      </w:r>
      <w:r>
        <w:t xml:space="preserve">ik </w:t>
      </w:r>
      <w:r w:rsidR="000756B5">
        <w:t xml:space="preserve">tuo atveju, </w:t>
      </w:r>
      <w:r>
        <w:t>jei</w:t>
      </w:r>
      <w:r w:rsidR="006F3856">
        <w:t>gu neinvaziniai metodai</w:t>
      </w:r>
      <w:r>
        <w:t xml:space="preserve"> nepadeda pasiekti norimo rezultato</w:t>
      </w:r>
      <w:r w:rsidR="00A63C25">
        <w:t xml:space="preserve">, </w:t>
      </w:r>
      <w:r>
        <w:t xml:space="preserve">o plokščiapėdystė </w:t>
      </w:r>
      <w:r w:rsidR="006F3856">
        <w:t xml:space="preserve">akivaizdžiai </w:t>
      </w:r>
      <w:r>
        <w:t xml:space="preserve">progresuoja – atsiranda </w:t>
      </w:r>
      <w:r w:rsidR="006F3856">
        <w:t xml:space="preserve">rimtas </w:t>
      </w:r>
      <w:r w:rsidR="00A63C25">
        <w:t xml:space="preserve">skausmas </w:t>
      </w:r>
      <w:r w:rsidR="00165036">
        <w:t>bei</w:t>
      </w:r>
      <w:r w:rsidR="00A63C25">
        <w:t xml:space="preserve"> </w:t>
      </w:r>
      <w:r w:rsidR="008E6B5B">
        <w:t xml:space="preserve">progresuoja </w:t>
      </w:r>
      <w:r w:rsidR="00A63C25">
        <w:t>deformacija</w:t>
      </w:r>
      <w:r w:rsidR="00CC73D8">
        <w:t xml:space="preserve"> –</w:t>
      </w:r>
      <w:r w:rsidR="00A63C25">
        <w:t xml:space="preserve"> </w:t>
      </w:r>
      <w:r>
        <w:t xml:space="preserve">su pacientu </w:t>
      </w:r>
      <w:r w:rsidR="000756B5">
        <w:t xml:space="preserve">aptariama </w:t>
      </w:r>
      <w:r w:rsidR="00A63C25">
        <w:t>operacinio gydymo</w:t>
      </w:r>
      <w:r>
        <w:t xml:space="preserve"> galimybė</w:t>
      </w:r>
      <w:r w:rsidR="006F3856">
        <w:t>. Chirurginio</w:t>
      </w:r>
      <w:r w:rsidR="00A63540">
        <w:t xml:space="preserve"> </w:t>
      </w:r>
      <w:r w:rsidR="006F3856">
        <w:t>gydymo</w:t>
      </w:r>
      <w:r w:rsidR="00A63C25">
        <w:t xml:space="preserve"> spektras yra labai platus</w:t>
      </w:r>
      <w:r w:rsidR="00165036">
        <w:t xml:space="preserve"> ir</w:t>
      </w:r>
      <w:r w:rsidR="00A63C25">
        <w:t xml:space="preserve"> priklauso nuo esamų </w:t>
      </w:r>
      <w:r w:rsidR="00165036">
        <w:t xml:space="preserve">pėdos </w:t>
      </w:r>
      <w:r w:rsidR="00A63C25">
        <w:t>pakitimų</w:t>
      </w:r>
      <w:r w:rsidR="00165036">
        <w:t xml:space="preserve">“, – atkreipia dėmesį dr. A. </w:t>
      </w:r>
      <w:proofErr w:type="spellStart"/>
      <w:r w:rsidR="00165036">
        <w:t>Makulavičius</w:t>
      </w:r>
      <w:proofErr w:type="spellEnd"/>
      <w:r w:rsidR="00165036">
        <w:t>.</w:t>
      </w:r>
    </w:p>
    <w:p w14:paraId="7151E5C8" w14:textId="32810A89" w:rsidR="006B13AE" w:rsidRPr="006B13AE" w:rsidRDefault="006F3856" w:rsidP="00536A19">
      <w:pPr>
        <w:jc w:val="both"/>
      </w:pPr>
      <w:r>
        <w:t>Esant progresuojančiai, bet neįsisenėjusiai plokščiapėdystei</w:t>
      </w:r>
      <w:r w:rsidR="000756B5">
        <w:t>,</w:t>
      </w:r>
      <w:r>
        <w:t xml:space="preserve"> kartais pakanka implantuoti nedidelį stabilizuojantį implantą, o esant rimtoms deformacijoms</w:t>
      </w:r>
      <w:r w:rsidR="00A63540">
        <w:t>, kai jau pakenkt</w:t>
      </w:r>
      <w:r w:rsidR="001D490C">
        <w:t>a</w:t>
      </w:r>
      <w:r w:rsidR="008E6B5B">
        <w:t xml:space="preserve"> stambie</w:t>
      </w:r>
      <w:r w:rsidR="001D490C">
        <w:t>siems</w:t>
      </w:r>
      <w:r>
        <w:t xml:space="preserve"> sąnari</w:t>
      </w:r>
      <w:r w:rsidR="00A63540">
        <w:t>a</w:t>
      </w:r>
      <w:r w:rsidR="001D490C">
        <w:t>ms</w:t>
      </w:r>
      <w:r>
        <w:t xml:space="preserve">, </w:t>
      </w:r>
      <w:r w:rsidR="00A63540">
        <w:t xml:space="preserve">reikia </w:t>
      </w:r>
      <w:r>
        <w:t xml:space="preserve">stabilizuoti </w:t>
      </w:r>
      <w:r w:rsidR="00A63540">
        <w:t>tuos</w:t>
      </w:r>
      <w:r w:rsidR="008E6B5B">
        <w:t xml:space="preserve"> sąnarius</w:t>
      </w:r>
      <w:r w:rsidR="00A63540">
        <w:t>, kurie</w:t>
      </w:r>
      <w:r w:rsidR="000756B5">
        <w:t xml:space="preserve"> yra labiausiai paveikti ligos</w:t>
      </w:r>
      <w:r>
        <w:t>.</w:t>
      </w:r>
      <w:r w:rsidR="00A63540">
        <w:t xml:space="preserve"> </w:t>
      </w:r>
    </w:p>
    <w:p w14:paraId="084210E6" w14:textId="685CF584" w:rsidR="00165036" w:rsidRDefault="00A63C25" w:rsidP="00536A19">
      <w:pPr>
        <w:jc w:val="both"/>
      </w:pPr>
      <w:r>
        <w:t>Prieš</w:t>
      </w:r>
      <w:r w:rsidR="00165036">
        <w:t xml:space="preserve"> </w:t>
      </w:r>
      <w:r>
        <w:t>operaciją</w:t>
      </w:r>
      <w:r w:rsidR="00165036">
        <w:t xml:space="preserve"> svarbu nepamiršti atlikti</w:t>
      </w:r>
      <w:r>
        <w:t xml:space="preserve"> </w:t>
      </w:r>
      <w:r w:rsidR="0083582E">
        <w:t xml:space="preserve">būtinųjų </w:t>
      </w:r>
      <w:r>
        <w:t>bazini</w:t>
      </w:r>
      <w:r w:rsidR="00165036">
        <w:t>ų</w:t>
      </w:r>
      <w:r>
        <w:t xml:space="preserve"> kraujo tyrim</w:t>
      </w:r>
      <w:r w:rsidR="00165036">
        <w:t>ų</w:t>
      </w:r>
      <w:r>
        <w:t xml:space="preserve"> ir bendros</w:t>
      </w:r>
      <w:r w:rsidR="00526E2C">
        <w:t xml:space="preserve"> paciento</w:t>
      </w:r>
      <w:r>
        <w:t xml:space="preserve"> būklė</w:t>
      </w:r>
      <w:r w:rsidR="00165036">
        <w:t>s</w:t>
      </w:r>
      <w:r>
        <w:t xml:space="preserve"> </w:t>
      </w:r>
      <w:r w:rsidR="00C43736">
        <w:t>į</w:t>
      </w:r>
      <w:r>
        <w:t>vertinim</w:t>
      </w:r>
      <w:r w:rsidR="00CC73D8">
        <w:t>o</w:t>
      </w:r>
      <w:r>
        <w:t>, kurį atlieka šeimos gydytojas.</w:t>
      </w:r>
      <w:r w:rsidR="00165036">
        <w:t xml:space="preserve"> </w:t>
      </w:r>
      <w:r w:rsidR="00C43736">
        <w:t>Je</w:t>
      </w:r>
      <w:r>
        <w:t xml:space="preserve">igu nėra </w:t>
      </w:r>
      <w:r w:rsidR="000756B5">
        <w:t xml:space="preserve">nustatoma </w:t>
      </w:r>
      <w:r w:rsidR="00165036">
        <w:t xml:space="preserve">jokių kontraindikacijų </w:t>
      </w:r>
      <w:r>
        <w:t xml:space="preserve">operacijai, su </w:t>
      </w:r>
      <w:r w:rsidR="006F3856">
        <w:t xml:space="preserve">kiekvienu </w:t>
      </w:r>
      <w:r>
        <w:t>pacientu aptariama</w:t>
      </w:r>
      <w:r w:rsidR="00165036">
        <w:t xml:space="preserve"> </w:t>
      </w:r>
      <w:r w:rsidR="006F3856">
        <w:t xml:space="preserve">jo būklei </w:t>
      </w:r>
      <w:r>
        <w:t xml:space="preserve">optimali </w:t>
      </w:r>
      <w:r w:rsidR="006F3856">
        <w:t xml:space="preserve">operacijos </w:t>
      </w:r>
      <w:r>
        <w:t>apimtis.</w:t>
      </w:r>
    </w:p>
    <w:p w14:paraId="55070881" w14:textId="05F43F7B" w:rsidR="005A7820" w:rsidRDefault="00165036" w:rsidP="00536A19">
      <w:pPr>
        <w:jc w:val="both"/>
      </w:pPr>
      <w:r>
        <w:t>„</w:t>
      </w:r>
      <w:r w:rsidR="00A63C25">
        <w:t>Operacijos trukmė</w:t>
      </w:r>
      <w:r w:rsidR="005A7820">
        <w:t xml:space="preserve"> yra</w:t>
      </w:r>
      <w:r w:rsidR="00A63C25">
        <w:t xml:space="preserve"> tiesiogiai proporcinga </w:t>
      </w:r>
      <w:r>
        <w:t>jos</w:t>
      </w:r>
      <w:r w:rsidR="00A63C25">
        <w:t xml:space="preserve"> </w:t>
      </w:r>
      <w:r w:rsidR="005A7820">
        <w:t xml:space="preserve">sudėtingumui, nuo kurio priklauso </w:t>
      </w:r>
      <w:r w:rsidR="00A63C25">
        <w:t>ir pooperacinis laikotarpis</w:t>
      </w:r>
      <w:r w:rsidR="005A7820">
        <w:t xml:space="preserve"> – p</w:t>
      </w:r>
      <w:r w:rsidR="00A63C25">
        <w:t>aprastai jis trunka nuo 6</w:t>
      </w:r>
      <w:r>
        <w:t>–</w:t>
      </w:r>
      <w:r w:rsidR="00A63C25">
        <w:t>8 iki 12</w:t>
      </w:r>
      <w:r>
        <w:t>–</w:t>
      </w:r>
      <w:r w:rsidR="00A63C25">
        <w:t>14 savaičių</w:t>
      </w:r>
      <w:bookmarkEnd w:id="0"/>
      <w:r w:rsidR="005A7820">
        <w:t>“, – pastebi gydytojas ortopedas traumatologas.</w:t>
      </w:r>
      <w:r w:rsidR="005A7820" w:rsidRPr="005A7820">
        <w:t xml:space="preserve"> </w:t>
      </w:r>
    </w:p>
    <w:p w14:paraId="2AB1127C" w14:textId="3C2B73BC" w:rsidR="00C20D33" w:rsidRDefault="005A7820" w:rsidP="00536A19">
      <w:pPr>
        <w:jc w:val="both"/>
      </w:pPr>
      <w:r>
        <w:t xml:space="preserve">Jis taip pat atkreipia dėmesį, kad norint išvengti plokščiapėdystės progresavimo, be minėtų </w:t>
      </w:r>
      <w:r w:rsidR="00866737">
        <w:t xml:space="preserve">ortopedinių </w:t>
      </w:r>
      <w:r>
        <w:t>priemonių</w:t>
      </w:r>
      <w:r w:rsidR="00866737">
        <w:t xml:space="preserve"> ir fizinių pratimų </w:t>
      </w:r>
      <w:r>
        <w:t xml:space="preserve">svarbus </w:t>
      </w:r>
      <w:r w:rsidR="00866737">
        <w:t xml:space="preserve">ir tinkamos sveikatos būklės palaikymas – </w:t>
      </w:r>
      <w:r>
        <w:t xml:space="preserve">viršsvorio </w:t>
      </w:r>
      <w:r w:rsidR="00526E2C">
        <w:t>bei</w:t>
      </w:r>
      <w:r>
        <w:t xml:space="preserve"> </w:t>
      </w:r>
      <w:r w:rsidR="00866737">
        <w:t>kitų</w:t>
      </w:r>
      <w:r>
        <w:t xml:space="preserve"> ligų kontrol</w:t>
      </w:r>
      <w:r w:rsidR="00866737">
        <w:t>ė</w:t>
      </w:r>
      <w:r>
        <w:t>.</w:t>
      </w:r>
      <w:r w:rsidR="006F3856">
        <w:t xml:space="preserve"> </w:t>
      </w:r>
      <w:r w:rsidR="0083582E">
        <w:t>Prieš operaciją v</w:t>
      </w:r>
      <w:r w:rsidR="006F3856">
        <w:t xml:space="preserve">isuomet svarbu kontroliuoti širdies, plaučių, kepenų ar inkstų, taip pat ir visų kitų lėtinių ligų būklę, kadangi </w:t>
      </w:r>
      <w:r w:rsidR="000756B5">
        <w:t>jos</w:t>
      </w:r>
      <w:r w:rsidR="006F3856">
        <w:t xml:space="preserve"> gali neigiamai veikti paciento būklę tiesiogiai po operacijos ir </w:t>
      </w:r>
      <w:r w:rsidR="000756B5">
        <w:t xml:space="preserve">tolesniu </w:t>
      </w:r>
      <w:r w:rsidR="006F3856">
        <w:t>pooperaciniu laikotarpiu.</w:t>
      </w:r>
    </w:p>
    <w:p w14:paraId="3FDA6F4C" w14:textId="5A6BF4DD" w:rsidR="006F3856" w:rsidRPr="003728F5" w:rsidRDefault="00A63540" w:rsidP="00536A19">
      <w:pPr>
        <w:jc w:val="both"/>
      </w:pPr>
      <w:r>
        <w:t>Verta atkreipti dėmesį, kad p</w:t>
      </w:r>
      <w:r w:rsidR="006F3856" w:rsidRPr="003728F5">
        <w:t>lokščiapė</w:t>
      </w:r>
      <w:r>
        <w:t>d</w:t>
      </w:r>
      <w:r w:rsidR="006F3856" w:rsidRPr="003728F5">
        <w:t xml:space="preserve">ystė gali išlikti arba atsinaujinti ir po chirurginio gydymo. </w:t>
      </w:r>
      <w:r w:rsidR="00B82C84" w:rsidRPr="003728F5">
        <w:t>Tai</w:t>
      </w:r>
      <w:r>
        <w:t>p</w:t>
      </w:r>
      <w:r w:rsidR="00B82C84" w:rsidRPr="003728F5">
        <w:t xml:space="preserve"> gali nutikti, j</w:t>
      </w:r>
      <w:r w:rsidR="006F3856" w:rsidRPr="003728F5">
        <w:t>eigu operacij</w:t>
      </w:r>
      <w:r w:rsidR="00B82C84" w:rsidRPr="003728F5">
        <w:t>os</w:t>
      </w:r>
      <w:r w:rsidR="006F3856" w:rsidRPr="003728F5">
        <w:t xml:space="preserve"> metu nepavyksta optimali deformacijos korekcija</w:t>
      </w:r>
      <w:r w:rsidR="00B82C84" w:rsidRPr="003728F5">
        <w:t xml:space="preserve"> arba jeigu </w:t>
      </w:r>
      <w:r w:rsidR="00CA73D8">
        <w:t>pacientas</w:t>
      </w:r>
      <w:r w:rsidR="00B82C84" w:rsidRPr="003728F5">
        <w:t xml:space="preserve"> neatvykst</w:t>
      </w:r>
      <w:r w:rsidR="00CA73D8">
        <w:t xml:space="preserve">a į kitą </w:t>
      </w:r>
      <w:r w:rsidR="00B82C84" w:rsidRPr="003728F5">
        <w:t>gydymo etap</w:t>
      </w:r>
      <w:r w:rsidR="00CA73D8">
        <w:t>ą</w:t>
      </w:r>
      <w:r w:rsidR="00B82C84" w:rsidRPr="003728F5">
        <w:t>, taip pat progresuojant lėtinė</w:t>
      </w:r>
      <w:r w:rsidR="000756B5">
        <w:t>m</w:t>
      </w:r>
      <w:r w:rsidR="00B82C84" w:rsidRPr="003728F5">
        <w:t>s ligoms</w:t>
      </w:r>
      <w:r w:rsidR="003728F5">
        <w:t>,</w:t>
      </w:r>
      <w:r w:rsidR="00B82C84" w:rsidRPr="003728F5">
        <w:t xml:space="preserve"> tokioms kaip reumatoidinis artritas arba cukrinis diabetas.  </w:t>
      </w:r>
    </w:p>
    <w:p w14:paraId="45F40BAF" w14:textId="6E289A17" w:rsidR="0020132D" w:rsidRPr="007A162B" w:rsidRDefault="0020132D" w:rsidP="0020132D">
      <w:pPr>
        <w:shd w:val="clear" w:color="auto" w:fill="FFFFFF"/>
        <w:spacing w:after="0" w:line="235" w:lineRule="atLeast"/>
        <w:jc w:val="both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eastAsia="lt-LT"/>
          <w14:ligatures w14:val="none"/>
        </w:rPr>
      </w:pPr>
      <w:r w:rsidRPr="007A162B">
        <w:rPr>
          <w:rFonts w:ascii="Calibri" w:eastAsia="Times New Roman" w:hAnsi="Calibri" w:cs="Calibri"/>
          <w:i/>
          <w:iCs/>
          <w:color w:val="222222"/>
          <w:kern w:val="0"/>
          <w:lang w:eastAsia="lt-LT"/>
          <w14:ligatures w14:val="none"/>
        </w:rPr>
        <w:t>„Kardiolitos klinikoms“</w:t>
      </w:r>
      <w:r w:rsidR="00EE2FDA">
        <w:rPr>
          <w:rFonts w:ascii="Calibri" w:eastAsia="Times New Roman" w:hAnsi="Calibri" w:cs="Calibri"/>
          <w:i/>
          <w:iCs/>
          <w:color w:val="222222"/>
          <w:kern w:val="0"/>
          <w:lang w:eastAsia="lt-LT"/>
          <w14:ligatures w14:val="none"/>
        </w:rPr>
        <w:t xml:space="preserve">, </w:t>
      </w:r>
      <w:r w:rsidR="00EE2FDA" w:rsidRPr="00DE797D">
        <w:t>kuriose dirba vieni geriausi gydytojų Lietuvoje</w:t>
      </w:r>
      <w:r w:rsidR="00EE2FDA">
        <w:t xml:space="preserve">, </w:t>
      </w:r>
      <w:r w:rsidRPr="007A162B">
        <w:rPr>
          <w:rFonts w:ascii="Calibri" w:eastAsia="Times New Roman" w:hAnsi="Calibri" w:cs="Calibri"/>
          <w:i/>
          <w:iCs/>
          <w:color w:val="222222"/>
          <w:kern w:val="0"/>
          <w:lang w:eastAsia="lt-LT"/>
          <w14:ligatures w14:val="none"/>
        </w:rPr>
        <w:t xml:space="preserve">priklauso 6 klinikos Vilniuje, Kaune, Klaipėdoje, Šiauliuose ir Utenoje, kuriose dirba apie 700 aukščiausios kvalifikacijos gydytojų. Klinikos teikia 45 medicinos sričių paslaugas tiek Lietuvos, tiek iš užsienio šalių atvykstantiems </w:t>
      </w:r>
      <w:r w:rsidR="00B50266">
        <w:rPr>
          <w:rFonts w:ascii="Calibri" w:eastAsia="Times New Roman" w:hAnsi="Calibri" w:cs="Calibri"/>
          <w:i/>
          <w:iCs/>
          <w:color w:val="222222"/>
          <w:kern w:val="0"/>
          <w:lang w:eastAsia="lt-LT"/>
          <w14:ligatures w14:val="none"/>
        </w:rPr>
        <w:t>pacientams</w:t>
      </w:r>
      <w:r w:rsidRPr="007A162B">
        <w:rPr>
          <w:rFonts w:ascii="Calibri" w:eastAsia="Times New Roman" w:hAnsi="Calibri" w:cs="Calibri"/>
          <w:i/>
          <w:iCs/>
          <w:color w:val="222222"/>
          <w:kern w:val="0"/>
          <w:lang w:eastAsia="lt-LT"/>
          <w14:ligatures w14:val="none"/>
        </w:rPr>
        <w:t>. Naujausios „Kardiolitos klinikų“ užsakymu „</w:t>
      </w:r>
      <w:proofErr w:type="spellStart"/>
      <w:r w:rsidRPr="007A162B">
        <w:rPr>
          <w:rFonts w:ascii="Calibri" w:eastAsia="Times New Roman" w:hAnsi="Calibri" w:cs="Calibri"/>
          <w:i/>
          <w:iCs/>
          <w:color w:val="222222"/>
          <w:kern w:val="0"/>
          <w:lang w:eastAsia="lt-LT"/>
          <w14:ligatures w14:val="none"/>
        </w:rPr>
        <w:t>Spinter</w:t>
      </w:r>
      <w:proofErr w:type="spellEnd"/>
      <w:r w:rsidRPr="007A162B">
        <w:rPr>
          <w:rFonts w:ascii="Calibri" w:eastAsia="Times New Roman" w:hAnsi="Calibri" w:cs="Calibri"/>
          <w:i/>
          <w:iCs/>
          <w:color w:val="222222"/>
          <w:kern w:val="0"/>
          <w:lang w:eastAsia="lt-LT"/>
          <w14:ligatures w14:val="none"/>
        </w:rPr>
        <w:t xml:space="preserve"> </w:t>
      </w:r>
      <w:proofErr w:type="spellStart"/>
      <w:r w:rsidRPr="007A162B">
        <w:rPr>
          <w:rFonts w:ascii="Calibri" w:eastAsia="Times New Roman" w:hAnsi="Calibri" w:cs="Calibri"/>
          <w:i/>
          <w:iCs/>
          <w:color w:val="222222"/>
          <w:kern w:val="0"/>
          <w:lang w:eastAsia="lt-LT"/>
          <w14:ligatures w14:val="none"/>
        </w:rPr>
        <w:t>research</w:t>
      </w:r>
      <w:proofErr w:type="spellEnd"/>
      <w:r w:rsidRPr="007A162B">
        <w:rPr>
          <w:rFonts w:ascii="Calibri" w:eastAsia="Times New Roman" w:hAnsi="Calibri" w:cs="Calibri"/>
          <w:i/>
          <w:iCs/>
          <w:color w:val="222222"/>
          <w:kern w:val="0"/>
          <w:lang w:eastAsia="lt-LT"/>
          <w14:ligatures w14:val="none"/>
        </w:rPr>
        <w:t>“ 2023 m. rugsėjį atliktos apklausos duomenimis, „Kardiolitos klinikos“ yra žinomiausios iš visų privačių gydymo įstaigų Lietuvoje.</w:t>
      </w:r>
    </w:p>
    <w:p w14:paraId="24B81B17" w14:textId="77777777" w:rsidR="0020132D" w:rsidRDefault="0020132D" w:rsidP="00536A19">
      <w:pPr>
        <w:jc w:val="both"/>
      </w:pPr>
    </w:p>
    <w:sectPr w:rsidR="0020132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325352"/>
    <w:multiLevelType w:val="hybridMultilevel"/>
    <w:tmpl w:val="5C8CD40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64623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410"/>
    <w:rsid w:val="00036DBE"/>
    <w:rsid w:val="000700A5"/>
    <w:rsid w:val="000756B5"/>
    <w:rsid w:val="000832DB"/>
    <w:rsid w:val="000C2D39"/>
    <w:rsid w:val="00137027"/>
    <w:rsid w:val="00162F16"/>
    <w:rsid w:val="00165036"/>
    <w:rsid w:val="001B1CE5"/>
    <w:rsid w:val="001B7275"/>
    <w:rsid w:val="001D490C"/>
    <w:rsid w:val="001D7488"/>
    <w:rsid w:val="0020132D"/>
    <w:rsid w:val="00221DC2"/>
    <w:rsid w:val="00240E44"/>
    <w:rsid w:val="002418C1"/>
    <w:rsid w:val="00274302"/>
    <w:rsid w:val="0032215B"/>
    <w:rsid w:val="003552CD"/>
    <w:rsid w:val="003728F5"/>
    <w:rsid w:val="003A119E"/>
    <w:rsid w:val="00426333"/>
    <w:rsid w:val="00477728"/>
    <w:rsid w:val="00526E2C"/>
    <w:rsid w:val="00536A19"/>
    <w:rsid w:val="00552E50"/>
    <w:rsid w:val="00564378"/>
    <w:rsid w:val="005A7820"/>
    <w:rsid w:val="005C5E28"/>
    <w:rsid w:val="005F00A0"/>
    <w:rsid w:val="005F4DF1"/>
    <w:rsid w:val="006A7B7D"/>
    <w:rsid w:val="006B13AE"/>
    <w:rsid w:val="006F3856"/>
    <w:rsid w:val="00704F7D"/>
    <w:rsid w:val="00766543"/>
    <w:rsid w:val="00782410"/>
    <w:rsid w:val="0079795E"/>
    <w:rsid w:val="007E5BB2"/>
    <w:rsid w:val="0083582E"/>
    <w:rsid w:val="008415F1"/>
    <w:rsid w:val="00866737"/>
    <w:rsid w:val="0089443F"/>
    <w:rsid w:val="008E6B5B"/>
    <w:rsid w:val="009A737A"/>
    <w:rsid w:val="00A63540"/>
    <w:rsid w:val="00A63C25"/>
    <w:rsid w:val="00A908B4"/>
    <w:rsid w:val="00A9793C"/>
    <w:rsid w:val="00AC0C54"/>
    <w:rsid w:val="00B05E50"/>
    <w:rsid w:val="00B11921"/>
    <w:rsid w:val="00B50266"/>
    <w:rsid w:val="00B50720"/>
    <w:rsid w:val="00B6491C"/>
    <w:rsid w:val="00B82C84"/>
    <w:rsid w:val="00BA7D1E"/>
    <w:rsid w:val="00BE4C7F"/>
    <w:rsid w:val="00C20D33"/>
    <w:rsid w:val="00C43736"/>
    <w:rsid w:val="00C542B7"/>
    <w:rsid w:val="00C64EE7"/>
    <w:rsid w:val="00C773C3"/>
    <w:rsid w:val="00C90C24"/>
    <w:rsid w:val="00CA73D8"/>
    <w:rsid w:val="00CC73D8"/>
    <w:rsid w:val="00D93A02"/>
    <w:rsid w:val="00DC257F"/>
    <w:rsid w:val="00DE2415"/>
    <w:rsid w:val="00DE797D"/>
    <w:rsid w:val="00E3524F"/>
    <w:rsid w:val="00E64660"/>
    <w:rsid w:val="00ED675A"/>
    <w:rsid w:val="00EE2FDA"/>
    <w:rsid w:val="00FD0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0645B"/>
  <w15:docId w15:val="{AB8BA766-319E-44CD-82FB-9B21E77E5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24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32D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649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49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491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49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491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C73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0542A-4D14-468A-B31C-E6920BF9C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4087</Words>
  <Characters>2331</Characters>
  <Application>Microsoft Office Word</Application>
  <DocSecurity>0</DocSecurity>
  <Lines>19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Rita</cp:lastModifiedBy>
  <cp:revision>6</cp:revision>
  <dcterms:created xsi:type="dcterms:W3CDTF">2024-02-29T14:16:00Z</dcterms:created>
  <dcterms:modified xsi:type="dcterms:W3CDTF">2024-02-29T16:28:00Z</dcterms:modified>
</cp:coreProperties>
</file>