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52C20B" w14:textId="77777777" w:rsidR="00D35FC2" w:rsidRDefault="00D35FC2" w:rsidP="002A7987">
      <w:pPr>
        <w:jc w:val="both"/>
        <w:rPr>
          <w:rFonts w:ascii="Roboto" w:hAnsi="Roboto"/>
          <w:b/>
          <w:bCs/>
          <w:lang w:val="lt-LT"/>
        </w:rPr>
      </w:pPr>
      <w:r w:rsidRPr="00671F0E">
        <w:rPr>
          <w:rFonts w:ascii="Roboto" w:hAnsi="Roboto"/>
          <w:b/>
          <w:bCs/>
          <w:lang w:val="lt-LT"/>
        </w:rPr>
        <w:t>Komentaras žiniasklaidai</w:t>
      </w:r>
    </w:p>
    <w:p w14:paraId="06B4CEA5" w14:textId="20F8B611" w:rsidR="00EF600F" w:rsidRPr="00EF600F" w:rsidRDefault="00EF600F" w:rsidP="00EF600F">
      <w:pPr>
        <w:spacing w:after="240"/>
        <w:jc w:val="both"/>
        <w:rPr>
          <w:rFonts w:ascii="Roboto" w:hAnsi="Roboto"/>
        </w:rPr>
      </w:pPr>
      <w:r w:rsidRPr="005E31BA">
        <w:rPr>
          <w:rFonts w:ascii="Roboto" w:hAnsi="Roboto"/>
        </w:rPr>
        <w:t xml:space="preserve">2024 m. </w:t>
      </w:r>
      <w:r w:rsidRPr="005E31BA">
        <w:rPr>
          <w:rFonts w:ascii="Roboto" w:hAnsi="Roboto"/>
          <w:lang w:val="lt-LT"/>
        </w:rPr>
        <w:t xml:space="preserve">vasario </w:t>
      </w:r>
      <w:r>
        <w:rPr>
          <w:rFonts w:ascii="Roboto" w:hAnsi="Roboto"/>
          <w:lang w:val="en-US"/>
        </w:rPr>
        <w:t>29</w:t>
      </w:r>
      <w:r w:rsidRPr="00346BFF">
        <w:rPr>
          <w:rFonts w:ascii="Roboto" w:hAnsi="Roboto"/>
          <w:lang w:val="de-DE"/>
        </w:rPr>
        <w:t xml:space="preserve"> </w:t>
      </w:r>
      <w:r w:rsidRPr="005E31BA">
        <w:rPr>
          <w:rFonts w:ascii="Roboto" w:hAnsi="Roboto"/>
        </w:rPr>
        <w:t>d.</w:t>
      </w:r>
    </w:p>
    <w:p w14:paraId="60EBA611" w14:textId="7A59834C" w:rsidR="00671F0E" w:rsidRPr="00671F0E" w:rsidRDefault="00671F0E" w:rsidP="00671F0E">
      <w:pPr>
        <w:spacing w:after="120"/>
        <w:rPr>
          <w:rFonts w:ascii="Roboto" w:hAnsi="Roboto"/>
          <w:i/>
          <w:iCs/>
          <w:lang w:val="lt-LT"/>
        </w:rPr>
      </w:pPr>
      <w:r w:rsidRPr="00671F0E">
        <w:rPr>
          <w:rFonts w:ascii="Roboto" w:hAnsi="Roboto" w:cs="Arial"/>
          <w:i/>
          <w:iCs/>
          <w:color w:val="212121"/>
          <w:lang w:val="lt-LT"/>
        </w:rPr>
        <w:t xml:space="preserve">Rūta Ežerskienė, </w:t>
      </w:r>
      <w:r w:rsidRPr="00671F0E">
        <w:rPr>
          <w:rFonts w:ascii="Roboto" w:hAnsi="Roboto"/>
          <w:i/>
          <w:iCs/>
          <w:lang w:val="lt-LT"/>
        </w:rPr>
        <w:t>„Citadele“ banko valdybos narė, atsakinga už Baltijos šalių mažmeninę bankininkystę</w:t>
      </w:r>
    </w:p>
    <w:p w14:paraId="7B954A9D" w14:textId="53D304A5" w:rsidR="00671F0E" w:rsidRPr="00671F0E" w:rsidRDefault="00671F0E" w:rsidP="006A2F5F">
      <w:pPr>
        <w:spacing w:after="240"/>
        <w:jc w:val="both"/>
        <w:rPr>
          <w:rFonts w:ascii="Roboto" w:hAnsi="Roboto"/>
          <w:b/>
          <w:bCs/>
          <w:lang w:val="lt-LT"/>
        </w:rPr>
      </w:pPr>
      <w:r w:rsidRPr="00671F0E">
        <w:rPr>
          <w:rFonts w:ascii="Roboto" w:hAnsi="Roboto"/>
          <w:b/>
          <w:bCs/>
          <w:lang w:val="lt-LT"/>
        </w:rPr>
        <w:t>Gen Z keičia nusistovėjusias investavimo tendencijas</w:t>
      </w:r>
    </w:p>
    <w:p w14:paraId="087A9863" w14:textId="476C394A" w:rsidR="00F06383" w:rsidRPr="00F500BC" w:rsidRDefault="00F06383" w:rsidP="00C26E3D">
      <w:pPr>
        <w:spacing w:after="240"/>
        <w:jc w:val="both"/>
        <w:rPr>
          <w:rFonts w:ascii="Roboto" w:hAnsi="Roboto"/>
          <w:b/>
          <w:bCs/>
          <w:lang w:val="lt-LT"/>
        </w:rPr>
      </w:pPr>
      <w:r w:rsidRPr="00F500BC">
        <w:rPr>
          <w:rFonts w:ascii="Roboto" w:hAnsi="Roboto"/>
          <w:b/>
          <w:bCs/>
          <w:lang w:val="lt-LT"/>
        </w:rPr>
        <w:t xml:space="preserve">Pastaraisiais metais Baltijos šalių namų ūkių investicijos didėja – auga tiek investuojamos pinigų sumos, </w:t>
      </w:r>
      <w:r w:rsidR="00346BFF" w:rsidRPr="00F500BC">
        <w:rPr>
          <w:rFonts w:ascii="Roboto" w:hAnsi="Roboto"/>
          <w:b/>
          <w:bCs/>
          <w:lang w:val="lt-LT"/>
        </w:rPr>
        <w:t>atsiranda įvairesnių priemonių, vis labiau  žmonės supranta pačio investavimo naudą</w:t>
      </w:r>
      <w:r w:rsidRPr="00F500BC">
        <w:rPr>
          <w:rFonts w:ascii="Roboto" w:hAnsi="Roboto"/>
          <w:b/>
          <w:bCs/>
          <w:lang w:val="lt-LT"/>
        </w:rPr>
        <w:t xml:space="preserve">. </w:t>
      </w:r>
      <w:r w:rsidR="00346BFF" w:rsidRPr="00F500BC">
        <w:rPr>
          <w:rFonts w:ascii="Roboto" w:hAnsi="Roboto"/>
          <w:b/>
          <w:bCs/>
          <w:lang w:val="lt-LT"/>
        </w:rPr>
        <w:t>Keičiantis investavimo įpročiams</w:t>
      </w:r>
      <w:r w:rsidRPr="00F500BC">
        <w:rPr>
          <w:rFonts w:ascii="Roboto" w:hAnsi="Roboto"/>
          <w:b/>
          <w:bCs/>
          <w:lang w:val="lt-LT"/>
        </w:rPr>
        <w:t>, ypač tai pasteb</w:t>
      </w:r>
      <w:r w:rsidR="00346BFF" w:rsidRPr="00F500BC">
        <w:rPr>
          <w:rFonts w:ascii="Roboto" w:hAnsi="Roboto"/>
          <w:b/>
          <w:bCs/>
          <w:lang w:val="lt-LT"/>
        </w:rPr>
        <w:t>ima</w:t>
      </w:r>
      <w:r w:rsidRPr="00F500BC">
        <w:rPr>
          <w:rFonts w:ascii="Roboto" w:hAnsi="Roboto"/>
          <w:b/>
          <w:bCs/>
          <w:lang w:val="lt-LT"/>
        </w:rPr>
        <w:t xml:space="preserve"> tarp jaunesnių kartų atstovų. Kas lemia jų pasirinkimus</w:t>
      </w:r>
      <w:r w:rsidR="005E31BA" w:rsidRPr="00F500BC">
        <w:rPr>
          <w:rFonts w:ascii="Roboto" w:hAnsi="Roboto"/>
          <w:b/>
          <w:bCs/>
          <w:lang w:val="lt-LT"/>
        </w:rPr>
        <w:t xml:space="preserve"> ir kuo skiriasi </w:t>
      </w:r>
      <w:r w:rsidR="005E31BA" w:rsidRPr="00F500BC">
        <w:rPr>
          <w:rFonts w:ascii="Roboto" w:hAnsi="Roboto"/>
          <w:b/>
          <w:bCs/>
          <w:i/>
          <w:iCs/>
          <w:lang w:val="lt-LT"/>
        </w:rPr>
        <w:t>Gen Z</w:t>
      </w:r>
      <w:r w:rsidR="005E31BA" w:rsidRPr="00F500BC">
        <w:rPr>
          <w:rFonts w:ascii="Roboto" w:hAnsi="Roboto"/>
          <w:b/>
          <w:bCs/>
          <w:lang w:val="lt-LT"/>
        </w:rPr>
        <w:t xml:space="preserve"> (gimusiųjų 1995 – 2012 m.) bei </w:t>
      </w:r>
      <w:r w:rsidR="005E31BA" w:rsidRPr="00F500BC">
        <w:rPr>
          <w:rFonts w:ascii="Roboto" w:hAnsi="Roboto"/>
          <w:b/>
          <w:bCs/>
          <w:i/>
          <w:iCs/>
          <w:lang w:val="lt-LT"/>
        </w:rPr>
        <w:t>millennialsų</w:t>
      </w:r>
      <w:r w:rsidR="005E31BA" w:rsidRPr="00F500BC">
        <w:rPr>
          <w:rFonts w:ascii="Roboto" w:hAnsi="Roboto"/>
          <w:b/>
          <w:bCs/>
          <w:lang w:val="lt-LT"/>
        </w:rPr>
        <w:t xml:space="preserve"> (gimusiųjų</w:t>
      </w:r>
      <w:r w:rsidR="00B87C51">
        <w:rPr>
          <w:rFonts w:ascii="Roboto" w:hAnsi="Roboto"/>
          <w:b/>
          <w:bCs/>
          <w:lang w:val="lt-LT"/>
        </w:rPr>
        <w:t xml:space="preserve"> </w:t>
      </w:r>
      <w:r w:rsidR="005E31BA" w:rsidRPr="00F500BC">
        <w:rPr>
          <w:rFonts w:ascii="Roboto" w:hAnsi="Roboto" w:cs="Arial"/>
          <w:b/>
          <w:bCs/>
          <w:color w:val="404040"/>
        </w:rPr>
        <w:t xml:space="preserve">1981–1995 m.) </w:t>
      </w:r>
      <w:r w:rsidR="005E31BA" w:rsidRPr="00F500BC">
        <w:rPr>
          <w:rFonts w:ascii="Roboto" w:hAnsi="Roboto"/>
          <w:b/>
          <w:bCs/>
          <w:lang w:val="lt-LT"/>
        </w:rPr>
        <w:t>investavimas?</w:t>
      </w:r>
    </w:p>
    <w:p w14:paraId="36D037C7" w14:textId="3BE014C6" w:rsidR="005E31BA" w:rsidRPr="005E31BA" w:rsidRDefault="005E31BA" w:rsidP="00C26E3D">
      <w:pPr>
        <w:spacing w:after="240"/>
        <w:jc w:val="both"/>
        <w:rPr>
          <w:rFonts w:ascii="Roboto" w:hAnsi="Roboto" w:cs="Arial"/>
          <w:b/>
          <w:bCs/>
          <w:lang w:val="lt-LT"/>
        </w:rPr>
      </w:pPr>
      <w:r w:rsidRPr="005E31BA">
        <w:rPr>
          <w:rFonts w:ascii="Roboto" w:hAnsi="Roboto" w:cs="Arial"/>
          <w:b/>
          <w:bCs/>
          <w:lang w:val="lt-LT"/>
        </w:rPr>
        <w:t>Turtingesni, bet atsargesni</w:t>
      </w:r>
    </w:p>
    <w:p w14:paraId="224B2606" w14:textId="194275EB" w:rsidR="005A4934" w:rsidRPr="005E31BA" w:rsidRDefault="00426CB8" w:rsidP="00C26E3D">
      <w:pPr>
        <w:spacing w:after="240"/>
        <w:jc w:val="both"/>
        <w:rPr>
          <w:rFonts w:ascii="Roboto" w:hAnsi="Roboto"/>
          <w:lang w:val="lt-LT"/>
        </w:rPr>
      </w:pPr>
      <w:r w:rsidRPr="005E31BA">
        <w:rPr>
          <w:rFonts w:ascii="Roboto" w:hAnsi="Roboto" w:cs="Arial"/>
          <w:lang w:val="lt-LT"/>
        </w:rPr>
        <w:t>L</w:t>
      </w:r>
      <w:r w:rsidR="00CB1409" w:rsidRPr="005E31BA">
        <w:rPr>
          <w:rFonts w:ascii="Roboto" w:hAnsi="Roboto"/>
          <w:lang w:val="lt-LT"/>
        </w:rPr>
        <w:t>yginant skirtin</w:t>
      </w:r>
      <w:r w:rsidR="00CD6346" w:rsidRPr="005E31BA">
        <w:rPr>
          <w:rFonts w:ascii="Roboto" w:hAnsi="Roboto"/>
          <w:lang w:val="lt-LT"/>
        </w:rPr>
        <w:t>go amžiaus žmonių</w:t>
      </w:r>
      <w:r w:rsidR="00CB1409" w:rsidRPr="005E31BA">
        <w:rPr>
          <w:rFonts w:ascii="Roboto" w:hAnsi="Roboto"/>
          <w:lang w:val="lt-LT"/>
        </w:rPr>
        <w:t xml:space="preserve"> investavimo įpročius, </w:t>
      </w:r>
      <w:r w:rsidR="00BF4F8A" w:rsidRPr="005E31BA">
        <w:rPr>
          <w:rFonts w:ascii="Roboto" w:hAnsi="Roboto"/>
          <w:lang w:val="lt-LT"/>
        </w:rPr>
        <w:t>atsiveria gana</w:t>
      </w:r>
      <w:r w:rsidR="00CB1409" w:rsidRPr="005E31BA">
        <w:rPr>
          <w:rFonts w:ascii="Roboto" w:hAnsi="Roboto"/>
          <w:lang w:val="lt-LT"/>
        </w:rPr>
        <w:t xml:space="preserve"> ryšk</w:t>
      </w:r>
      <w:r w:rsidR="00BF4F8A" w:rsidRPr="005E31BA">
        <w:rPr>
          <w:rFonts w:ascii="Roboto" w:hAnsi="Roboto"/>
          <w:lang w:val="lt-LT"/>
        </w:rPr>
        <w:t>ū</w:t>
      </w:r>
      <w:r w:rsidR="00CB1409" w:rsidRPr="005E31BA">
        <w:rPr>
          <w:rFonts w:ascii="Roboto" w:hAnsi="Roboto"/>
          <w:lang w:val="lt-LT"/>
        </w:rPr>
        <w:t>s skirtum</w:t>
      </w:r>
      <w:r w:rsidR="00BF4F8A" w:rsidRPr="005E31BA">
        <w:rPr>
          <w:rFonts w:ascii="Roboto" w:hAnsi="Roboto"/>
          <w:lang w:val="lt-LT"/>
        </w:rPr>
        <w:t>ai</w:t>
      </w:r>
      <w:r w:rsidR="00E133C8">
        <w:rPr>
          <w:rFonts w:ascii="Roboto" w:hAnsi="Roboto"/>
          <w:lang w:val="lt-LT"/>
        </w:rPr>
        <w:t>.</w:t>
      </w:r>
      <w:r w:rsidR="005E31BA">
        <w:rPr>
          <w:rFonts w:ascii="Roboto" w:hAnsi="Roboto"/>
          <w:lang w:val="lt-LT"/>
        </w:rPr>
        <w:t xml:space="preserve"> </w:t>
      </w:r>
      <w:r w:rsidR="00E133C8">
        <w:rPr>
          <w:rFonts w:ascii="Roboto" w:hAnsi="Roboto"/>
          <w:i/>
          <w:iCs/>
          <w:lang w:val="lt-LT"/>
        </w:rPr>
        <w:t>M</w:t>
      </w:r>
      <w:r w:rsidR="005E31BA" w:rsidRPr="00691AD8">
        <w:rPr>
          <w:rFonts w:ascii="Roboto" w:hAnsi="Roboto"/>
          <w:i/>
          <w:iCs/>
          <w:lang w:val="lt-LT"/>
        </w:rPr>
        <w:t>illennialsai</w:t>
      </w:r>
      <w:r w:rsidR="005E31BA">
        <w:rPr>
          <w:rFonts w:ascii="Roboto" w:hAnsi="Roboto"/>
          <w:lang w:val="lt-LT"/>
        </w:rPr>
        <w:t xml:space="preserve"> (arba </w:t>
      </w:r>
      <w:r w:rsidR="0074128D" w:rsidRPr="005E31BA">
        <w:rPr>
          <w:rFonts w:ascii="Roboto" w:hAnsi="Roboto" w:cs="Arial"/>
          <w:lang w:val="lt-LT"/>
        </w:rPr>
        <w:t>Tūkstantmečio</w:t>
      </w:r>
      <w:r w:rsidR="0074128D" w:rsidRPr="005E31BA">
        <w:rPr>
          <w:rFonts w:ascii="Roboto" w:hAnsi="Roboto" w:cs="Arial"/>
          <w:b/>
          <w:bCs/>
          <w:lang w:val="lt-LT"/>
        </w:rPr>
        <w:t xml:space="preserve"> </w:t>
      </w:r>
      <w:r w:rsidR="00DA1076" w:rsidRPr="005E31BA">
        <w:rPr>
          <w:rFonts w:ascii="Roboto" w:hAnsi="Roboto"/>
          <w:lang w:val="lt-LT"/>
        </w:rPr>
        <w:t>karta</w:t>
      </w:r>
      <w:r w:rsidR="005E31BA">
        <w:rPr>
          <w:rFonts w:ascii="Roboto" w:hAnsi="Roboto"/>
          <w:lang w:val="lt-LT"/>
        </w:rPr>
        <w:t>)</w:t>
      </w:r>
      <w:r w:rsidR="00E133C8">
        <w:rPr>
          <w:rFonts w:ascii="Roboto" w:hAnsi="Roboto"/>
          <w:lang w:val="lt-LT"/>
        </w:rPr>
        <w:t xml:space="preserve"> </w:t>
      </w:r>
      <w:r w:rsidR="005E31BA">
        <w:rPr>
          <w:rFonts w:ascii="Roboto" w:hAnsi="Roboto"/>
          <w:lang w:val="lt-LT"/>
        </w:rPr>
        <w:t>šiuo metu</w:t>
      </w:r>
      <w:r w:rsidR="00337274" w:rsidRPr="005E31BA">
        <w:rPr>
          <w:rFonts w:ascii="Roboto" w:hAnsi="Roboto"/>
          <w:lang w:val="lt-LT"/>
        </w:rPr>
        <w:t xml:space="preserve"> </w:t>
      </w:r>
      <w:r w:rsidR="00DA1076" w:rsidRPr="005E31BA">
        <w:rPr>
          <w:rFonts w:ascii="Roboto" w:hAnsi="Roboto"/>
          <w:lang w:val="lt-LT"/>
        </w:rPr>
        <w:t>yra</w:t>
      </w:r>
      <w:r w:rsidR="0036106B" w:rsidRPr="005E31BA">
        <w:rPr>
          <w:rFonts w:ascii="Roboto" w:hAnsi="Roboto"/>
          <w:lang w:val="lt-LT"/>
        </w:rPr>
        <w:t xml:space="preserve"> ekonomiškai </w:t>
      </w:r>
      <w:r w:rsidR="00DA1076" w:rsidRPr="005E31BA">
        <w:rPr>
          <w:rFonts w:ascii="Roboto" w:hAnsi="Roboto"/>
          <w:lang w:val="lt-LT"/>
        </w:rPr>
        <w:t xml:space="preserve">aktyviausi, </w:t>
      </w:r>
      <w:r w:rsidR="0036106B" w:rsidRPr="005E31BA">
        <w:rPr>
          <w:rFonts w:ascii="Roboto" w:hAnsi="Roboto"/>
          <w:lang w:val="lt-LT"/>
        </w:rPr>
        <w:t>turi galimybių investuoti didesnes sumas</w:t>
      </w:r>
      <w:r w:rsidR="007A508E" w:rsidRPr="005E31BA">
        <w:rPr>
          <w:rFonts w:ascii="Roboto" w:hAnsi="Roboto"/>
          <w:lang w:val="lt-LT"/>
        </w:rPr>
        <w:t xml:space="preserve">, tačiau jų tolerancija rizikai </w:t>
      </w:r>
      <w:r w:rsidR="005A4934" w:rsidRPr="005E31BA">
        <w:rPr>
          <w:rFonts w:ascii="Roboto" w:hAnsi="Roboto"/>
          <w:lang w:val="lt-LT"/>
        </w:rPr>
        <w:t xml:space="preserve">nėra didelė, jie </w:t>
      </w:r>
      <w:r w:rsidR="0036106B" w:rsidRPr="005E31BA">
        <w:rPr>
          <w:rFonts w:ascii="Roboto" w:hAnsi="Roboto"/>
          <w:lang w:val="lt-LT"/>
        </w:rPr>
        <w:t>atsargiau renkasi investicijų formas</w:t>
      </w:r>
      <w:r w:rsidR="00B15BC3" w:rsidRPr="005E31BA">
        <w:rPr>
          <w:rFonts w:ascii="Roboto" w:hAnsi="Roboto"/>
          <w:lang w:val="lt-LT"/>
        </w:rPr>
        <w:t xml:space="preserve"> ir pirmenybę teikia pasyviam investavimui.</w:t>
      </w:r>
      <w:r w:rsidR="005E31BA">
        <w:rPr>
          <w:rFonts w:ascii="Roboto" w:hAnsi="Roboto"/>
          <w:lang w:val="lt-LT"/>
        </w:rPr>
        <w:t xml:space="preserve"> </w:t>
      </w:r>
    </w:p>
    <w:p w14:paraId="1168F1F5" w14:textId="25B288B2" w:rsidR="0036106B" w:rsidRPr="005E31BA" w:rsidRDefault="005E31BA" w:rsidP="00C26E3D">
      <w:pPr>
        <w:spacing w:after="240"/>
        <w:jc w:val="both"/>
        <w:rPr>
          <w:rFonts w:ascii="Roboto" w:hAnsi="Roboto"/>
          <w:lang w:val="lt-LT"/>
        </w:rPr>
      </w:pPr>
      <w:r>
        <w:rPr>
          <w:rFonts w:ascii="Roboto" w:hAnsi="Roboto" w:cs="Arial"/>
          <w:lang w:val="lt-LT"/>
        </w:rPr>
        <w:t>Šios kartos</w:t>
      </w:r>
      <w:r w:rsidR="0074128D" w:rsidRPr="005E31BA">
        <w:rPr>
          <w:rFonts w:ascii="Roboto" w:hAnsi="Roboto"/>
          <w:lang w:val="lt-LT"/>
        </w:rPr>
        <w:t xml:space="preserve"> atstovai </w:t>
      </w:r>
      <w:r w:rsidR="00426CB8" w:rsidRPr="005E31BA">
        <w:rPr>
          <w:rFonts w:ascii="Roboto" w:hAnsi="Roboto"/>
          <w:lang w:val="lt-LT"/>
        </w:rPr>
        <w:t>labiau</w:t>
      </w:r>
      <w:r w:rsidR="00C77BFB" w:rsidRPr="005E31BA">
        <w:rPr>
          <w:rFonts w:ascii="Roboto" w:hAnsi="Roboto"/>
          <w:lang w:val="lt-LT"/>
        </w:rPr>
        <w:t xml:space="preserve"> linkę</w:t>
      </w:r>
      <w:r w:rsidR="00A579B5" w:rsidRPr="005E31BA">
        <w:rPr>
          <w:rFonts w:ascii="Roboto" w:hAnsi="Roboto"/>
          <w:lang w:val="lt-LT"/>
        </w:rPr>
        <w:t xml:space="preserve"> </w:t>
      </w:r>
      <w:r w:rsidR="00C77BFB" w:rsidRPr="005E31BA">
        <w:rPr>
          <w:rFonts w:ascii="Roboto" w:hAnsi="Roboto"/>
          <w:lang w:val="lt-LT"/>
        </w:rPr>
        <w:t xml:space="preserve">rinktis </w:t>
      </w:r>
      <w:r w:rsidR="0036106B" w:rsidRPr="005E31BA">
        <w:rPr>
          <w:rFonts w:ascii="Roboto" w:hAnsi="Roboto"/>
          <w:lang w:val="lt-LT"/>
        </w:rPr>
        <w:t>akcija</w:t>
      </w:r>
      <w:r w:rsidR="00A579B5" w:rsidRPr="005E31BA">
        <w:rPr>
          <w:rFonts w:ascii="Roboto" w:hAnsi="Roboto"/>
          <w:lang w:val="lt-LT"/>
        </w:rPr>
        <w:t>s,</w:t>
      </w:r>
      <w:r w:rsidR="0036106B" w:rsidRPr="005E31BA">
        <w:rPr>
          <w:rFonts w:ascii="Roboto" w:hAnsi="Roboto"/>
          <w:lang w:val="lt-LT"/>
        </w:rPr>
        <w:t xml:space="preserve"> investuo</w:t>
      </w:r>
      <w:r w:rsidR="00C77BFB" w:rsidRPr="005E31BA">
        <w:rPr>
          <w:rFonts w:ascii="Roboto" w:hAnsi="Roboto"/>
          <w:lang w:val="lt-LT"/>
        </w:rPr>
        <w:t>ti</w:t>
      </w:r>
      <w:r w:rsidR="0036106B" w:rsidRPr="005E31BA">
        <w:rPr>
          <w:rFonts w:ascii="Roboto" w:hAnsi="Roboto"/>
          <w:lang w:val="lt-LT"/>
        </w:rPr>
        <w:t xml:space="preserve"> tiesiogiai į skirtingas Baltijos šalių, Europos ir JAV bendroves arba naudo</w:t>
      </w:r>
      <w:r w:rsidR="00C77BFB" w:rsidRPr="005E31BA">
        <w:rPr>
          <w:rFonts w:ascii="Roboto" w:hAnsi="Roboto"/>
          <w:lang w:val="lt-LT"/>
        </w:rPr>
        <w:t>tis</w:t>
      </w:r>
      <w:r w:rsidR="0036106B" w:rsidRPr="005E31BA">
        <w:rPr>
          <w:rFonts w:ascii="Roboto" w:hAnsi="Roboto"/>
          <w:lang w:val="lt-LT"/>
        </w:rPr>
        <w:t xml:space="preserve"> </w:t>
      </w:r>
      <w:r w:rsidR="00B31C2E" w:rsidRPr="005E31BA">
        <w:rPr>
          <w:rFonts w:ascii="Roboto" w:hAnsi="Roboto"/>
          <w:lang w:val="lt-LT"/>
        </w:rPr>
        <w:t>biržoje prekiaujamais fondais (ETF)</w:t>
      </w:r>
      <w:r w:rsidR="00B15BC3" w:rsidRPr="005E31BA">
        <w:rPr>
          <w:rFonts w:ascii="Roboto" w:hAnsi="Roboto"/>
          <w:lang w:val="lt-LT"/>
        </w:rPr>
        <w:t xml:space="preserve">. </w:t>
      </w:r>
      <w:r w:rsidR="009E0E90" w:rsidRPr="005E31BA">
        <w:rPr>
          <w:rFonts w:ascii="Roboto" w:hAnsi="Roboto"/>
          <w:lang w:val="lt-LT"/>
        </w:rPr>
        <w:t>U</w:t>
      </w:r>
      <w:r w:rsidR="00CE789B" w:rsidRPr="005E31BA">
        <w:rPr>
          <w:rFonts w:ascii="Roboto" w:hAnsi="Roboto"/>
          <w:lang w:val="lt-LT"/>
        </w:rPr>
        <w:t xml:space="preserve">ždirbantys didesnes pajamas </w:t>
      </w:r>
      <w:r w:rsidR="00C77BFB" w:rsidRPr="005E31BA">
        <w:rPr>
          <w:rFonts w:ascii="Roboto" w:hAnsi="Roboto"/>
          <w:lang w:val="lt-LT"/>
        </w:rPr>
        <w:t xml:space="preserve">dažnai </w:t>
      </w:r>
      <w:r w:rsidR="00DE13F6" w:rsidRPr="005E31BA">
        <w:rPr>
          <w:rFonts w:ascii="Roboto" w:hAnsi="Roboto"/>
          <w:lang w:val="lt-LT"/>
        </w:rPr>
        <w:t>naudo</w:t>
      </w:r>
      <w:r w:rsidR="00D173AC" w:rsidRPr="005E31BA">
        <w:rPr>
          <w:rFonts w:ascii="Roboto" w:hAnsi="Roboto"/>
          <w:lang w:val="lt-LT"/>
        </w:rPr>
        <w:t>ja</w:t>
      </w:r>
      <w:r w:rsidR="00DE13F6" w:rsidRPr="005E31BA">
        <w:rPr>
          <w:rFonts w:ascii="Roboto" w:hAnsi="Roboto"/>
          <w:lang w:val="lt-LT"/>
        </w:rPr>
        <w:t xml:space="preserve"> sudėtingesnes investavimo formas, </w:t>
      </w:r>
      <w:r w:rsidR="00CE789B" w:rsidRPr="005E31BA">
        <w:rPr>
          <w:rFonts w:ascii="Roboto" w:hAnsi="Roboto"/>
          <w:lang w:val="lt-LT"/>
        </w:rPr>
        <w:t>kaip</w:t>
      </w:r>
      <w:r w:rsidR="00DE13F6" w:rsidRPr="005E31BA">
        <w:rPr>
          <w:rFonts w:ascii="Roboto" w:hAnsi="Roboto"/>
          <w:lang w:val="lt-LT"/>
        </w:rPr>
        <w:t xml:space="preserve"> alternatyv</w:t>
      </w:r>
      <w:r w:rsidR="005767CB" w:rsidRPr="005E31BA">
        <w:rPr>
          <w:rFonts w:ascii="Roboto" w:hAnsi="Roboto"/>
          <w:lang w:val="lt-LT"/>
        </w:rPr>
        <w:t>ū</w:t>
      </w:r>
      <w:r w:rsidR="00DE13F6" w:rsidRPr="005E31BA">
        <w:rPr>
          <w:rFonts w:ascii="Roboto" w:hAnsi="Roboto"/>
          <w:lang w:val="lt-LT"/>
        </w:rPr>
        <w:t>s turto fond</w:t>
      </w:r>
      <w:r w:rsidR="005767CB" w:rsidRPr="005E31BA">
        <w:rPr>
          <w:rFonts w:ascii="Roboto" w:hAnsi="Roboto"/>
          <w:lang w:val="lt-LT"/>
        </w:rPr>
        <w:t>ai</w:t>
      </w:r>
      <w:r w:rsidR="00426CB8" w:rsidRPr="005E31BA">
        <w:rPr>
          <w:rFonts w:ascii="Roboto" w:hAnsi="Roboto"/>
          <w:lang w:val="lt-LT"/>
        </w:rPr>
        <w:t>.</w:t>
      </w:r>
    </w:p>
    <w:p w14:paraId="0B482B85" w14:textId="6C6DFF58" w:rsidR="00691AD8" w:rsidRDefault="00426CB8" w:rsidP="00F77CD8">
      <w:pPr>
        <w:spacing w:after="240"/>
        <w:jc w:val="both"/>
        <w:rPr>
          <w:rFonts w:ascii="Roboto" w:hAnsi="Roboto"/>
          <w:lang w:val="lt-LT"/>
        </w:rPr>
      </w:pPr>
      <w:r w:rsidRPr="005E31BA">
        <w:rPr>
          <w:rFonts w:ascii="Roboto" w:hAnsi="Roboto"/>
          <w:lang w:val="lt-LT"/>
        </w:rPr>
        <w:t>Tuo tarpu</w:t>
      </w:r>
      <w:r w:rsidR="00F21F9B" w:rsidRPr="005E31BA">
        <w:rPr>
          <w:rFonts w:ascii="Roboto" w:hAnsi="Roboto"/>
          <w:lang w:val="lt-LT"/>
        </w:rPr>
        <w:t xml:space="preserve">, </w:t>
      </w:r>
      <w:r w:rsidR="00D173AC" w:rsidRPr="005E31BA">
        <w:rPr>
          <w:rFonts w:ascii="Roboto" w:hAnsi="Roboto"/>
          <w:lang w:val="lt-LT"/>
        </w:rPr>
        <w:t xml:space="preserve">jaunesnės </w:t>
      </w:r>
      <w:r w:rsidR="00F21F9B" w:rsidRPr="005E31BA">
        <w:rPr>
          <w:rFonts w:ascii="Roboto" w:hAnsi="Roboto"/>
          <w:lang w:val="lt-LT"/>
        </w:rPr>
        <w:t>Z kart</w:t>
      </w:r>
      <w:r w:rsidR="00877E46" w:rsidRPr="005E31BA">
        <w:rPr>
          <w:rFonts w:ascii="Roboto" w:hAnsi="Roboto"/>
          <w:lang w:val="lt-LT"/>
        </w:rPr>
        <w:t>os</w:t>
      </w:r>
      <w:r w:rsidR="00D173AC" w:rsidRPr="005E31BA">
        <w:rPr>
          <w:rFonts w:ascii="Roboto" w:hAnsi="Roboto"/>
          <w:lang w:val="lt-LT"/>
        </w:rPr>
        <w:t xml:space="preserve"> </w:t>
      </w:r>
      <w:r w:rsidR="00877E46" w:rsidRPr="005E31BA">
        <w:rPr>
          <w:rFonts w:ascii="Roboto" w:hAnsi="Roboto"/>
          <w:lang w:val="lt-LT"/>
        </w:rPr>
        <w:t>požiūris</w:t>
      </w:r>
      <w:r w:rsidR="00F21F9B" w:rsidRPr="005E31BA">
        <w:rPr>
          <w:rFonts w:ascii="Roboto" w:hAnsi="Roboto"/>
          <w:lang w:val="lt-LT"/>
        </w:rPr>
        <w:t xml:space="preserve"> </w:t>
      </w:r>
      <w:r w:rsidR="00C76D55" w:rsidRPr="005E31BA">
        <w:rPr>
          <w:rFonts w:ascii="Roboto" w:hAnsi="Roboto"/>
          <w:lang w:val="lt-LT"/>
        </w:rPr>
        <w:t xml:space="preserve">į finansus </w:t>
      </w:r>
      <w:r w:rsidR="00877E46" w:rsidRPr="005E31BA">
        <w:rPr>
          <w:rFonts w:ascii="Roboto" w:hAnsi="Roboto"/>
          <w:lang w:val="lt-LT"/>
        </w:rPr>
        <w:t xml:space="preserve">gerokai skiriasi </w:t>
      </w:r>
      <w:r w:rsidR="00F80428" w:rsidRPr="005E31BA">
        <w:rPr>
          <w:rFonts w:ascii="Roboto" w:hAnsi="Roboto"/>
          <w:lang w:val="lt-LT"/>
        </w:rPr>
        <w:t>–</w:t>
      </w:r>
      <w:r w:rsidR="00877E46" w:rsidRPr="005E31BA">
        <w:rPr>
          <w:rFonts w:ascii="Roboto" w:hAnsi="Roboto"/>
          <w:lang w:val="lt-LT"/>
        </w:rPr>
        <w:t xml:space="preserve"> </w:t>
      </w:r>
      <w:r w:rsidR="00F80428" w:rsidRPr="005E31BA">
        <w:rPr>
          <w:rFonts w:ascii="Roboto" w:hAnsi="Roboto"/>
          <w:lang w:val="lt-LT"/>
        </w:rPr>
        <w:t xml:space="preserve">jų turimos lėšos investicijoms </w:t>
      </w:r>
      <w:r w:rsidR="00D173AC" w:rsidRPr="005E31BA">
        <w:rPr>
          <w:rFonts w:ascii="Roboto" w:hAnsi="Roboto"/>
          <w:lang w:val="lt-LT"/>
        </w:rPr>
        <w:t xml:space="preserve">yra </w:t>
      </w:r>
      <w:r w:rsidR="00346BFF">
        <w:rPr>
          <w:rFonts w:ascii="Roboto" w:hAnsi="Roboto"/>
          <w:lang w:val="lt-LT"/>
        </w:rPr>
        <w:t>ribotesnės</w:t>
      </w:r>
      <w:r w:rsidR="00F80428" w:rsidRPr="005E31BA">
        <w:rPr>
          <w:rFonts w:ascii="Roboto" w:hAnsi="Roboto"/>
          <w:lang w:val="lt-LT"/>
        </w:rPr>
        <w:t>, tačiau jie</w:t>
      </w:r>
      <w:r w:rsidR="00691AD8">
        <w:rPr>
          <w:rFonts w:ascii="Roboto" w:hAnsi="Roboto"/>
          <w:lang w:val="lt-LT"/>
        </w:rPr>
        <w:t xml:space="preserve"> </w:t>
      </w:r>
      <w:r w:rsidR="00F80428" w:rsidRPr="005E31BA">
        <w:rPr>
          <w:rFonts w:ascii="Roboto" w:hAnsi="Roboto"/>
          <w:lang w:val="lt-LT"/>
        </w:rPr>
        <w:t xml:space="preserve">nebijo rizikuoti, </w:t>
      </w:r>
      <w:r w:rsidR="00E8760B" w:rsidRPr="005E31BA">
        <w:rPr>
          <w:rFonts w:ascii="Roboto" w:hAnsi="Roboto"/>
          <w:lang w:val="lt-LT"/>
        </w:rPr>
        <w:t>tikisi greit</w:t>
      </w:r>
      <w:r w:rsidR="0074128D" w:rsidRPr="005E31BA">
        <w:rPr>
          <w:rFonts w:ascii="Roboto" w:hAnsi="Roboto"/>
          <w:lang w:val="lt-LT"/>
        </w:rPr>
        <w:t>esnio</w:t>
      </w:r>
      <w:r w:rsidR="00E8760B" w:rsidRPr="005E31BA">
        <w:rPr>
          <w:rFonts w:ascii="Roboto" w:hAnsi="Roboto"/>
          <w:lang w:val="lt-LT"/>
        </w:rPr>
        <w:t xml:space="preserve"> ir did</w:t>
      </w:r>
      <w:r w:rsidR="0074128D" w:rsidRPr="005E31BA">
        <w:rPr>
          <w:rFonts w:ascii="Roboto" w:hAnsi="Roboto"/>
          <w:lang w:val="lt-LT"/>
        </w:rPr>
        <w:t>esnio</w:t>
      </w:r>
      <w:r w:rsidR="00E8760B" w:rsidRPr="005E31BA">
        <w:rPr>
          <w:rFonts w:ascii="Roboto" w:hAnsi="Roboto"/>
          <w:lang w:val="lt-LT"/>
        </w:rPr>
        <w:t xml:space="preserve"> pelno, </w:t>
      </w:r>
      <w:r w:rsidR="00F80428" w:rsidRPr="005E31BA">
        <w:rPr>
          <w:rFonts w:ascii="Roboto" w:hAnsi="Roboto"/>
          <w:lang w:val="lt-LT"/>
        </w:rPr>
        <w:t xml:space="preserve">domisi </w:t>
      </w:r>
      <w:r w:rsidR="00E8760B" w:rsidRPr="005E31BA">
        <w:rPr>
          <w:rFonts w:ascii="Roboto" w:hAnsi="Roboto"/>
          <w:lang w:val="lt-LT"/>
        </w:rPr>
        <w:t>naujoviškomis investavimo galimybėmis.</w:t>
      </w:r>
      <w:r w:rsidR="00691AD8">
        <w:rPr>
          <w:rFonts w:ascii="Roboto" w:hAnsi="Roboto"/>
          <w:lang w:val="lt-LT"/>
        </w:rPr>
        <w:t xml:space="preserve"> </w:t>
      </w:r>
    </w:p>
    <w:p w14:paraId="06B6A13D" w14:textId="10EE0C9B" w:rsidR="00E829BE" w:rsidRPr="005E31BA" w:rsidRDefault="00691AD8" w:rsidP="00F77CD8">
      <w:pPr>
        <w:spacing w:after="240"/>
        <w:jc w:val="both"/>
        <w:rPr>
          <w:rFonts w:ascii="Roboto" w:hAnsi="Roboto" w:cs="Arial"/>
          <w:lang w:val="lt-LT"/>
        </w:rPr>
      </w:pPr>
      <w:r>
        <w:rPr>
          <w:rFonts w:ascii="Roboto" w:hAnsi="Roboto"/>
          <w:lang w:val="lt-LT"/>
        </w:rPr>
        <w:t>Šios</w:t>
      </w:r>
      <w:r w:rsidRPr="00041F5E">
        <w:rPr>
          <w:rFonts w:ascii="Roboto" w:hAnsi="Roboto"/>
          <w:lang w:val="lt-LT"/>
        </w:rPr>
        <w:t xml:space="preserve"> kart</w:t>
      </w:r>
      <w:r>
        <w:rPr>
          <w:rFonts w:ascii="Roboto" w:hAnsi="Roboto"/>
          <w:lang w:val="lt-LT"/>
        </w:rPr>
        <w:t xml:space="preserve">os atstovai </w:t>
      </w:r>
      <w:r w:rsidRPr="00041F5E">
        <w:rPr>
          <w:rFonts w:ascii="Roboto" w:hAnsi="Roboto"/>
          <w:lang w:val="lt-LT"/>
        </w:rPr>
        <w:t>naudojasi įvairiomis socialinėmis medijomis</w:t>
      </w:r>
      <w:r>
        <w:rPr>
          <w:rFonts w:ascii="Roboto" w:hAnsi="Roboto"/>
          <w:lang w:val="lt-LT"/>
        </w:rPr>
        <w:t xml:space="preserve"> ir tai neišvengiamai </w:t>
      </w:r>
      <w:r w:rsidRPr="00041F5E">
        <w:rPr>
          <w:rFonts w:ascii="Roboto" w:hAnsi="Roboto"/>
          <w:lang w:val="lt-LT"/>
        </w:rPr>
        <w:t>turi įtakos jų</w:t>
      </w:r>
      <w:r>
        <w:rPr>
          <w:rFonts w:ascii="Roboto" w:hAnsi="Roboto"/>
          <w:lang w:val="lt-LT"/>
        </w:rPr>
        <w:t xml:space="preserve"> pasirinkimams gyvenime, taip pat ir </w:t>
      </w:r>
      <w:r w:rsidRPr="00041F5E">
        <w:rPr>
          <w:rFonts w:ascii="Roboto" w:hAnsi="Roboto"/>
          <w:lang w:val="lt-LT"/>
        </w:rPr>
        <w:t>investiciniams sprendimams</w:t>
      </w:r>
      <w:r w:rsidR="00E133C8">
        <w:rPr>
          <w:rFonts w:ascii="Roboto" w:hAnsi="Roboto"/>
          <w:lang w:val="lt-LT"/>
        </w:rPr>
        <w:t>. T</w:t>
      </w:r>
      <w:r>
        <w:rPr>
          <w:rFonts w:ascii="Roboto" w:hAnsi="Roboto"/>
          <w:lang w:val="lt-LT"/>
        </w:rPr>
        <w:t>aip tarp pasirinkimų atsiranda</w:t>
      </w:r>
      <w:r w:rsidRPr="00041F5E">
        <w:rPr>
          <w:rFonts w:ascii="Roboto" w:hAnsi="Roboto"/>
          <w:lang w:val="lt-LT"/>
        </w:rPr>
        <w:t xml:space="preserve"> </w:t>
      </w:r>
      <w:r>
        <w:rPr>
          <w:rFonts w:ascii="Roboto" w:hAnsi="Roboto"/>
          <w:lang w:val="lt-LT"/>
        </w:rPr>
        <w:t>naujos madingos</w:t>
      </w:r>
      <w:r w:rsidRPr="00041F5E">
        <w:rPr>
          <w:rFonts w:ascii="Roboto" w:hAnsi="Roboto"/>
          <w:lang w:val="lt-LT"/>
        </w:rPr>
        <w:t xml:space="preserve"> investicijo</w:t>
      </w:r>
      <w:r>
        <w:rPr>
          <w:rFonts w:ascii="Roboto" w:hAnsi="Roboto"/>
          <w:lang w:val="lt-LT"/>
        </w:rPr>
        <w:t>s</w:t>
      </w:r>
      <w:r w:rsidRPr="00041F5E">
        <w:rPr>
          <w:rFonts w:ascii="Roboto" w:hAnsi="Roboto"/>
          <w:lang w:val="lt-LT"/>
        </w:rPr>
        <w:t>, pavyzdžiui,</w:t>
      </w:r>
      <w:r>
        <w:rPr>
          <w:rFonts w:ascii="Roboto" w:hAnsi="Roboto"/>
          <w:lang w:val="lt-LT"/>
        </w:rPr>
        <w:t xml:space="preserve"> </w:t>
      </w:r>
      <w:r w:rsidRPr="00041F5E">
        <w:rPr>
          <w:rFonts w:ascii="Roboto" w:hAnsi="Roboto"/>
          <w:lang w:val="lt-LT"/>
        </w:rPr>
        <w:t>kriptovaliuto</w:t>
      </w:r>
      <w:r>
        <w:rPr>
          <w:rFonts w:ascii="Roboto" w:hAnsi="Roboto"/>
          <w:lang w:val="lt-LT"/>
        </w:rPr>
        <w:t xml:space="preserve">s, </w:t>
      </w:r>
      <w:r w:rsidRPr="00041F5E">
        <w:rPr>
          <w:rFonts w:ascii="Roboto" w:hAnsi="Roboto"/>
          <w:lang w:val="lt-LT"/>
        </w:rPr>
        <w:t>NFT</w:t>
      </w:r>
      <w:r>
        <w:rPr>
          <w:rFonts w:ascii="Roboto" w:hAnsi="Roboto"/>
          <w:lang w:val="lt-LT"/>
        </w:rPr>
        <w:t xml:space="preserve"> ar s</w:t>
      </w:r>
      <w:r w:rsidRPr="00041F5E">
        <w:rPr>
          <w:rFonts w:ascii="Roboto" w:hAnsi="Roboto"/>
          <w:lang w:val="lt-LT"/>
        </w:rPr>
        <w:t xml:space="preserve">ocialiniuose tinkluose </w:t>
      </w:r>
      <w:r>
        <w:rPr>
          <w:rFonts w:ascii="Roboto" w:hAnsi="Roboto"/>
          <w:lang w:val="lt-LT"/>
        </w:rPr>
        <w:t>sėkmės bangą pagavusios</w:t>
      </w:r>
      <w:r w:rsidRPr="00691AD8">
        <w:rPr>
          <w:rFonts w:ascii="Roboto" w:hAnsi="Roboto"/>
          <w:color w:val="000000" w:themeColor="text1"/>
          <w:lang w:val="lt-LT"/>
        </w:rPr>
        <w:t xml:space="preserve"> </w:t>
      </w:r>
      <w:r>
        <w:rPr>
          <w:rFonts w:ascii="Roboto" w:hAnsi="Roboto"/>
          <w:color w:val="000000" w:themeColor="text1"/>
          <w:lang w:val="lt-LT"/>
        </w:rPr>
        <w:t>memų akcijos („meme stocks“)</w:t>
      </w:r>
      <w:r w:rsidRPr="00691AD8">
        <w:rPr>
          <w:rFonts w:ascii="Roboto" w:hAnsi="Roboto"/>
          <w:color w:val="000000" w:themeColor="text1"/>
          <w:lang w:val="lt-LT"/>
        </w:rPr>
        <w:t xml:space="preserve">. </w:t>
      </w:r>
    </w:p>
    <w:p w14:paraId="4AB66358" w14:textId="2A0DBFD6" w:rsidR="003A5895" w:rsidRPr="00F500BC" w:rsidRDefault="00351DC6" w:rsidP="008342CF">
      <w:pPr>
        <w:spacing w:after="240"/>
        <w:jc w:val="both"/>
        <w:rPr>
          <w:rFonts w:ascii="Roboto" w:hAnsi="Roboto" w:cs="Arial"/>
          <w:b/>
          <w:bCs/>
          <w:lang w:val="en-GB"/>
        </w:rPr>
      </w:pPr>
      <w:r w:rsidRPr="005E31BA">
        <w:rPr>
          <w:rFonts w:ascii="Roboto" w:hAnsi="Roboto" w:cs="Arial"/>
          <w:b/>
          <w:bCs/>
          <w:lang w:val="lt-LT"/>
        </w:rPr>
        <w:t>Populiarėja tvarios investicijos</w:t>
      </w:r>
    </w:p>
    <w:p w14:paraId="5C6841FE" w14:textId="33DBC5C2" w:rsidR="006E5D52" w:rsidRPr="005E31BA" w:rsidRDefault="00BB313B" w:rsidP="00C26E3D">
      <w:pPr>
        <w:spacing w:after="240"/>
        <w:jc w:val="both"/>
        <w:rPr>
          <w:rFonts w:ascii="Roboto" w:hAnsi="Roboto" w:cs="Arial"/>
          <w:lang w:val="lt-LT"/>
        </w:rPr>
      </w:pPr>
      <w:r w:rsidRPr="005E31BA">
        <w:rPr>
          <w:rFonts w:ascii="Roboto" w:hAnsi="Roboto" w:cs="Arial"/>
          <w:lang w:val="lt-LT"/>
        </w:rPr>
        <w:t>Analizu</w:t>
      </w:r>
      <w:r w:rsidR="005E31BA">
        <w:rPr>
          <w:rFonts w:ascii="Roboto" w:hAnsi="Roboto" w:cs="Arial"/>
          <w:lang w:val="lt-LT"/>
        </w:rPr>
        <w:t>o</w:t>
      </w:r>
      <w:r w:rsidR="00426CB8" w:rsidRPr="005E31BA">
        <w:rPr>
          <w:rFonts w:ascii="Roboto" w:hAnsi="Roboto" w:cs="Arial"/>
          <w:lang w:val="lt-LT"/>
        </w:rPr>
        <w:t xml:space="preserve">jant </w:t>
      </w:r>
      <w:r w:rsidRPr="005E31BA">
        <w:rPr>
          <w:rFonts w:ascii="Roboto" w:hAnsi="Roboto" w:cs="Arial"/>
          <w:lang w:val="lt-LT"/>
        </w:rPr>
        <w:t>skirting</w:t>
      </w:r>
      <w:r w:rsidR="00426CB8" w:rsidRPr="005E31BA">
        <w:rPr>
          <w:rFonts w:ascii="Roboto" w:hAnsi="Roboto" w:cs="Arial"/>
          <w:lang w:val="lt-LT"/>
        </w:rPr>
        <w:t>ų</w:t>
      </w:r>
      <w:r w:rsidRPr="005E31BA">
        <w:rPr>
          <w:rFonts w:ascii="Roboto" w:hAnsi="Roboto" w:cs="Arial"/>
          <w:lang w:val="lt-LT"/>
        </w:rPr>
        <w:t xml:space="preserve"> kartų investavimo įpročius </w:t>
      </w:r>
      <w:r w:rsidR="00426CB8" w:rsidRPr="008427ED">
        <w:rPr>
          <w:rFonts w:ascii="Roboto" w:hAnsi="Roboto" w:cs="Arial"/>
          <w:lang w:val="lt-LT"/>
        </w:rPr>
        <w:t>pastebimas</w:t>
      </w:r>
      <w:r w:rsidR="00426CB8" w:rsidRPr="005E31BA">
        <w:rPr>
          <w:rFonts w:ascii="Roboto" w:hAnsi="Roboto" w:cs="Arial"/>
          <w:lang w:val="lt-LT"/>
        </w:rPr>
        <w:t xml:space="preserve"> ir</w:t>
      </w:r>
      <w:r w:rsidR="00E133C8">
        <w:rPr>
          <w:rFonts w:ascii="Roboto" w:hAnsi="Roboto" w:cs="Arial"/>
          <w:lang w:val="lt-LT"/>
        </w:rPr>
        <w:t xml:space="preserve"> </w:t>
      </w:r>
      <w:r w:rsidR="00351DC6" w:rsidRPr="005E31BA">
        <w:rPr>
          <w:rFonts w:ascii="Roboto" w:hAnsi="Roboto" w:cs="Arial"/>
          <w:lang w:val="lt-LT"/>
        </w:rPr>
        <w:t>auga</w:t>
      </w:r>
      <w:r w:rsidR="00426CB8" w:rsidRPr="005E31BA">
        <w:rPr>
          <w:rFonts w:ascii="Roboto" w:hAnsi="Roboto" w:cs="Arial"/>
          <w:lang w:val="lt-LT"/>
        </w:rPr>
        <w:t xml:space="preserve">ntis </w:t>
      </w:r>
      <w:r w:rsidR="00351DC6" w:rsidRPr="005E31BA">
        <w:rPr>
          <w:rFonts w:ascii="Roboto" w:hAnsi="Roboto" w:cs="Arial"/>
          <w:lang w:val="lt-LT"/>
        </w:rPr>
        <w:t xml:space="preserve"> susidomėjimas investicijomis</w:t>
      </w:r>
      <w:r w:rsidR="008E707A" w:rsidRPr="005E31BA">
        <w:rPr>
          <w:rFonts w:ascii="Roboto" w:hAnsi="Roboto" w:cs="Arial"/>
          <w:lang w:val="lt-LT"/>
        </w:rPr>
        <w:t xml:space="preserve">, </w:t>
      </w:r>
      <w:r w:rsidR="00A92CAA" w:rsidRPr="005E31BA">
        <w:rPr>
          <w:rFonts w:ascii="Roboto" w:hAnsi="Roboto" w:cs="Arial"/>
          <w:lang w:val="lt-LT"/>
        </w:rPr>
        <w:t>kurios susijusios</w:t>
      </w:r>
      <w:r w:rsidR="008E707A" w:rsidRPr="005E31BA">
        <w:rPr>
          <w:rFonts w:ascii="Roboto" w:hAnsi="Roboto" w:cs="Arial"/>
          <w:lang w:val="lt-LT"/>
        </w:rPr>
        <w:t xml:space="preserve"> su aplinką tausojančiais sprendimais.</w:t>
      </w:r>
      <w:r w:rsidR="00426CB8" w:rsidRPr="005E31BA">
        <w:rPr>
          <w:rFonts w:ascii="Roboto" w:hAnsi="Roboto" w:cs="Arial"/>
          <w:lang w:val="lt-LT"/>
        </w:rPr>
        <w:t xml:space="preserve"> Jau dabar</w:t>
      </w:r>
      <w:r w:rsidR="00245A9F" w:rsidRPr="005E31BA">
        <w:rPr>
          <w:rFonts w:ascii="Roboto" w:hAnsi="Roboto" w:cs="Arial"/>
          <w:lang w:val="lt-LT"/>
        </w:rPr>
        <w:t xml:space="preserve"> </w:t>
      </w:r>
      <w:r w:rsidR="002B5EA4">
        <w:rPr>
          <w:rFonts w:ascii="Roboto" w:hAnsi="Roboto" w:cs="Arial"/>
          <w:lang w:val="lt-LT"/>
        </w:rPr>
        <w:t xml:space="preserve">ryškėja </w:t>
      </w:r>
      <w:r w:rsidR="00691AD8">
        <w:rPr>
          <w:rFonts w:ascii="Roboto" w:hAnsi="Roboto" w:cs="Arial"/>
          <w:lang w:val="lt-LT"/>
        </w:rPr>
        <w:t>tendencija, ka</w:t>
      </w:r>
      <w:r w:rsidR="00EF51FB">
        <w:rPr>
          <w:rFonts w:ascii="Roboto" w:hAnsi="Roboto" w:cs="Arial"/>
          <w:lang w:val="lt-LT"/>
        </w:rPr>
        <w:t>i</w:t>
      </w:r>
      <w:r w:rsidR="00245A9F" w:rsidRPr="005E31BA">
        <w:rPr>
          <w:rFonts w:ascii="Roboto" w:hAnsi="Roboto" w:cs="Arial"/>
          <w:lang w:val="lt-LT"/>
        </w:rPr>
        <w:t xml:space="preserve"> tarp jaunosios kartos</w:t>
      </w:r>
      <w:r w:rsidR="00691AD8">
        <w:rPr>
          <w:rFonts w:ascii="Roboto" w:hAnsi="Roboto" w:cs="Arial"/>
          <w:lang w:val="lt-LT"/>
        </w:rPr>
        <w:t xml:space="preserve"> atstovų sparčiai</w:t>
      </w:r>
      <w:r w:rsidR="00245A9F" w:rsidRPr="005E31BA">
        <w:rPr>
          <w:rFonts w:ascii="Roboto" w:hAnsi="Roboto" w:cs="Arial"/>
          <w:lang w:val="lt-LT"/>
        </w:rPr>
        <w:t xml:space="preserve"> populiarėja</w:t>
      </w:r>
      <w:r w:rsidR="00EB5D8D" w:rsidRPr="005E31BA">
        <w:rPr>
          <w:rFonts w:ascii="Roboto" w:hAnsi="Roboto" w:cs="Arial"/>
          <w:lang w:val="lt-LT"/>
        </w:rPr>
        <w:t xml:space="preserve"> </w:t>
      </w:r>
      <w:r w:rsidR="006E5D52" w:rsidRPr="005E31BA">
        <w:rPr>
          <w:rFonts w:ascii="Roboto" w:hAnsi="Roboto" w:cs="Arial"/>
          <w:lang w:val="lt-LT"/>
        </w:rPr>
        <w:t xml:space="preserve">prie </w:t>
      </w:r>
      <w:r w:rsidR="00EB5D8D" w:rsidRPr="005E31BA">
        <w:rPr>
          <w:rFonts w:ascii="Roboto" w:hAnsi="Roboto" w:cs="Arial"/>
          <w:lang w:val="lt-LT"/>
        </w:rPr>
        <w:t>tvarum</w:t>
      </w:r>
      <w:r w:rsidR="006E5D52" w:rsidRPr="005E31BA">
        <w:rPr>
          <w:rFonts w:ascii="Roboto" w:hAnsi="Roboto" w:cs="Arial"/>
          <w:lang w:val="lt-LT"/>
        </w:rPr>
        <w:t>o prisidedanči</w:t>
      </w:r>
      <w:r w:rsidR="00691AD8">
        <w:rPr>
          <w:rFonts w:ascii="Roboto" w:hAnsi="Roboto" w:cs="Arial"/>
          <w:lang w:val="lt-LT"/>
        </w:rPr>
        <w:t>o</w:t>
      </w:r>
      <w:r w:rsidR="006E5D52" w:rsidRPr="005E31BA">
        <w:rPr>
          <w:rFonts w:ascii="Roboto" w:hAnsi="Roboto" w:cs="Arial"/>
          <w:lang w:val="lt-LT"/>
        </w:rPr>
        <w:t>s</w:t>
      </w:r>
      <w:r w:rsidR="00EB67AD" w:rsidRPr="005E31BA">
        <w:rPr>
          <w:rFonts w:ascii="Roboto" w:hAnsi="Roboto" w:cs="Arial"/>
          <w:lang w:val="lt-LT"/>
        </w:rPr>
        <w:t xml:space="preserve"> investavimo priemon</w:t>
      </w:r>
      <w:r w:rsidR="00691AD8">
        <w:rPr>
          <w:rFonts w:ascii="Roboto" w:hAnsi="Roboto" w:cs="Arial"/>
          <w:lang w:val="lt-LT"/>
        </w:rPr>
        <w:t>ė</w:t>
      </w:r>
      <w:r w:rsidR="00EB67AD" w:rsidRPr="005E31BA">
        <w:rPr>
          <w:rFonts w:ascii="Roboto" w:hAnsi="Roboto" w:cs="Arial"/>
          <w:lang w:val="lt-LT"/>
        </w:rPr>
        <w:t>s</w:t>
      </w:r>
      <w:r w:rsidR="00426CB8" w:rsidRPr="005E31BA">
        <w:rPr>
          <w:rFonts w:ascii="Roboto" w:hAnsi="Roboto" w:cs="Arial"/>
          <w:lang w:val="lt-LT"/>
        </w:rPr>
        <w:t>, o</w:t>
      </w:r>
      <w:r w:rsidR="00245A9F" w:rsidRPr="005E31BA">
        <w:rPr>
          <w:rFonts w:ascii="Roboto" w:hAnsi="Roboto" w:cs="Arial"/>
          <w:lang w:val="lt-LT"/>
        </w:rPr>
        <w:t xml:space="preserve"> </w:t>
      </w:r>
      <w:r w:rsidR="006E5D52" w:rsidRPr="005E31BA">
        <w:rPr>
          <w:rFonts w:ascii="Roboto" w:hAnsi="Roboto" w:cs="Arial"/>
          <w:lang w:val="lt-LT"/>
        </w:rPr>
        <w:t>tokių</w:t>
      </w:r>
      <w:r w:rsidR="00245A9F" w:rsidRPr="005E31BA">
        <w:rPr>
          <w:rFonts w:ascii="Roboto" w:hAnsi="Roboto" w:cs="Arial"/>
          <w:lang w:val="lt-LT"/>
        </w:rPr>
        <w:t xml:space="preserve"> investicij</w:t>
      </w:r>
      <w:r w:rsidR="006E5D52" w:rsidRPr="005E31BA">
        <w:rPr>
          <w:rFonts w:ascii="Roboto" w:hAnsi="Roboto" w:cs="Arial"/>
          <w:lang w:val="lt-LT"/>
        </w:rPr>
        <w:t xml:space="preserve">ų pelningumas </w:t>
      </w:r>
      <w:r w:rsidR="00245A9F" w:rsidRPr="005E31BA">
        <w:rPr>
          <w:rFonts w:ascii="Roboto" w:hAnsi="Roboto" w:cs="Arial"/>
          <w:lang w:val="lt-LT"/>
        </w:rPr>
        <w:t>ateityje</w:t>
      </w:r>
      <w:r w:rsidR="006E5D52" w:rsidRPr="005E31BA">
        <w:rPr>
          <w:rFonts w:ascii="Roboto" w:hAnsi="Roboto" w:cs="Arial"/>
          <w:lang w:val="lt-LT"/>
        </w:rPr>
        <w:t>, tikėtina, turėtų augti.</w:t>
      </w:r>
      <w:r w:rsidR="00245A9F" w:rsidRPr="005E31BA">
        <w:rPr>
          <w:rFonts w:ascii="Roboto" w:hAnsi="Roboto" w:cs="Arial"/>
          <w:lang w:val="lt-LT"/>
        </w:rPr>
        <w:t xml:space="preserve"> </w:t>
      </w:r>
    </w:p>
    <w:p w14:paraId="6C53AD14" w14:textId="24433B0D" w:rsidR="002B5108" w:rsidRPr="005E31BA" w:rsidRDefault="00547C80" w:rsidP="00C26E3D">
      <w:pPr>
        <w:spacing w:after="240"/>
        <w:jc w:val="both"/>
        <w:rPr>
          <w:rFonts w:ascii="Roboto" w:hAnsi="Roboto" w:cs="Arial"/>
          <w:lang w:val="lt-LT"/>
        </w:rPr>
      </w:pPr>
      <w:r w:rsidRPr="005E31BA">
        <w:rPr>
          <w:rFonts w:ascii="Roboto" w:hAnsi="Roboto" w:cs="Arial"/>
          <w:lang w:val="lt-LT"/>
        </w:rPr>
        <w:t>Gilėjant klimato kaitos problemoms</w:t>
      </w:r>
      <w:r w:rsidR="002B5108" w:rsidRPr="005E31BA">
        <w:rPr>
          <w:rFonts w:ascii="Roboto" w:hAnsi="Roboto" w:cs="Arial"/>
          <w:lang w:val="lt-LT"/>
        </w:rPr>
        <w:t xml:space="preserve"> ir siekiant mažinti poveikį gamtai</w:t>
      </w:r>
      <w:r w:rsidRPr="005E31BA">
        <w:rPr>
          <w:rFonts w:ascii="Roboto" w:hAnsi="Roboto" w:cs="Arial"/>
          <w:lang w:val="lt-LT"/>
        </w:rPr>
        <w:t xml:space="preserve">, aplinkai </w:t>
      </w:r>
      <w:r w:rsidR="00635FFC" w:rsidRPr="005E31BA">
        <w:rPr>
          <w:rFonts w:ascii="Roboto" w:hAnsi="Roboto" w:cs="Arial"/>
          <w:lang w:val="lt-LT"/>
        </w:rPr>
        <w:t>draugiški sprendimai tampa vis aktualesn</w:t>
      </w:r>
      <w:r w:rsidR="002B5108" w:rsidRPr="005E31BA">
        <w:rPr>
          <w:rFonts w:ascii="Roboto" w:hAnsi="Roboto" w:cs="Arial"/>
          <w:lang w:val="lt-LT"/>
        </w:rPr>
        <w:t>i tiek versle, tiek vartotojų kasdienybėje.</w:t>
      </w:r>
      <w:r w:rsidR="004322FA" w:rsidRPr="005E31BA">
        <w:rPr>
          <w:rFonts w:ascii="Roboto" w:hAnsi="Roboto" w:cs="Arial"/>
          <w:lang w:val="lt-LT"/>
        </w:rPr>
        <w:t xml:space="preserve"> </w:t>
      </w:r>
      <w:r w:rsidR="00683EFF" w:rsidRPr="005E31BA">
        <w:rPr>
          <w:rFonts w:ascii="Roboto" w:hAnsi="Roboto" w:cs="Arial"/>
          <w:lang w:val="lt-LT"/>
        </w:rPr>
        <w:t xml:space="preserve">Atsižvelgiant į </w:t>
      </w:r>
      <w:r w:rsidR="00464BE8" w:rsidRPr="005E31BA">
        <w:rPr>
          <w:rFonts w:ascii="Roboto" w:hAnsi="Roboto" w:cs="Arial"/>
          <w:lang w:val="lt-LT"/>
        </w:rPr>
        <w:t>šias</w:t>
      </w:r>
      <w:r w:rsidR="00683EFF" w:rsidRPr="005E31BA">
        <w:rPr>
          <w:rFonts w:ascii="Roboto" w:hAnsi="Roboto" w:cs="Arial"/>
          <w:lang w:val="lt-LT"/>
        </w:rPr>
        <w:t xml:space="preserve"> tendencijas rinkoje atsiranda daugiau </w:t>
      </w:r>
      <w:r w:rsidR="00B87DD0" w:rsidRPr="005E31BA">
        <w:rPr>
          <w:rFonts w:ascii="Roboto" w:hAnsi="Roboto" w:cs="Arial"/>
          <w:lang w:val="lt-LT"/>
        </w:rPr>
        <w:t>tvarumą skatinančių, „žaliųjų“ investavimo bei taupymo priemonių</w:t>
      </w:r>
      <w:r w:rsidR="00B1776A" w:rsidRPr="005E31BA">
        <w:rPr>
          <w:rFonts w:ascii="Roboto" w:hAnsi="Roboto" w:cs="Arial"/>
          <w:lang w:val="lt-LT"/>
        </w:rPr>
        <w:t xml:space="preserve">, kurių pagalba žmonės </w:t>
      </w:r>
      <w:r w:rsidR="001D6D6B" w:rsidRPr="005E31BA">
        <w:rPr>
          <w:rFonts w:ascii="Roboto" w:hAnsi="Roboto" w:cs="Arial"/>
          <w:lang w:val="lt-LT"/>
        </w:rPr>
        <w:t>turi galimybę</w:t>
      </w:r>
      <w:r w:rsidR="00B1776A" w:rsidRPr="005E31BA">
        <w:rPr>
          <w:rFonts w:ascii="Roboto" w:hAnsi="Roboto" w:cs="Arial"/>
          <w:lang w:val="lt-LT"/>
        </w:rPr>
        <w:t xml:space="preserve"> ne tik uždirbti grąžą, bet ir </w:t>
      </w:r>
      <w:r w:rsidR="00596C8B" w:rsidRPr="005E31BA">
        <w:rPr>
          <w:rFonts w:ascii="Roboto" w:hAnsi="Roboto" w:cs="Arial"/>
          <w:lang w:val="lt-LT"/>
        </w:rPr>
        <w:t xml:space="preserve">prisidėti prie vykdomų aplinkai draugiškų projektų. Kadangi </w:t>
      </w:r>
      <w:r w:rsidR="005C0494" w:rsidRPr="005E31BA">
        <w:rPr>
          <w:rFonts w:ascii="Roboto" w:hAnsi="Roboto" w:cs="Arial"/>
          <w:lang w:val="lt-LT"/>
        </w:rPr>
        <w:lastRenderedPageBreak/>
        <w:t xml:space="preserve">tokių </w:t>
      </w:r>
      <w:r w:rsidR="00E04850" w:rsidRPr="005E31BA">
        <w:rPr>
          <w:rFonts w:ascii="Roboto" w:hAnsi="Roboto" w:cs="Arial"/>
          <w:lang w:val="lt-LT"/>
        </w:rPr>
        <w:t>investavimo priemonių paklausa auga,</w:t>
      </w:r>
      <w:r w:rsidR="00D21F84" w:rsidRPr="005E31BA">
        <w:rPr>
          <w:rFonts w:ascii="Roboto" w:hAnsi="Roboto" w:cs="Arial"/>
          <w:lang w:val="lt-LT"/>
        </w:rPr>
        <w:t xml:space="preserve"> jų daugės, o tai reiškia ir patrauklesnę grąžą</w:t>
      </w:r>
      <w:r w:rsidR="00464BE8" w:rsidRPr="005E31BA">
        <w:rPr>
          <w:rFonts w:ascii="Roboto" w:hAnsi="Roboto" w:cs="Arial"/>
          <w:lang w:val="lt-LT"/>
        </w:rPr>
        <w:t xml:space="preserve"> vartotojams</w:t>
      </w:r>
      <w:r w:rsidR="00426CB8" w:rsidRPr="005E31BA">
        <w:rPr>
          <w:rFonts w:ascii="Roboto" w:hAnsi="Roboto" w:cs="Arial"/>
          <w:lang w:val="lt-LT"/>
        </w:rPr>
        <w:t xml:space="preserve">. </w:t>
      </w:r>
    </w:p>
    <w:p w14:paraId="24D9568E" w14:textId="53003BA5" w:rsidR="00377414" w:rsidRPr="005E31BA" w:rsidRDefault="00CB3D15" w:rsidP="00C26E3D">
      <w:pPr>
        <w:spacing w:after="240"/>
        <w:jc w:val="both"/>
        <w:rPr>
          <w:rFonts w:ascii="Roboto" w:hAnsi="Roboto" w:cs="Arial"/>
          <w:b/>
          <w:bCs/>
          <w:lang w:val="lt-LT"/>
        </w:rPr>
      </w:pPr>
      <w:r w:rsidRPr="005E31BA">
        <w:rPr>
          <w:rFonts w:ascii="Roboto" w:hAnsi="Roboto" w:cs="Arial"/>
          <w:b/>
          <w:bCs/>
          <w:lang w:val="lt-LT"/>
        </w:rPr>
        <w:t xml:space="preserve">Pagrindinė investavimo klaida – impulsyvumas </w:t>
      </w:r>
    </w:p>
    <w:p w14:paraId="1A644950" w14:textId="16DB2379" w:rsidR="0003412B" w:rsidRPr="005E31BA" w:rsidRDefault="00426CB8" w:rsidP="00C26E3D">
      <w:pPr>
        <w:spacing w:after="240"/>
        <w:jc w:val="both"/>
        <w:rPr>
          <w:rFonts w:ascii="Roboto" w:hAnsi="Roboto"/>
          <w:lang w:val="lt-LT"/>
        </w:rPr>
      </w:pPr>
      <w:r w:rsidRPr="005E31BA">
        <w:rPr>
          <w:rFonts w:ascii="Roboto" w:hAnsi="Roboto" w:cs="Arial"/>
          <w:lang w:val="lt-LT"/>
        </w:rPr>
        <w:t>Žinoma, vieno</w:t>
      </w:r>
      <w:r w:rsidR="00495B55" w:rsidRPr="005E31BA">
        <w:rPr>
          <w:rFonts w:ascii="Roboto" w:hAnsi="Roboto"/>
          <w:lang w:val="lt-LT"/>
        </w:rPr>
        <w:t>, visiems tinkančio</w:t>
      </w:r>
      <w:r w:rsidR="00425458" w:rsidRPr="005E31BA">
        <w:rPr>
          <w:rFonts w:ascii="Roboto" w:hAnsi="Roboto"/>
          <w:lang w:val="lt-LT"/>
        </w:rPr>
        <w:t xml:space="preserve"> investavimo recepto</w:t>
      </w:r>
      <w:r w:rsidR="00495B55" w:rsidRPr="005E31BA">
        <w:rPr>
          <w:rFonts w:ascii="Roboto" w:hAnsi="Roboto"/>
          <w:lang w:val="lt-LT"/>
        </w:rPr>
        <w:t xml:space="preserve"> </w:t>
      </w:r>
      <w:r w:rsidR="00425458" w:rsidRPr="005E31BA">
        <w:rPr>
          <w:rFonts w:ascii="Roboto" w:hAnsi="Roboto"/>
          <w:lang w:val="lt-LT"/>
        </w:rPr>
        <w:t xml:space="preserve">nėra, </w:t>
      </w:r>
      <w:r w:rsidR="00F3500A" w:rsidRPr="005E31BA">
        <w:rPr>
          <w:rFonts w:ascii="Roboto" w:hAnsi="Roboto"/>
          <w:lang w:val="lt-LT"/>
        </w:rPr>
        <w:t>jis</w:t>
      </w:r>
      <w:r w:rsidR="0003412B" w:rsidRPr="005E31BA">
        <w:rPr>
          <w:rFonts w:ascii="Roboto" w:hAnsi="Roboto"/>
          <w:lang w:val="lt-LT"/>
        </w:rPr>
        <w:t xml:space="preserve"> priklauso nuo tikslų, pajamų ir toleruojamos rizikos.</w:t>
      </w:r>
      <w:r w:rsidR="00464BE8" w:rsidRPr="005E31BA">
        <w:rPr>
          <w:rFonts w:ascii="Roboto" w:hAnsi="Roboto"/>
          <w:lang w:val="lt-LT"/>
        </w:rPr>
        <w:t xml:space="preserve"> </w:t>
      </w:r>
      <w:r w:rsidR="0003412B" w:rsidRPr="005E31BA">
        <w:rPr>
          <w:rFonts w:ascii="Roboto" w:hAnsi="Roboto"/>
          <w:lang w:val="lt-LT"/>
        </w:rPr>
        <w:t>Tačiau</w:t>
      </w:r>
      <w:r w:rsidR="00242335">
        <w:rPr>
          <w:rFonts w:ascii="Roboto" w:hAnsi="Roboto"/>
          <w:lang w:val="lt-LT"/>
        </w:rPr>
        <w:t xml:space="preserve">, </w:t>
      </w:r>
      <w:r w:rsidR="0003412B" w:rsidRPr="005E31BA">
        <w:rPr>
          <w:rFonts w:ascii="Roboto" w:hAnsi="Roboto"/>
          <w:lang w:val="lt-LT"/>
        </w:rPr>
        <w:t xml:space="preserve">pirmiausia, </w:t>
      </w:r>
      <w:r w:rsidRPr="005E31BA">
        <w:rPr>
          <w:rFonts w:ascii="Roboto" w:hAnsi="Roboto"/>
          <w:lang w:val="lt-LT"/>
        </w:rPr>
        <w:t>svarbu nepamiršti</w:t>
      </w:r>
      <w:r w:rsidR="0003412B" w:rsidRPr="005E31BA">
        <w:rPr>
          <w:rFonts w:ascii="Roboto" w:hAnsi="Roboto"/>
          <w:lang w:val="lt-LT"/>
        </w:rPr>
        <w:t xml:space="preserve"> </w:t>
      </w:r>
      <w:r w:rsidR="004516E3" w:rsidRPr="005E31BA">
        <w:rPr>
          <w:rFonts w:ascii="Roboto" w:hAnsi="Roboto"/>
          <w:lang w:val="lt-LT"/>
        </w:rPr>
        <w:t xml:space="preserve">užsitikrinti </w:t>
      </w:r>
      <w:r w:rsidR="00172C59" w:rsidRPr="005E31BA">
        <w:rPr>
          <w:rFonts w:ascii="Roboto" w:hAnsi="Roboto"/>
          <w:lang w:val="lt-LT"/>
        </w:rPr>
        <w:t xml:space="preserve">finansinę saugumo pagalvę nenumatytiems atvejams, </w:t>
      </w:r>
      <w:r w:rsidRPr="005E31BA">
        <w:rPr>
          <w:rFonts w:ascii="Roboto" w:hAnsi="Roboto"/>
          <w:lang w:val="lt-LT"/>
        </w:rPr>
        <w:t>jos</w:t>
      </w:r>
      <w:r w:rsidR="00172C59" w:rsidRPr="005E31BA">
        <w:rPr>
          <w:rFonts w:ascii="Roboto" w:hAnsi="Roboto"/>
          <w:lang w:val="lt-LT"/>
        </w:rPr>
        <w:t xml:space="preserve"> dydis turėtų siekti bent trijų</w:t>
      </w:r>
      <w:r w:rsidR="00346BFF">
        <w:rPr>
          <w:rFonts w:ascii="Roboto" w:hAnsi="Roboto"/>
          <w:lang w:val="lt-LT"/>
        </w:rPr>
        <w:t xml:space="preserve"> – šešių</w:t>
      </w:r>
      <w:r w:rsidR="00172C59" w:rsidRPr="005E31BA">
        <w:rPr>
          <w:rFonts w:ascii="Roboto" w:hAnsi="Roboto"/>
          <w:lang w:val="lt-LT"/>
        </w:rPr>
        <w:t xml:space="preserve"> mėnesių būtinųjų išlaidų sumą. </w:t>
      </w:r>
      <w:r w:rsidR="004516E3" w:rsidRPr="005E31BA">
        <w:rPr>
          <w:rFonts w:ascii="Roboto" w:hAnsi="Roboto"/>
          <w:lang w:val="lt-LT"/>
        </w:rPr>
        <w:t>Ją turint,</w:t>
      </w:r>
      <w:r w:rsidRPr="005E31BA">
        <w:rPr>
          <w:rFonts w:ascii="Roboto" w:hAnsi="Roboto"/>
          <w:lang w:val="lt-LT"/>
        </w:rPr>
        <w:t xml:space="preserve"> jau</w:t>
      </w:r>
      <w:r w:rsidR="004516E3" w:rsidRPr="005E31BA">
        <w:rPr>
          <w:rFonts w:ascii="Roboto" w:hAnsi="Roboto"/>
          <w:lang w:val="lt-LT"/>
        </w:rPr>
        <w:t xml:space="preserve"> galima galvoti, </w:t>
      </w:r>
      <w:r w:rsidR="00172C59" w:rsidRPr="005E31BA">
        <w:rPr>
          <w:rFonts w:ascii="Roboto" w:hAnsi="Roboto"/>
          <w:lang w:val="lt-LT"/>
        </w:rPr>
        <w:t>kokią lėšų dalį pavyktų skirti investicijoms</w:t>
      </w:r>
      <w:r w:rsidR="004516E3" w:rsidRPr="005E31BA">
        <w:rPr>
          <w:rFonts w:ascii="Roboto" w:hAnsi="Roboto"/>
          <w:lang w:val="lt-LT"/>
        </w:rPr>
        <w:t>.</w:t>
      </w:r>
    </w:p>
    <w:p w14:paraId="21DFDF1B" w14:textId="027D2E05" w:rsidR="00F06383" w:rsidRPr="00691AD8" w:rsidRDefault="00426CB8" w:rsidP="00691AD8">
      <w:pPr>
        <w:spacing w:after="240"/>
        <w:jc w:val="both"/>
        <w:rPr>
          <w:rFonts w:ascii="Roboto" w:hAnsi="Roboto"/>
          <w:lang w:val="lt-LT"/>
        </w:rPr>
      </w:pPr>
      <w:r w:rsidRPr="005E31BA">
        <w:rPr>
          <w:rFonts w:ascii="Roboto" w:hAnsi="Roboto"/>
          <w:lang w:val="lt-LT"/>
        </w:rPr>
        <w:t>Prieš apsisprendžiant kur investuoti, reikėtų</w:t>
      </w:r>
      <w:r w:rsidR="000E4806" w:rsidRPr="005E31BA">
        <w:rPr>
          <w:rFonts w:ascii="Roboto" w:hAnsi="Roboto"/>
          <w:lang w:val="lt-LT"/>
        </w:rPr>
        <w:t xml:space="preserve"> apsibrėžti investavimo tikslą ir strategiją – numatyti, kiek laiko planuoja</w:t>
      </w:r>
      <w:r w:rsidR="004B29EE" w:rsidRPr="005E31BA">
        <w:rPr>
          <w:rFonts w:ascii="Roboto" w:hAnsi="Roboto"/>
          <w:lang w:val="lt-LT"/>
        </w:rPr>
        <w:t>te</w:t>
      </w:r>
      <w:r w:rsidR="000E4806" w:rsidRPr="005E31BA">
        <w:rPr>
          <w:rFonts w:ascii="Roboto" w:hAnsi="Roboto"/>
          <w:lang w:val="lt-LT"/>
        </w:rPr>
        <w:t xml:space="preserve"> investuoti, </w:t>
      </w:r>
      <w:r w:rsidR="004B29EE" w:rsidRPr="005E31BA">
        <w:rPr>
          <w:rFonts w:ascii="Roboto" w:hAnsi="Roboto"/>
          <w:lang w:val="lt-LT"/>
        </w:rPr>
        <w:t xml:space="preserve">įsivertinti </w:t>
      </w:r>
      <w:r w:rsidR="000E4806" w:rsidRPr="005E31BA">
        <w:rPr>
          <w:rFonts w:ascii="Roboto" w:hAnsi="Roboto"/>
          <w:lang w:val="lt-LT"/>
        </w:rPr>
        <w:t>koki</w:t>
      </w:r>
      <w:r w:rsidR="004B29EE" w:rsidRPr="005E31BA">
        <w:rPr>
          <w:rFonts w:ascii="Roboto" w:hAnsi="Roboto"/>
          <w:lang w:val="lt-LT"/>
        </w:rPr>
        <w:t xml:space="preserve">a rizika yra priimtina, </w:t>
      </w:r>
      <w:r w:rsidR="00736016" w:rsidRPr="005E31BA">
        <w:rPr>
          <w:rFonts w:ascii="Roboto" w:hAnsi="Roboto"/>
          <w:lang w:val="lt-LT"/>
        </w:rPr>
        <w:t xml:space="preserve">nuspręsti, </w:t>
      </w:r>
      <w:r w:rsidR="00346BFF">
        <w:rPr>
          <w:rFonts w:ascii="Roboto" w:hAnsi="Roboto"/>
          <w:lang w:val="lt-LT"/>
        </w:rPr>
        <w:t>kaip</w:t>
      </w:r>
      <w:r w:rsidR="00346BFF" w:rsidRPr="005E31BA">
        <w:rPr>
          <w:rFonts w:ascii="Roboto" w:hAnsi="Roboto"/>
          <w:lang w:val="lt-LT"/>
        </w:rPr>
        <w:t xml:space="preserve"> </w:t>
      </w:r>
      <w:r w:rsidR="00736016" w:rsidRPr="005E31BA">
        <w:rPr>
          <w:rFonts w:ascii="Roboto" w:hAnsi="Roboto"/>
          <w:lang w:val="lt-LT"/>
        </w:rPr>
        <w:t>dalinsite investicijas</w:t>
      </w:r>
      <w:r w:rsidR="003D096B" w:rsidRPr="005E31BA">
        <w:rPr>
          <w:rFonts w:ascii="Roboto" w:hAnsi="Roboto"/>
          <w:lang w:val="lt-LT"/>
        </w:rPr>
        <w:t xml:space="preserve">, </w:t>
      </w:r>
      <w:r w:rsidR="00736016" w:rsidRPr="005E31BA">
        <w:rPr>
          <w:rFonts w:ascii="Roboto" w:hAnsi="Roboto"/>
          <w:lang w:val="lt-LT"/>
        </w:rPr>
        <w:t xml:space="preserve"> </w:t>
      </w:r>
      <w:r w:rsidR="003D096B" w:rsidRPr="005E31BA">
        <w:rPr>
          <w:rFonts w:ascii="Roboto" w:hAnsi="Roboto"/>
          <w:lang w:val="lt-LT"/>
        </w:rPr>
        <w:t xml:space="preserve"> kurių tikslai ir priemonės skirsis. </w:t>
      </w:r>
      <w:r w:rsidR="00A8277E" w:rsidRPr="005E31BA">
        <w:rPr>
          <w:rFonts w:ascii="Roboto" w:hAnsi="Roboto"/>
          <w:lang w:val="lt-LT"/>
        </w:rPr>
        <w:t xml:space="preserve">Pradedantiesiems dažniausiai rekomenduojamas ilgalaikio reguliaraus investavimo </w:t>
      </w:r>
      <w:r w:rsidR="0056073E" w:rsidRPr="005E31BA">
        <w:rPr>
          <w:rFonts w:ascii="Roboto" w:hAnsi="Roboto"/>
          <w:lang w:val="lt-LT"/>
        </w:rPr>
        <w:t>metodas</w:t>
      </w:r>
      <w:r w:rsidR="001B4719" w:rsidRPr="005E31BA">
        <w:rPr>
          <w:rFonts w:ascii="Roboto" w:hAnsi="Roboto"/>
          <w:lang w:val="lt-LT"/>
        </w:rPr>
        <w:t>, kuriuo išvengiama</w:t>
      </w:r>
      <w:r w:rsidR="00EE14B1" w:rsidRPr="005E31BA">
        <w:rPr>
          <w:rFonts w:ascii="Roboto" w:hAnsi="Roboto"/>
          <w:lang w:val="lt-LT"/>
        </w:rPr>
        <w:t xml:space="preserve"> impulsyvių</w:t>
      </w:r>
      <w:r w:rsidR="00C7329D" w:rsidRPr="005E31BA">
        <w:rPr>
          <w:rFonts w:ascii="Roboto" w:hAnsi="Roboto"/>
          <w:lang w:val="lt-LT"/>
        </w:rPr>
        <w:t xml:space="preserve">, nepagrįstų </w:t>
      </w:r>
      <w:r w:rsidR="00EE14B1" w:rsidRPr="005E31BA">
        <w:rPr>
          <w:rFonts w:ascii="Roboto" w:hAnsi="Roboto"/>
          <w:lang w:val="lt-LT"/>
        </w:rPr>
        <w:t>sprendimų</w:t>
      </w:r>
      <w:r w:rsidRPr="005E31BA">
        <w:rPr>
          <w:rFonts w:ascii="Roboto" w:hAnsi="Roboto"/>
          <w:lang w:val="lt-LT"/>
        </w:rPr>
        <w:t>.</w:t>
      </w:r>
      <w:r w:rsidR="001B4719" w:rsidRPr="005E31BA">
        <w:rPr>
          <w:rFonts w:ascii="Roboto" w:hAnsi="Roboto"/>
          <w:lang w:val="lt-LT"/>
        </w:rPr>
        <w:t xml:space="preserve"> </w:t>
      </w:r>
    </w:p>
    <w:sectPr w:rsidR="00F06383" w:rsidRPr="00691AD8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71757D" w14:textId="77777777" w:rsidR="00087B8C" w:rsidRDefault="00087B8C" w:rsidP="0042358E">
      <w:r>
        <w:separator/>
      </w:r>
    </w:p>
  </w:endnote>
  <w:endnote w:type="continuationSeparator" w:id="0">
    <w:p w14:paraId="188B394A" w14:textId="77777777" w:rsidR="00087B8C" w:rsidRDefault="00087B8C" w:rsidP="00423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409F96" w14:textId="77777777" w:rsidR="00087B8C" w:rsidRDefault="00087B8C" w:rsidP="0042358E">
      <w:r>
        <w:separator/>
      </w:r>
    </w:p>
  </w:footnote>
  <w:footnote w:type="continuationSeparator" w:id="0">
    <w:p w14:paraId="2F9ADD36" w14:textId="77777777" w:rsidR="00087B8C" w:rsidRDefault="00087B8C" w:rsidP="004235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D9030" w14:textId="7846397F" w:rsidR="0042358E" w:rsidRDefault="0042358E">
    <w:pPr>
      <w:pStyle w:val="Header"/>
    </w:pP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59264" behindDoc="0" locked="0" layoutInCell="1" hidden="0" allowOverlap="1" wp14:anchorId="3918C1B0" wp14:editId="4F5680C6">
          <wp:simplePos x="0" y="0"/>
          <wp:positionH relativeFrom="margin">
            <wp:posOffset>5074023</wp:posOffset>
          </wp:positionH>
          <wp:positionV relativeFrom="paragraph">
            <wp:posOffset>-234016</wp:posOffset>
          </wp:positionV>
          <wp:extent cx="1301750" cy="680720"/>
          <wp:effectExtent l="0" t="0" r="0" b="5080"/>
          <wp:wrapSquare wrapText="bothSides" distT="0" distB="0" distL="114300" distR="114300"/>
          <wp:docPr id="4" name="Picture 4" descr="A red sign with white text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red sign with white text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01750" cy="68072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35E"/>
    <w:rsid w:val="0000070F"/>
    <w:rsid w:val="00000A67"/>
    <w:rsid w:val="00001DE1"/>
    <w:rsid w:val="0001088B"/>
    <w:rsid w:val="0003412B"/>
    <w:rsid w:val="000421EB"/>
    <w:rsid w:val="0005725B"/>
    <w:rsid w:val="0007413A"/>
    <w:rsid w:val="00087B8C"/>
    <w:rsid w:val="0009312C"/>
    <w:rsid w:val="000C47AF"/>
    <w:rsid w:val="000E4806"/>
    <w:rsid w:val="0011362D"/>
    <w:rsid w:val="001239D1"/>
    <w:rsid w:val="0013373D"/>
    <w:rsid w:val="00172C59"/>
    <w:rsid w:val="001B4719"/>
    <w:rsid w:val="001D6D6B"/>
    <w:rsid w:val="001F6F7B"/>
    <w:rsid w:val="002018B9"/>
    <w:rsid w:val="00201B04"/>
    <w:rsid w:val="00221D30"/>
    <w:rsid w:val="00237C83"/>
    <w:rsid w:val="00242335"/>
    <w:rsid w:val="002451B4"/>
    <w:rsid w:val="00245A9F"/>
    <w:rsid w:val="00271EDE"/>
    <w:rsid w:val="002803DF"/>
    <w:rsid w:val="002A169D"/>
    <w:rsid w:val="002A615D"/>
    <w:rsid w:val="002A7987"/>
    <w:rsid w:val="002B5108"/>
    <w:rsid w:val="002B5EA4"/>
    <w:rsid w:val="00324F8D"/>
    <w:rsid w:val="00337274"/>
    <w:rsid w:val="00346BFF"/>
    <w:rsid w:val="00351DC6"/>
    <w:rsid w:val="00360508"/>
    <w:rsid w:val="0036106B"/>
    <w:rsid w:val="00373BA3"/>
    <w:rsid w:val="00377414"/>
    <w:rsid w:val="003A5895"/>
    <w:rsid w:val="003C027C"/>
    <w:rsid w:val="003D0707"/>
    <w:rsid w:val="003D096B"/>
    <w:rsid w:val="003E52C7"/>
    <w:rsid w:val="003E597F"/>
    <w:rsid w:val="00406A55"/>
    <w:rsid w:val="0042358E"/>
    <w:rsid w:val="00425458"/>
    <w:rsid w:val="00426CB8"/>
    <w:rsid w:val="004322FA"/>
    <w:rsid w:val="004373D1"/>
    <w:rsid w:val="004516E3"/>
    <w:rsid w:val="004525A7"/>
    <w:rsid w:val="00464BE8"/>
    <w:rsid w:val="004915AC"/>
    <w:rsid w:val="00495B55"/>
    <w:rsid w:val="004974AE"/>
    <w:rsid w:val="004B29EE"/>
    <w:rsid w:val="004C3D8F"/>
    <w:rsid w:val="004C6162"/>
    <w:rsid w:val="004D039A"/>
    <w:rsid w:val="004D439F"/>
    <w:rsid w:val="004F22B0"/>
    <w:rsid w:val="00501953"/>
    <w:rsid w:val="00516DAB"/>
    <w:rsid w:val="00547C80"/>
    <w:rsid w:val="0056073E"/>
    <w:rsid w:val="00562FE7"/>
    <w:rsid w:val="005761E3"/>
    <w:rsid w:val="005767CB"/>
    <w:rsid w:val="00581679"/>
    <w:rsid w:val="005833F9"/>
    <w:rsid w:val="00596C8B"/>
    <w:rsid w:val="005A4934"/>
    <w:rsid w:val="005C0494"/>
    <w:rsid w:val="005C735E"/>
    <w:rsid w:val="005E31BA"/>
    <w:rsid w:val="005F5F2E"/>
    <w:rsid w:val="006344B1"/>
    <w:rsid w:val="00635FFC"/>
    <w:rsid w:val="00652B96"/>
    <w:rsid w:val="00654E94"/>
    <w:rsid w:val="00666E70"/>
    <w:rsid w:val="00670199"/>
    <w:rsid w:val="00671F0E"/>
    <w:rsid w:val="00675E40"/>
    <w:rsid w:val="00683EFF"/>
    <w:rsid w:val="00686319"/>
    <w:rsid w:val="00691AD8"/>
    <w:rsid w:val="006A2F5F"/>
    <w:rsid w:val="006B1A03"/>
    <w:rsid w:val="006B3381"/>
    <w:rsid w:val="006E5A48"/>
    <w:rsid w:val="006E5D52"/>
    <w:rsid w:val="006E7C47"/>
    <w:rsid w:val="006E7CD2"/>
    <w:rsid w:val="007041D0"/>
    <w:rsid w:val="0072243E"/>
    <w:rsid w:val="00722D0C"/>
    <w:rsid w:val="007342FE"/>
    <w:rsid w:val="00735A46"/>
    <w:rsid w:val="00736016"/>
    <w:rsid w:val="0074128D"/>
    <w:rsid w:val="007624D0"/>
    <w:rsid w:val="007643D0"/>
    <w:rsid w:val="007879B0"/>
    <w:rsid w:val="00790DAE"/>
    <w:rsid w:val="00792CE6"/>
    <w:rsid w:val="00793D4D"/>
    <w:rsid w:val="007A508E"/>
    <w:rsid w:val="007B136D"/>
    <w:rsid w:val="007B2A8D"/>
    <w:rsid w:val="007E690A"/>
    <w:rsid w:val="008001FD"/>
    <w:rsid w:val="008017AB"/>
    <w:rsid w:val="0080408E"/>
    <w:rsid w:val="00817E10"/>
    <w:rsid w:val="008342CF"/>
    <w:rsid w:val="0083463A"/>
    <w:rsid w:val="008427ED"/>
    <w:rsid w:val="00875FFA"/>
    <w:rsid w:val="00877E46"/>
    <w:rsid w:val="008C5847"/>
    <w:rsid w:val="008D7D83"/>
    <w:rsid w:val="008E707A"/>
    <w:rsid w:val="009330B4"/>
    <w:rsid w:val="00933BCF"/>
    <w:rsid w:val="0094138D"/>
    <w:rsid w:val="00951F6D"/>
    <w:rsid w:val="00955E6A"/>
    <w:rsid w:val="00961C1E"/>
    <w:rsid w:val="00967271"/>
    <w:rsid w:val="00970911"/>
    <w:rsid w:val="00981FDB"/>
    <w:rsid w:val="00987A1C"/>
    <w:rsid w:val="009B515F"/>
    <w:rsid w:val="009C4804"/>
    <w:rsid w:val="009E0E90"/>
    <w:rsid w:val="00A579B5"/>
    <w:rsid w:val="00A8277E"/>
    <w:rsid w:val="00A83EDF"/>
    <w:rsid w:val="00A92CAA"/>
    <w:rsid w:val="00AB2633"/>
    <w:rsid w:val="00AC0E24"/>
    <w:rsid w:val="00AD7236"/>
    <w:rsid w:val="00B10F53"/>
    <w:rsid w:val="00B1546F"/>
    <w:rsid w:val="00B15BC3"/>
    <w:rsid w:val="00B17256"/>
    <w:rsid w:val="00B1776A"/>
    <w:rsid w:val="00B31C2E"/>
    <w:rsid w:val="00B34011"/>
    <w:rsid w:val="00B40D4F"/>
    <w:rsid w:val="00B56370"/>
    <w:rsid w:val="00B61859"/>
    <w:rsid w:val="00B6750D"/>
    <w:rsid w:val="00B74DE0"/>
    <w:rsid w:val="00B805C3"/>
    <w:rsid w:val="00B87C51"/>
    <w:rsid w:val="00B87DD0"/>
    <w:rsid w:val="00B93640"/>
    <w:rsid w:val="00BA2FCD"/>
    <w:rsid w:val="00BB0D4B"/>
    <w:rsid w:val="00BB313B"/>
    <w:rsid w:val="00BC75FE"/>
    <w:rsid w:val="00BE0868"/>
    <w:rsid w:val="00BE2F1B"/>
    <w:rsid w:val="00BF4F8A"/>
    <w:rsid w:val="00BF5555"/>
    <w:rsid w:val="00BF7077"/>
    <w:rsid w:val="00C0438C"/>
    <w:rsid w:val="00C104DD"/>
    <w:rsid w:val="00C1230E"/>
    <w:rsid w:val="00C26E3D"/>
    <w:rsid w:val="00C35170"/>
    <w:rsid w:val="00C3628D"/>
    <w:rsid w:val="00C66BDE"/>
    <w:rsid w:val="00C7329D"/>
    <w:rsid w:val="00C76D55"/>
    <w:rsid w:val="00C77BFB"/>
    <w:rsid w:val="00C86C2F"/>
    <w:rsid w:val="00C922C4"/>
    <w:rsid w:val="00CB1409"/>
    <w:rsid w:val="00CB3D15"/>
    <w:rsid w:val="00CB6E8F"/>
    <w:rsid w:val="00CB7615"/>
    <w:rsid w:val="00CD5F2B"/>
    <w:rsid w:val="00CD6346"/>
    <w:rsid w:val="00CE789B"/>
    <w:rsid w:val="00CF3F3F"/>
    <w:rsid w:val="00CF6F9B"/>
    <w:rsid w:val="00D028D1"/>
    <w:rsid w:val="00D173AC"/>
    <w:rsid w:val="00D21F84"/>
    <w:rsid w:val="00D3552E"/>
    <w:rsid w:val="00D35F22"/>
    <w:rsid w:val="00D35FC2"/>
    <w:rsid w:val="00D4631B"/>
    <w:rsid w:val="00D52D4A"/>
    <w:rsid w:val="00D644F6"/>
    <w:rsid w:val="00D85E6B"/>
    <w:rsid w:val="00DA055E"/>
    <w:rsid w:val="00DA1076"/>
    <w:rsid w:val="00DC2F77"/>
    <w:rsid w:val="00DD6FEF"/>
    <w:rsid w:val="00DE13F6"/>
    <w:rsid w:val="00DF1710"/>
    <w:rsid w:val="00E00EFF"/>
    <w:rsid w:val="00E04850"/>
    <w:rsid w:val="00E133C8"/>
    <w:rsid w:val="00E17C69"/>
    <w:rsid w:val="00E27426"/>
    <w:rsid w:val="00E4742B"/>
    <w:rsid w:val="00E4742D"/>
    <w:rsid w:val="00E543D8"/>
    <w:rsid w:val="00E55CCF"/>
    <w:rsid w:val="00E829BE"/>
    <w:rsid w:val="00E86E6D"/>
    <w:rsid w:val="00E8707E"/>
    <w:rsid w:val="00E8760B"/>
    <w:rsid w:val="00EA27E1"/>
    <w:rsid w:val="00EA7981"/>
    <w:rsid w:val="00EB0468"/>
    <w:rsid w:val="00EB5D8D"/>
    <w:rsid w:val="00EB67AD"/>
    <w:rsid w:val="00EC5272"/>
    <w:rsid w:val="00EE14B1"/>
    <w:rsid w:val="00EF0959"/>
    <w:rsid w:val="00EF51FB"/>
    <w:rsid w:val="00EF600F"/>
    <w:rsid w:val="00F06383"/>
    <w:rsid w:val="00F07E33"/>
    <w:rsid w:val="00F1608B"/>
    <w:rsid w:val="00F21438"/>
    <w:rsid w:val="00F21F9B"/>
    <w:rsid w:val="00F25A33"/>
    <w:rsid w:val="00F3500A"/>
    <w:rsid w:val="00F500BC"/>
    <w:rsid w:val="00F661FC"/>
    <w:rsid w:val="00F77CD8"/>
    <w:rsid w:val="00F80428"/>
    <w:rsid w:val="00F816C2"/>
    <w:rsid w:val="00F82873"/>
    <w:rsid w:val="00FB7CA1"/>
    <w:rsid w:val="00FC7D9B"/>
    <w:rsid w:val="00FD223E"/>
    <w:rsid w:val="00FE2B81"/>
    <w:rsid w:val="00FE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B334EF3"/>
  <w15:chartTrackingRefBased/>
  <w15:docId w15:val="{0E9D1AA7-9771-2445-8968-59BE00466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v-LV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C73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C73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C73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C73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C73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C73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C73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C73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C73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73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C73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C73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C73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C73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C73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C73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C73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C73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C73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C73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C73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C73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C73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C73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C73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C73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C73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C73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C735E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42358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358E"/>
  </w:style>
  <w:style w:type="paragraph" w:styleId="Footer">
    <w:name w:val="footer"/>
    <w:basedOn w:val="Normal"/>
    <w:link w:val="FooterChar"/>
    <w:uiPriority w:val="99"/>
    <w:unhideWhenUsed/>
    <w:rsid w:val="0042358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358E"/>
  </w:style>
  <w:style w:type="paragraph" w:styleId="Revision">
    <w:name w:val="Revision"/>
    <w:hidden/>
    <w:uiPriority w:val="99"/>
    <w:semiHidden/>
    <w:rsid w:val="0001088B"/>
  </w:style>
  <w:style w:type="character" w:styleId="CommentReference">
    <w:name w:val="annotation reference"/>
    <w:basedOn w:val="DefaultParagraphFont"/>
    <w:uiPriority w:val="99"/>
    <w:semiHidden/>
    <w:unhideWhenUsed/>
    <w:rsid w:val="000108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1088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1088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08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088B"/>
    <w:rPr>
      <w:b/>
      <w:bCs/>
      <w:sz w:val="20"/>
      <w:szCs w:val="20"/>
    </w:rPr>
  </w:style>
  <w:style w:type="character" w:customStyle="1" w:styleId="apple-converted-space">
    <w:name w:val="apple-converted-space"/>
    <w:basedOn w:val="DefaultParagraphFont"/>
    <w:rsid w:val="005E31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462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64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41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659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27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961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938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990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6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9726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4" w:space="6" w:color="auto"/>
                                    <w:left w:val="single" w:sz="24" w:space="9" w:color="auto"/>
                                    <w:bottom w:val="single" w:sz="24" w:space="6" w:color="auto"/>
                                    <w:right w:val="single" w:sz="24" w:space="9" w:color="auto"/>
                                  </w:divBdr>
                                  <w:divsChild>
                                    <w:div w:id="1273321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4529647">
                                          <w:marLeft w:val="0"/>
                                          <w:marRight w:val="0"/>
                                          <w:marTop w:val="6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500</Words>
  <Characters>3055</Characters>
  <Application>Microsoft Office Word</Application>
  <DocSecurity>0</DocSecurity>
  <Lines>38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./</cp:lastModifiedBy>
  <cp:revision>9</cp:revision>
  <dcterms:created xsi:type="dcterms:W3CDTF">2024-02-29T15:19:00Z</dcterms:created>
  <dcterms:modified xsi:type="dcterms:W3CDTF">2024-03-01T11:09:00Z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680cbd1-a941-401d-8cd3-f39a5eeaef11_Enabled">
    <vt:lpwstr>true</vt:lpwstr>
  </property>
  <property fmtid="{D5CDD505-2E9C-101B-9397-08002B2CF9AE}" pid="3" name="MSIP_Label_d680cbd1-a941-401d-8cd3-f39a5eeaef11_SetDate">
    <vt:lpwstr>2024-02-27T15:02:46Z</vt:lpwstr>
  </property>
  <property fmtid="{D5CDD505-2E9C-101B-9397-08002B2CF9AE}" pid="4" name="MSIP_Label_d680cbd1-a941-401d-8cd3-f39a5eeaef11_Method">
    <vt:lpwstr>Privileged</vt:lpwstr>
  </property>
  <property fmtid="{D5CDD505-2E9C-101B-9397-08002B2CF9AE}" pid="5" name="MSIP_Label_d680cbd1-a941-401d-8cd3-f39a5eeaef11_Name">
    <vt:lpwstr>d680cbd1-a941-401d-8cd3-f39a5eeaef11</vt:lpwstr>
  </property>
  <property fmtid="{D5CDD505-2E9C-101B-9397-08002B2CF9AE}" pid="6" name="MSIP_Label_d680cbd1-a941-401d-8cd3-f39a5eeaef11_SiteId">
    <vt:lpwstr>07bdd1fd-92fa-43d7-9bd4-931b91b523c6</vt:lpwstr>
  </property>
  <property fmtid="{D5CDD505-2E9C-101B-9397-08002B2CF9AE}" pid="7" name="MSIP_Label_d680cbd1-a941-401d-8cd3-f39a5eeaef11_ActionId">
    <vt:lpwstr>90a37ae6-84d0-49dd-813f-7ff17d07d698</vt:lpwstr>
  </property>
  <property fmtid="{D5CDD505-2E9C-101B-9397-08002B2CF9AE}" pid="8" name="MSIP_Label_d680cbd1-a941-401d-8cd3-f39a5eeaef11_ContentBits">
    <vt:lpwstr>0</vt:lpwstr>
  </property>
</Properties>
</file>