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AC33C" w14:textId="4E02C745" w:rsidR="007031D3" w:rsidRPr="007031D3" w:rsidRDefault="007031D3" w:rsidP="00F223B9">
      <w:pPr>
        <w:spacing w:after="200"/>
        <w:jc w:val="both"/>
        <w:rPr>
          <w:i/>
          <w:iCs/>
          <w:sz w:val="22"/>
          <w:szCs w:val="22"/>
          <w:lang w:val="lt-LT"/>
        </w:rPr>
      </w:pPr>
      <w:r w:rsidRPr="007031D3">
        <w:rPr>
          <w:i/>
          <w:iCs/>
          <w:sz w:val="22"/>
          <w:szCs w:val="22"/>
          <w:lang w:val="lt-LT"/>
        </w:rPr>
        <w:t>Pranešimas žiniasklaidai</w:t>
      </w:r>
    </w:p>
    <w:p w14:paraId="7F7A19C8" w14:textId="2C811CCC" w:rsidR="007031D3" w:rsidRPr="007031D3" w:rsidRDefault="007031D3" w:rsidP="00F223B9">
      <w:pPr>
        <w:spacing w:after="200"/>
        <w:jc w:val="both"/>
        <w:rPr>
          <w:sz w:val="22"/>
          <w:szCs w:val="22"/>
          <w:lang w:val="en-US"/>
        </w:rPr>
      </w:pPr>
      <w:r w:rsidRPr="007031D3">
        <w:rPr>
          <w:sz w:val="22"/>
          <w:szCs w:val="22"/>
          <w:lang w:val="lt-LT"/>
        </w:rPr>
        <w:t>2024.03.06</w:t>
      </w:r>
    </w:p>
    <w:p w14:paraId="0AF925FB" w14:textId="47A0D0E1" w:rsidR="00F223B9" w:rsidRPr="00FB12E2" w:rsidRDefault="00F223B9" w:rsidP="00F223B9">
      <w:pPr>
        <w:spacing w:after="200"/>
        <w:jc w:val="both"/>
        <w:rPr>
          <w:sz w:val="22"/>
          <w:szCs w:val="22"/>
          <w:lang w:val="lt-LT"/>
        </w:rPr>
      </w:pPr>
      <w:r>
        <w:rPr>
          <w:b/>
          <w:bCs/>
          <w:sz w:val="22"/>
          <w:szCs w:val="22"/>
          <w:lang w:val="lt-LT"/>
        </w:rPr>
        <w:t>Jaučiate skausmą, bet nepavyksta jo įveikti? Specialistai įvardija dažniausias vaistų nuo skausmo vartojimo klaidas</w:t>
      </w:r>
    </w:p>
    <w:p w14:paraId="1332D718" w14:textId="06627F39" w:rsidR="00F223B9" w:rsidRPr="00C90AF3" w:rsidRDefault="00F223B9" w:rsidP="00F223B9">
      <w:pPr>
        <w:spacing w:after="200"/>
        <w:jc w:val="both"/>
        <w:rPr>
          <w:b/>
          <w:bCs/>
          <w:sz w:val="22"/>
          <w:szCs w:val="22"/>
          <w:lang w:val="lt-LT"/>
        </w:rPr>
      </w:pPr>
      <w:r w:rsidRPr="00FB12E2">
        <w:rPr>
          <w:b/>
          <w:bCs/>
          <w:sz w:val="22"/>
          <w:szCs w:val="22"/>
          <w:lang w:val="lt-LT"/>
        </w:rPr>
        <w:t xml:space="preserve">Kiekvienas mūsų esame susidūrę su skausmu, nesvarbu, ar tai būtų staigus ūminis, ar ilgalaikiai lėtinių ligų keliami skausmai. Tačiau kaip elgtis </w:t>
      </w:r>
      <w:r>
        <w:rPr>
          <w:b/>
          <w:bCs/>
          <w:sz w:val="22"/>
          <w:szCs w:val="22"/>
          <w:lang w:val="lt-LT"/>
        </w:rPr>
        <w:t xml:space="preserve">jį </w:t>
      </w:r>
      <w:r w:rsidRPr="00FB12E2">
        <w:rPr>
          <w:b/>
          <w:bCs/>
          <w:sz w:val="22"/>
          <w:szCs w:val="22"/>
          <w:lang w:val="lt-LT"/>
        </w:rPr>
        <w:t>patiriant</w:t>
      </w:r>
      <w:r>
        <w:rPr>
          <w:b/>
          <w:bCs/>
          <w:sz w:val="22"/>
          <w:szCs w:val="22"/>
          <w:lang w:val="lt-LT"/>
        </w:rPr>
        <w:t xml:space="preserve"> </w:t>
      </w:r>
      <w:r w:rsidRPr="00FB12E2">
        <w:rPr>
          <w:b/>
          <w:bCs/>
          <w:sz w:val="22"/>
          <w:szCs w:val="22"/>
          <w:lang w:val="lt-LT"/>
        </w:rPr>
        <w:t xml:space="preserve">– ne visada aišku. Specialistai atkreipia dėmesį, </w:t>
      </w:r>
      <w:r>
        <w:rPr>
          <w:b/>
          <w:bCs/>
          <w:sz w:val="22"/>
          <w:szCs w:val="22"/>
          <w:lang w:val="lt-LT"/>
        </w:rPr>
        <w:t>kad ilgą laiką kenčiamas skausmas daro neigiamą poveikį bendrai žmogaus savijautai, pavyzdžiui</w:t>
      </w:r>
      <w:r w:rsidR="009721A9">
        <w:rPr>
          <w:b/>
          <w:bCs/>
          <w:sz w:val="22"/>
          <w:szCs w:val="22"/>
          <w:lang w:val="lt-LT"/>
        </w:rPr>
        <w:t>, sukelia nuovargį, lemia suprastėjusią miego kokybę ar net paskatina depresijos simptomų atsiradimą.</w:t>
      </w:r>
      <w:r>
        <w:rPr>
          <w:b/>
          <w:bCs/>
          <w:sz w:val="22"/>
          <w:szCs w:val="22"/>
          <w:lang w:val="lt-LT"/>
        </w:rPr>
        <w:t xml:space="preserve"> Apie tai, k</w:t>
      </w:r>
      <w:r w:rsidRPr="00FB12E2">
        <w:rPr>
          <w:b/>
          <w:bCs/>
          <w:sz w:val="22"/>
          <w:szCs w:val="22"/>
          <w:lang w:val="lt-LT"/>
        </w:rPr>
        <w:t xml:space="preserve">aip tinkamai </w:t>
      </w:r>
      <w:r>
        <w:rPr>
          <w:b/>
          <w:bCs/>
          <w:sz w:val="22"/>
          <w:szCs w:val="22"/>
          <w:lang w:val="lt-LT"/>
        </w:rPr>
        <w:t xml:space="preserve">kovoti su </w:t>
      </w:r>
      <w:r w:rsidRPr="00FB12E2">
        <w:rPr>
          <w:b/>
          <w:bCs/>
          <w:sz w:val="22"/>
          <w:szCs w:val="22"/>
          <w:lang w:val="lt-LT"/>
        </w:rPr>
        <w:t>skausm</w:t>
      </w:r>
      <w:r>
        <w:rPr>
          <w:b/>
          <w:bCs/>
          <w:sz w:val="22"/>
          <w:szCs w:val="22"/>
          <w:lang w:val="lt-LT"/>
        </w:rPr>
        <w:t>u</w:t>
      </w:r>
      <w:r w:rsidRPr="00FB12E2">
        <w:rPr>
          <w:b/>
          <w:bCs/>
          <w:sz w:val="22"/>
          <w:szCs w:val="22"/>
          <w:lang w:val="lt-LT"/>
        </w:rPr>
        <w:t xml:space="preserve"> ir ką verta žinoti apie </w:t>
      </w:r>
      <w:r>
        <w:rPr>
          <w:b/>
          <w:bCs/>
          <w:sz w:val="22"/>
          <w:szCs w:val="22"/>
          <w:lang w:val="lt-LT"/>
        </w:rPr>
        <w:t>nuskausminamuosius vaistus,</w:t>
      </w:r>
      <w:r w:rsidRPr="00FB12E2">
        <w:rPr>
          <w:b/>
          <w:bCs/>
          <w:sz w:val="22"/>
          <w:szCs w:val="22"/>
          <w:lang w:val="lt-LT"/>
        </w:rPr>
        <w:t xml:space="preserve"> pasakoja </w:t>
      </w:r>
      <w:r w:rsidRPr="00FB12E2">
        <w:rPr>
          <w:b/>
          <w:bCs/>
          <w:color w:val="000000"/>
          <w:sz w:val="22"/>
          <w:szCs w:val="22"/>
          <w:lang w:val="lt-LT"/>
        </w:rPr>
        <w:t>Vilniaus universiteto Vidaus ligų centro vadovas profesorius Virginijus Šapoka bei vaistininkas Domantas Paulauskas.</w:t>
      </w:r>
    </w:p>
    <w:p w14:paraId="20725D15" w14:textId="77777777" w:rsidR="00F223B9" w:rsidRPr="009626D5" w:rsidRDefault="00F223B9" w:rsidP="00F223B9">
      <w:pPr>
        <w:spacing w:after="200"/>
        <w:rPr>
          <w:b/>
          <w:bCs/>
          <w:sz w:val="22"/>
          <w:szCs w:val="22"/>
          <w:lang w:val="lt-LT"/>
        </w:rPr>
      </w:pPr>
      <w:r w:rsidRPr="00FB12E2">
        <w:rPr>
          <w:b/>
          <w:bCs/>
          <w:sz w:val="22"/>
          <w:szCs w:val="22"/>
          <w:lang w:val="lt-LT"/>
        </w:rPr>
        <w:t>Kęsti skausmą – ne išeitis</w:t>
      </w:r>
    </w:p>
    <w:p w14:paraId="5E69AC4B" w14:textId="462901EC" w:rsidR="00F223B9" w:rsidRPr="00FB12E2" w:rsidRDefault="00F223B9" w:rsidP="00F223B9">
      <w:pPr>
        <w:spacing w:after="200"/>
        <w:jc w:val="both"/>
        <w:rPr>
          <w:sz w:val="22"/>
          <w:szCs w:val="22"/>
          <w:lang w:val="lt-LT"/>
        </w:rPr>
      </w:pPr>
      <w:r w:rsidRPr="00FB12E2">
        <w:rPr>
          <w:sz w:val="22"/>
          <w:szCs w:val="22"/>
          <w:lang w:val="lt-LT"/>
        </w:rPr>
        <w:t xml:space="preserve">Pasak D. Paulausko, žmonės į vaistininkus dėl įvairaus skausmo kreipiasi kasdien. Dažniausiai – dėl galvos ir dantų skausmo. </w:t>
      </w:r>
    </w:p>
    <w:p w14:paraId="1703A5E5" w14:textId="57F394DF" w:rsidR="00F223B9" w:rsidRPr="00FB12E2" w:rsidRDefault="00F223B9" w:rsidP="00F223B9">
      <w:pPr>
        <w:spacing w:after="200"/>
        <w:jc w:val="both"/>
        <w:rPr>
          <w:sz w:val="22"/>
          <w:szCs w:val="22"/>
          <w:lang w:val="lt-LT"/>
        </w:rPr>
      </w:pPr>
      <w:r w:rsidRPr="00FB12E2">
        <w:rPr>
          <w:sz w:val="22"/>
          <w:szCs w:val="22"/>
          <w:lang w:val="lt-LT"/>
        </w:rPr>
        <w:t>„Patiriant galvos skausmą sunku atlikti kasdienius darbus, todėl žmonės nėra linkę laukti kol skausmas praeis savaime ir nori ji greitai numalšinti.</w:t>
      </w:r>
      <w:r w:rsidRPr="00EB53C4">
        <w:rPr>
          <w:sz w:val="22"/>
          <w:szCs w:val="22"/>
          <w:lang w:val="lt-LT"/>
        </w:rPr>
        <w:t xml:space="preserve"> </w:t>
      </w:r>
      <w:r w:rsidR="003835C7">
        <w:rPr>
          <w:sz w:val="22"/>
          <w:szCs w:val="22"/>
          <w:lang w:val="lt-LT"/>
        </w:rPr>
        <w:t>D</w:t>
      </w:r>
      <w:r w:rsidRPr="00EB53C4">
        <w:rPr>
          <w:sz w:val="22"/>
          <w:szCs w:val="22"/>
          <w:lang w:val="lt-LT"/>
        </w:rPr>
        <w:t>anties skausmas b</w:t>
      </w:r>
      <w:r w:rsidRPr="00FB12E2">
        <w:rPr>
          <w:sz w:val="22"/>
          <w:szCs w:val="22"/>
          <w:lang w:val="lt-LT"/>
        </w:rPr>
        <w:t>ū</w:t>
      </w:r>
      <w:r w:rsidRPr="00EB53C4">
        <w:rPr>
          <w:sz w:val="22"/>
          <w:szCs w:val="22"/>
          <w:lang w:val="lt-LT"/>
        </w:rPr>
        <w:t xml:space="preserve">na </w:t>
      </w:r>
      <w:r w:rsidRPr="00FB12E2">
        <w:rPr>
          <w:sz w:val="22"/>
          <w:szCs w:val="22"/>
          <w:lang w:val="lt-LT"/>
        </w:rPr>
        <w:t>ū</w:t>
      </w:r>
      <w:r w:rsidRPr="00EB53C4">
        <w:rPr>
          <w:sz w:val="22"/>
          <w:szCs w:val="22"/>
          <w:lang w:val="lt-LT"/>
        </w:rPr>
        <w:t xml:space="preserve">mus ir sunkiai pakeliamas, </w:t>
      </w:r>
      <w:r w:rsidRPr="00FB12E2">
        <w:rPr>
          <w:sz w:val="22"/>
          <w:szCs w:val="22"/>
          <w:lang w:val="lt-LT"/>
        </w:rPr>
        <w:t>dėl šios priežasties</w:t>
      </w:r>
      <w:r w:rsidRPr="00EB53C4">
        <w:rPr>
          <w:sz w:val="22"/>
          <w:szCs w:val="22"/>
          <w:lang w:val="lt-LT"/>
        </w:rPr>
        <w:t xml:space="preserve"> danties skausmo valdymas iki odontologo vizito taip pat yra da</w:t>
      </w:r>
      <w:r w:rsidRPr="00FB12E2">
        <w:rPr>
          <w:sz w:val="22"/>
          <w:szCs w:val="22"/>
          <w:lang w:val="lt-LT"/>
        </w:rPr>
        <w:t>ž</w:t>
      </w:r>
      <w:r w:rsidRPr="00EB53C4">
        <w:rPr>
          <w:sz w:val="22"/>
          <w:szCs w:val="22"/>
          <w:lang w:val="lt-LT"/>
        </w:rPr>
        <w:t>nas</w:t>
      </w:r>
      <w:r w:rsidRPr="00FB12E2">
        <w:rPr>
          <w:sz w:val="22"/>
          <w:szCs w:val="22"/>
          <w:lang w:val="lt-LT"/>
        </w:rPr>
        <w:t>“, – dalijasi</w:t>
      </w:r>
      <w:r w:rsidR="00D7320F">
        <w:rPr>
          <w:sz w:val="22"/>
          <w:szCs w:val="22"/>
          <w:lang w:val="lt-LT"/>
        </w:rPr>
        <w:t xml:space="preserve"> vaistininkas</w:t>
      </w:r>
      <w:r w:rsidRPr="00FB12E2">
        <w:rPr>
          <w:sz w:val="22"/>
          <w:szCs w:val="22"/>
          <w:lang w:val="lt-LT"/>
        </w:rPr>
        <w:t xml:space="preserve"> D. Paulauskas.</w:t>
      </w:r>
    </w:p>
    <w:p w14:paraId="02000435" w14:textId="77777777" w:rsidR="00F223B9" w:rsidRDefault="00F223B9" w:rsidP="00F223B9">
      <w:pPr>
        <w:spacing w:after="200"/>
        <w:jc w:val="both"/>
        <w:rPr>
          <w:sz w:val="22"/>
          <w:szCs w:val="22"/>
          <w:lang w:val="lt-LT"/>
        </w:rPr>
      </w:pPr>
      <w:r w:rsidRPr="00FB12E2">
        <w:rPr>
          <w:sz w:val="22"/>
          <w:szCs w:val="22"/>
          <w:lang w:val="lt-LT"/>
        </w:rPr>
        <w:t>Visgi, ekspertai pastebi, kad dalis žmonių renkasi skausmą kentėti ar ieškoti alternatyvių būdų jį numalšinti.</w:t>
      </w:r>
      <w:r>
        <w:rPr>
          <w:sz w:val="22"/>
          <w:szCs w:val="22"/>
          <w:lang w:val="lt-LT"/>
        </w:rPr>
        <w:t xml:space="preserve"> </w:t>
      </w:r>
      <w:r w:rsidRPr="00FB12E2">
        <w:rPr>
          <w:sz w:val="22"/>
          <w:szCs w:val="22"/>
          <w:lang w:val="lt-LT"/>
        </w:rPr>
        <w:t xml:space="preserve">Anot prof. Šapokos, </w:t>
      </w:r>
      <w:r>
        <w:rPr>
          <w:sz w:val="22"/>
          <w:szCs w:val="22"/>
          <w:lang w:val="lt-LT"/>
        </w:rPr>
        <w:t>pasitaiko net tokių atvejų, kai pacientai, kentėdami skausmą, kelia pavojų savo gyvybei.</w:t>
      </w:r>
    </w:p>
    <w:p w14:paraId="55AE19B4" w14:textId="0AF88404" w:rsidR="00F223B9" w:rsidRPr="00FB12E2" w:rsidRDefault="00F223B9" w:rsidP="00F223B9">
      <w:pPr>
        <w:spacing w:after="200"/>
        <w:jc w:val="both"/>
        <w:rPr>
          <w:sz w:val="22"/>
          <w:szCs w:val="22"/>
          <w:lang w:val="lt-LT"/>
        </w:rPr>
      </w:pPr>
      <w:r w:rsidRPr="00FB12E2">
        <w:rPr>
          <w:sz w:val="22"/>
          <w:szCs w:val="22"/>
          <w:lang w:val="lt-LT"/>
        </w:rPr>
        <w:t>„</w:t>
      </w:r>
      <w:r>
        <w:rPr>
          <w:sz w:val="22"/>
          <w:szCs w:val="22"/>
          <w:lang w:val="lt-LT"/>
        </w:rPr>
        <w:t xml:space="preserve">Apskritai skausmo nederėtų ignoruoti, nes tai – svarbūs signalai ankstyvai ligos diagnostikai. Svarbu suprasti, </w:t>
      </w:r>
      <w:r w:rsidRPr="00FB12E2">
        <w:rPr>
          <w:sz w:val="22"/>
          <w:szCs w:val="22"/>
          <w:lang w:val="lt-LT"/>
        </w:rPr>
        <w:t xml:space="preserve">jog skausmas – tai signalas, kad kažkas </w:t>
      </w:r>
      <w:r>
        <w:rPr>
          <w:sz w:val="22"/>
          <w:szCs w:val="22"/>
          <w:lang w:val="lt-LT"/>
        </w:rPr>
        <w:t>organizme</w:t>
      </w:r>
      <w:r w:rsidRPr="00FB12E2">
        <w:rPr>
          <w:sz w:val="22"/>
          <w:szCs w:val="22"/>
          <w:lang w:val="lt-LT"/>
        </w:rPr>
        <w:t xml:space="preserve"> negerai. Todėl reikia būti dėmesingiems“, – pataria V. Šapoka.</w:t>
      </w:r>
    </w:p>
    <w:p w14:paraId="131CEDEE" w14:textId="6F0A74AE" w:rsidR="00F223B9" w:rsidRPr="00FB12E2" w:rsidRDefault="00F223B9" w:rsidP="00F223B9">
      <w:pPr>
        <w:spacing w:after="200"/>
        <w:jc w:val="both"/>
        <w:rPr>
          <w:sz w:val="22"/>
          <w:szCs w:val="22"/>
          <w:lang w:val="lt-LT"/>
        </w:rPr>
      </w:pPr>
      <w:r w:rsidRPr="00FB12E2">
        <w:rPr>
          <w:sz w:val="22"/>
          <w:szCs w:val="22"/>
          <w:lang w:val="lt-LT"/>
        </w:rPr>
        <w:t xml:space="preserve">Profesorius priduria, kad ilgai kenčiamas skausmas gali suintensyvėti, </w:t>
      </w:r>
      <w:r w:rsidRPr="00D7703C">
        <w:rPr>
          <w:color w:val="000000" w:themeColor="text1"/>
          <w:sz w:val="22"/>
          <w:szCs w:val="22"/>
          <w:lang w:val="lt-LT"/>
        </w:rPr>
        <w:t>pereiti į</w:t>
      </w:r>
      <w:r w:rsidR="00186A55" w:rsidRPr="00D7703C">
        <w:rPr>
          <w:color w:val="000000" w:themeColor="text1"/>
          <w:sz w:val="22"/>
          <w:szCs w:val="22"/>
          <w:lang w:val="lt-LT"/>
        </w:rPr>
        <w:t xml:space="preserve"> lėtinį ar net </w:t>
      </w:r>
      <w:proofErr w:type="spellStart"/>
      <w:r w:rsidRPr="00D7703C">
        <w:rPr>
          <w:color w:val="000000" w:themeColor="text1"/>
          <w:sz w:val="22"/>
          <w:szCs w:val="22"/>
          <w:lang w:val="lt-LT"/>
        </w:rPr>
        <w:t>neuropatinį</w:t>
      </w:r>
      <w:proofErr w:type="spellEnd"/>
      <w:r w:rsidRPr="00D7703C">
        <w:rPr>
          <w:color w:val="000000" w:themeColor="text1"/>
          <w:sz w:val="22"/>
          <w:szCs w:val="22"/>
          <w:lang w:val="lt-LT"/>
        </w:rPr>
        <w:t xml:space="preserve"> </w:t>
      </w:r>
      <w:r w:rsidRPr="00FB12E2">
        <w:rPr>
          <w:sz w:val="22"/>
          <w:szCs w:val="22"/>
          <w:lang w:val="lt-LT"/>
        </w:rPr>
        <w:t xml:space="preserve">skausmą, iššaukti daug papildomų veiksnių, kurie trikdo normalų gyvenimo ritmą. </w:t>
      </w:r>
    </w:p>
    <w:p w14:paraId="57E07E47" w14:textId="2AEA3E97" w:rsidR="00F223B9" w:rsidRPr="00F71131" w:rsidRDefault="00F223B9" w:rsidP="00F223B9">
      <w:pPr>
        <w:spacing w:after="200"/>
        <w:jc w:val="both"/>
        <w:rPr>
          <w:sz w:val="22"/>
          <w:szCs w:val="22"/>
          <w:lang w:val="lt-LT"/>
        </w:rPr>
      </w:pPr>
      <w:r w:rsidRPr="00FB12E2">
        <w:rPr>
          <w:sz w:val="22"/>
          <w:szCs w:val="22"/>
          <w:lang w:val="lt-LT"/>
        </w:rPr>
        <w:t>Profesoriui pritaria ir D. Paulauskas: „Nors iš savo patirties galiu teigti, jog didžioji dalis žmonių nemėgsta kentėti skausmo ir supranta, jog vaistai, vartojami pagal taisykles, yra saugūs ir duoda daugiau naudos nei žalos, dalis pacientų yra linkę kentėti skausmą, mieliau renkasi naudoti liaudies priemones – užsidėti kopūsto lapą ant skaudančios vietos nei išgerti, jų manym</w:t>
      </w:r>
      <w:r w:rsidR="00D7320F">
        <w:rPr>
          <w:sz w:val="22"/>
          <w:szCs w:val="22"/>
          <w:lang w:val="lt-LT"/>
        </w:rPr>
        <w:t>u</w:t>
      </w:r>
      <w:r w:rsidRPr="00FB12E2">
        <w:rPr>
          <w:sz w:val="22"/>
          <w:szCs w:val="22"/>
          <w:lang w:val="lt-LT"/>
        </w:rPr>
        <w:t xml:space="preserve">, „kenksmingos chemijos“. </w:t>
      </w:r>
    </w:p>
    <w:p w14:paraId="5A595A2F" w14:textId="77777777" w:rsidR="00F223B9" w:rsidRPr="009626D5" w:rsidRDefault="00F223B9" w:rsidP="00F223B9">
      <w:pPr>
        <w:spacing w:after="200"/>
        <w:jc w:val="both"/>
        <w:rPr>
          <w:b/>
          <w:bCs/>
          <w:sz w:val="22"/>
          <w:szCs w:val="22"/>
          <w:lang w:val="lt-LT"/>
        </w:rPr>
      </w:pPr>
      <w:r w:rsidRPr="009626D5">
        <w:rPr>
          <w:b/>
          <w:bCs/>
          <w:sz w:val="22"/>
          <w:szCs w:val="22"/>
          <w:lang w:val="lt-LT"/>
        </w:rPr>
        <w:t>Tai, kas padėjo kaimynui</w:t>
      </w:r>
      <w:r>
        <w:rPr>
          <w:b/>
          <w:bCs/>
          <w:sz w:val="22"/>
          <w:szCs w:val="22"/>
          <w:lang w:val="lt-LT"/>
        </w:rPr>
        <w:t xml:space="preserve">, </w:t>
      </w:r>
      <w:r w:rsidRPr="009626D5">
        <w:rPr>
          <w:b/>
          <w:bCs/>
          <w:sz w:val="22"/>
          <w:szCs w:val="22"/>
          <w:lang w:val="lt-LT"/>
        </w:rPr>
        <w:t>nebūtinai padės jums</w:t>
      </w:r>
    </w:p>
    <w:p w14:paraId="30E5A899" w14:textId="77777777" w:rsidR="00F223B9" w:rsidRPr="009626D5" w:rsidRDefault="00F223B9" w:rsidP="00F223B9">
      <w:pPr>
        <w:spacing w:after="200"/>
        <w:jc w:val="both"/>
        <w:rPr>
          <w:sz w:val="22"/>
          <w:szCs w:val="22"/>
          <w:lang w:val="lt-LT"/>
        </w:rPr>
      </w:pPr>
      <w:r w:rsidRPr="009626D5">
        <w:rPr>
          <w:sz w:val="22"/>
          <w:szCs w:val="22"/>
          <w:lang w:val="lt-LT"/>
        </w:rPr>
        <w:t xml:space="preserve">Profesorius V. Šapoka pažymi, kad žmonės skausmui malšinti dažnai renkasi </w:t>
      </w:r>
      <w:proofErr w:type="spellStart"/>
      <w:r w:rsidRPr="009626D5">
        <w:rPr>
          <w:sz w:val="22"/>
          <w:szCs w:val="22"/>
          <w:lang w:val="lt-LT"/>
        </w:rPr>
        <w:t>paracetamolį</w:t>
      </w:r>
      <w:proofErr w:type="spellEnd"/>
      <w:r w:rsidRPr="009626D5">
        <w:rPr>
          <w:sz w:val="22"/>
          <w:szCs w:val="22"/>
          <w:lang w:val="lt-LT"/>
        </w:rPr>
        <w:t xml:space="preserve"> – lengvai prieinamą, nereceptinį vaistą. </w:t>
      </w:r>
    </w:p>
    <w:p w14:paraId="7581C228" w14:textId="1035C53A" w:rsidR="00F223B9" w:rsidRPr="009626D5" w:rsidRDefault="00F223B9" w:rsidP="00F223B9">
      <w:pPr>
        <w:spacing w:after="200"/>
        <w:jc w:val="both"/>
        <w:rPr>
          <w:sz w:val="22"/>
          <w:szCs w:val="22"/>
          <w:lang w:val="lt-LT"/>
        </w:rPr>
      </w:pPr>
      <w:r w:rsidRPr="009626D5">
        <w:rPr>
          <w:sz w:val="22"/>
          <w:szCs w:val="22"/>
          <w:lang w:val="lt-LT"/>
        </w:rPr>
        <w:t>„</w:t>
      </w:r>
      <w:r w:rsidR="00FC46B9">
        <w:rPr>
          <w:sz w:val="22"/>
          <w:szCs w:val="22"/>
          <w:lang w:val="lt-LT"/>
        </w:rPr>
        <w:t>S</w:t>
      </w:r>
      <w:r w:rsidRPr="009626D5">
        <w:rPr>
          <w:sz w:val="22"/>
          <w:szCs w:val="22"/>
          <w:lang w:val="lt-LT"/>
        </w:rPr>
        <w:t xml:space="preserve">kausmo malšinimui jis yra tinkamas, bet </w:t>
      </w:r>
      <w:r w:rsidR="002343E0">
        <w:rPr>
          <w:sz w:val="22"/>
          <w:szCs w:val="22"/>
          <w:lang w:val="lt-LT"/>
        </w:rPr>
        <w:t>svarbu profesionaliai įvertinti ne vien trumpalaikį, bet ir ilgalaikį poveikį</w:t>
      </w:r>
      <w:r w:rsidRPr="009626D5">
        <w:rPr>
          <w:sz w:val="22"/>
          <w:szCs w:val="22"/>
          <w:lang w:val="lt-LT"/>
        </w:rPr>
        <w:t xml:space="preserve">. Nėra vaisto, kuris būtų idealus ir tik </w:t>
      </w:r>
      <w:r w:rsidR="00186A55" w:rsidRPr="00D7703C">
        <w:rPr>
          <w:color w:val="000000" w:themeColor="text1"/>
          <w:sz w:val="22"/>
          <w:szCs w:val="22"/>
          <w:lang w:val="lt-LT"/>
        </w:rPr>
        <w:t>mažintų</w:t>
      </w:r>
      <w:r w:rsidRPr="009626D5">
        <w:rPr>
          <w:sz w:val="22"/>
          <w:szCs w:val="22"/>
          <w:lang w:val="lt-LT"/>
        </w:rPr>
        <w:t xml:space="preserve"> skausmą – kiekvienas nuskausminamasis veikia skausmą, bet ir veikia kažką papildomai</w:t>
      </w:r>
      <w:r w:rsidR="00186A55">
        <w:rPr>
          <w:sz w:val="22"/>
          <w:szCs w:val="22"/>
          <w:lang w:val="lt-LT"/>
        </w:rPr>
        <w:t>,</w:t>
      </w:r>
      <w:r w:rsidR="00186A55" w:rsidRPr="00D7703C">
        <w:rPr>
          <w:color w:val="000000" w:themeColor="text1"/>
          <w:sz w:val="22"/>
          <w:szCs w:val="22"/>
          <w:lang w:val="lt-LT"/>
        </w:rPr>
        <w:t xml:space="preserve"> p</w:t>
      </w:r>
      <w:r w:rsidR="00D7703C" w:rsidRPr="00D7703C">
        <w:rPr>
          <w:color w:val="000000" w:themeColor="text1"/>
          <w:sz w:val="22"/>
          <w:szCs w:val="22"/>
          <w:lang w:val="lt-LT"/>
        </w:rPr>
        <w:t>avyzdžiui</w:t>
      </w:r>
      <w:r w:rsidR="00186A55" w:rsidRPr="00D7703C">
        <w:rPr>
          <w:color w:val="000000" w:themeColor="text1"/>
          <w:sz w:val="22"/>
          <w:szCs w:val="22"/>
          <w:lang w:val="lt-LT"/>
        </w:rPr>
        <w:t>, sulaiko vandenį, didina arterinį kraujospūdį</w:t>
      </w:r>
      <w:r w:rsidRPr="009626D5">
        <w:rPr>
          <w:sz w:val="22"/>
          <w:szCs w:val="22"/>
          <w:lang w:val="lt-LT"/>
        </w:rPr>
        <w:t xml:space="preserve">. Tad kiekvienu atveju reikėtų pasitarti su gydytojais, o ne aklai </w:t>
      </w:r>
      <w:r>
        <w:rPr>
          <w:sz w:val="22"/>
          <w:szCs w:val="22"/>
          <w:lang w:val="lt-LT"/>
        </w:rPr>
        <w:t>pirkti</w:t>
      </w:r>
      <w:r w:rsidRPr="009626D5">
        <w:rPr>
          <w:sz w:val="22"/>
          <w:szCs w:val="22"/>
          <w:lang w:val="lt-LT"/>
        </w:rPr>
        <w:t xml:space="preserve"> vaistus nuo skausmo</w:t>
      </w:r>
      <w:r w:rsidR="00237667">
        <w:rPr>
          <w:sz w:val="22"/>
          <w:szCs w:val="22"/>
          <w:lang w:val="lt-LT"/>
        </w:rPr>
        <w:t>. Tai,</w:t>
      </w:r>
      <w:r w:rsidRPr="009626D5">
        <w:rPr>
          <w:sz w:val="22"/>
          <w:szCs w:val="22"/>
          <w:lang w:val="lt-LT"/>
        </w:rPr>
        <w:t xml:space="preserve"> kas padėjo kaimynui, nebūtinai padės jums“, – teigia jis.</w:t>
      </w:r>
    </w:p>
    <w:p w14:paraId="0E026ACD" w14:textId="77777777" w:rsidR="00F223B9" w:rsidRPr="009626D5" w:rsidRDefault="00237667" w:rsidP="00F223B9">
      <w:pPr>
        <w:spacing w:after="200"/>
        <w:jc w:val="both"/>
        <w:rPr>
          <w:sz w:val="22"/>
          <w:szCs w:val="22"/>
          <w:lang w:val="lt-LT"/>
        </w:rPr>
      </w:pPr>
      <w:r>
        <w:rPr>
          <w:sz w:val="22"/>
          <w:szCs w:val="22"/>
          <w:lang w:val="lt-LT"/>
        </w:rPr>
        <w:t xml:space="preserve">Nepaisant </w:t>
      </w:r>
      <w:r w:rsidR="00F223B9">
        <w:rPr>
          <w:sz w:val="22"/>
          <w:szCs w:val="22"/>
          <w:lang w:val="lt-LT"/>
        </w:rPr>
        <w:t xml:space="preserve">žmonių neapdairumo renkantis jiems asmeniškai tinkamus vaistus nuo skausmo, </w:t>
      </w:r>
      <w:r w:rsidR="00F223B9" w:rsidRPr="009626D5">
        <w:rPr>
          <w:sz w:val="22"/>
          <w:szCs w:val="22"/>
          <w:lang w:val="lt-LT"/>
        </w:rPr>
        <w:t>D</w:t>
      </w:r>
      <w:r>
        <w:rPr>
          <w:sz w:val="22"/>
          <w:szCs w:val="22"/>
          <w:lang w:val="lt-LT"/>
        </w:rPr>
        <w:t>.</w:t>
      </w:r>
      <w:r w:rsidR="00F223B9" w:rsidRPr="009626D5">
        <w:rPr>
          <w:sz w:val="22"/>
          <w:szCs w:val="22"/>
          <w:lang w:val="lt-LT"/>
        </w:rPr>
        <w:t xml:space="preserve"> Paulauskas pastebi</w:t>
      </w:r>
      <w:r w:rsidR="00F223B9">
        <w:rPr>
          <w:sz w:val="22"/>
          <w:szCs w:val="22"/>
          <w:lang w:val="lt-LT"/>
        </w:rPr>
        <w:t xml:space="preserve"> dar</w:t>
      </w:r>
      <w:r w:rsidR="00F223B9" w:rsidRPr="009626D5">
        <w:rPr>
          <w:sz w:val="22"/>
          <w:szCs w:val="22"/>
          <w:lang w:val="lt-LT"/>
        </w:rPr>
        <w:t xml:space="preserve"> vieną problemą, susijusią su vaistų dozavimu.</w:t>
      </w:r>
    </w:p>
    <w:p w14:paraId="0DC7EE1A" w14:textId="04D5E5F2" w:rsidR="00F223B9" w:rsidRPr="009626D5" w:rsidRDefault="00F223B9" w:rsidP="00F223B9">
      <w:pPr>
        <w:spacing w:after="200"/>
        <w:jc w:val="both"/>
        <w:rPr>
          <w:sz w:val="22"/>
          <w:szCs w:val="22"/>
          <w:lang w:val="lt-LT"/>
        </w:rPr>
      </w:pPr>
      <w:r w:rsidRPr="009626D5">
        <w:rPr>
          <w:sz w:val="22"/>
          <w:szCs w:val="22"/>
          <w:lang w:val="lt-LT"/>
        </w:rPr>
        <w:lastRenderedPageBreak/>
        <w:t xml:space="preserve">„Dažnai </w:t>
      </w:r>
      <w:r w:rsidR="00237667">
        <w:rPr>
          <w:sz w:val="22"/>
          <w:szCs w:val="22"/>
          <w:lang w:val="lt-LT"/>
        </w:rPr>
        <w:t>vartojama</w:t>
      </w:r>
      <w:r w:rsidR="00237667" w:rsidRPr="009626D5">
        <w:rPr>
          <w:sz w:val="22"/>
          <w:szCs w:val="22"/>
          <w:lang w:val="lt-LT"/>
        </w:rPr>
        <w:t xml:space="preserve"> </w:t>
      </w:r>
      <w:r w:rsidRPr="009626D5">
        <w:rPr>
          <w:sz w:val="22"/>
          <w:szCs w:val="22"/>
          <w:lang w:val="lt-LT"/>
        </w:rPr>
        <w:t xml:space="preserve">arba per maža arba per didelė vaisto dozė. Pavyzdžiui, suaugęs žmogus išgeria vieną tabletę, </w:t>
      </w:r>
      <w:proofErr w:type="spellStart"/>
      <w:r w:rsidRPr="009626D5">
        <w:rPr>
          <w:sz w:val="22"/>
          <w:szCs w:val="22"/>
          <w:lang w:val="lt-LT"/>
        </w:rPr>
        <w:t>t.y</w:t>
      </w:r>
      <w:proofErr w:type="spellEnd"/>
      <w:r w:rsidRPr="009626D5">
        <w:rPr>
          <w:sz w:val="22"/>
          <w:szCs w:val="22"/>
          <w:lang w:val="lt-LT"/>
        </w:rPr>
        <w:t>. minimalią dozę per dieną</w:t>
      </w:r>
      <w:r w:rsidR="00237667">
        <w:rPr>
          <w:sz w:val="22"/>
          <w:szCs w:val="22"/>
          <w:lang w:val="lt-LT"/>
        </w:rPr>
        <w:t>,</w:t>
      </w:r>
      <w:r w:rsidRPr="009626D5">
        <w:rPr>
          <w:sz w:val="22"/>
          <w:szCs w:val="22"/>
          <w:lang w:val="lt-LT"/>
        </w:rPr>
        <w:t xml:space="preserve"> ir vaistinėje skundžiasi, kad vis tiek jam skauda. Ir tai yra logiška, jam gali skaudėti, nes skausmui pilnai numalšinti kartais vaisto reikia išgerti daugiau. Kita daroma klaida – žmogus geria karštąjį gėrimą nuo peršalimo, </w:t>
      </w:r>
      <w:r w:rsidR="00D9588A">
        <w:rPr>
          <w:sz w:val="22"/>
          <w:szCs w:val="22"/>
          <w:lang w:val="lt-LT"/>
        </w:rPr>
        <w:t>kurio sudėtyje yra vaisto skausmui</w:t>
      </w:r>
      <w:r w:rsidR="00D7320F">
        <w:rPr>
          <w:sz w:val="22"/>
          <w:szCs w:val="22"/>
          <w:lang w:val="lt-LT"/>
        </w:rPr>
        <w:t xml:space="preserve"> </w:t>
      </w:r>
      <w:r w:rsidR="00D9588A">
        <w:rPr>
          <w:sz w:val="22"/>
          <w:szCs w:val="22"/>
          <w:lang w:val="lt-LT"/>
        </w:rPr>
        <w:t>malšinti bei temperatūrai mažinti,</w:t>
      </w:r>
      <w:r w:rsidRPr="009626D5">
        <w:rPr>
          <w:sz w:val="22"/>
          <w:szCs w:val="22"/>
          <w:lang w:val="lt-LT"/>
        </w:rPr>
        <w:t xml:space="preserve"> ir </w:t>
      </w:r>
      <w:r w:rsidR="00D9588A">
        <w:rPr>
          <w:sz w:val="22"/>
          <w:szCs w:val="22"/>
          <w:lang w:val="lt-LT"/>
        </w:rPr>
        <w:t>to neįvertindamas dar</w:t>
      </w:r>
      <w:r w:rsidR="00237667">
        <w:rPr>
          <w:sz w:val="22"/>
          <w:szCs w:val="22"/>
          <w:lang w:val="lt-LT"/>
        </w:rPr>
        <w:t xml:space="preserve"> </w:t>
      </w:r>
      <w:r w:rsidR="00D9588A">
        <w:rPr>
          <w:sz w:val="22"/>
          <w:szCs w:val="22"/>
          <w:lang w:val="lt-LT"/>
        </w:rPr>
        <w:t>išgeria</w:t>
      </w:r>
      <w:r w:rsidRPr="009626D5">
        <w:rPr>
          <w:sz w:val="22"/>
          <w:szCs w:val="22"/>
          <w:lang w:val="lt-LT"/>
        </w:rPr>
        <w:t xml:space="preserve"> tabletę </w:t>
      </w:r>
      <w:r w:rsidR="00237667">
        <w:rPr>
          <w:sz w:val="22"/>
          <w:szCs w:val="22"/>
          <w:lang w:val="lt-LT"/>
        </w:rPr>
        <w:t xml:space="preserve">nuo </w:t>
      </w:r>
      <w:r w:rsidRPr="009626D5">
        <w:rPr>
          <w:sz w:val="22"/>
          <w:szCs w:val="22"/>
          <w:lang w:val="lt-LT"/>
        </w:rPr>
        <w:t>galvos skausm</w:t>
      </w:r>
      <w:r w:rsidR="00237667">
        <w:rPr>
          <w:sz w:val="22"/>
          <w:szCs w:val="22"/>
          <w:lang w:val="lt-LT"/>
        </w:rPr>
        <w:t>o</w:t>
      </w:r>
      <w:r w:rsidRPr="009626D5">
        <w:rPr>
          <w:sz w:val="22"/>
          <w:szCs w:val="22"/>
          <w:lang w:val="lt-LT"/>
        </w:rPr>
        <w:t xml:space="preserve">. </w:t>
      </w:r>
      <w:r w:rsidR="003835C7" w:rsidRPr="003835C7">
        <w:rPr>
          <w:color w:val="000000" w:themeColor="text1"/>
          <w:sz w:val="22"/>
          <w:szCs w:val="22"/>
          <w:lang w:val="lt-LT"/>
        </w:rPr>
        <w:t>Geriant tokį vaistų derinį kelis kartus per dieną atsiranda perdozavimo rizika</w:t>
      </w:r>
      <w:r w:rsidRPr="009626D5">
        <w:rPr>
          <w:sz w:val="22"/>
          <w:szCs w:val="22"/>
          <w:lang w:val="lt-LT"/>
        </w:rPr>
        <w:t>“, – įspėja D. Paulauskas.</w:t>
      </w:r>
    </w:p>
    <w:p w14:paraId="4A0614B1" w14:textId="77777777" w:rsidR="00F223B9" w:rsidRPr="00327CB9" w:rsidRDefault="00F223B9" w:rsidP="00F223B9">
      <w:pPr>
        <w:spacing w:after="200"/>
        <w:rPr>
          <w:b/>
          <w:bCs/>
          <w:sz w:val="22"/>
          <w:szCs w:val="22"/>
          <w:lang w:val="lt-LT"/>
        </w:rPr>
      </w:pPr>
      <w:r w:rsidRPr="009626D5">
        <w:rPr>
          <w:b/>
          <w:bCs/>
          <w:sz w:val="22"/>
          <w:szCs w:val="22"/>
          <w:lang w:val="lt-LT"/>
        </w:rPr>
        <w:t>Į ką svarbu atsižvelgti renkantis vaistus nuo skausmo?</w:t>
      </w:r>
    </w:p>
    <w:p w14:paraId="5E6C05D2" w14:textId="6825DA28" w:rsidR="00237667" w:rsidRDefault="00F223B9" w:rsidP="00F223B9">
      <w:pPr>
        <w:spacing w:after="200"/>
        <w:jc w:val="both"/>
        <w:rPr>
          <w:sz w:val="22"/>
          <w:szCs w:val="22"/>
          <w:lang w:val="lt-LT"/>
        </w:rPr>
      </w:pPr>
      <w:r>
        <w:rPr>
          <w:sz w:val="22"/>
          <w:szCs w:val="22"/>
          <w:lang w:val="lt-LT"/>
        </w:rPr>
        <w:t>Profesoriaus</w:t>
      </w:r>
      <w:r w:rsidR="003835C7">
        <w:rPr>
          <w:sz w:val="22"/>
          <w:szCs w:val="22"/>
          <w:lang w:val="lt-LT"/>
        </w:rPr>
        <w:t xml:space="preserve"> V. Šapokos</w:t>
      </w:r>
      <w:r>
        <w:rPr>
          <w:sz w:val="22"/>
          <w:szCs w:val="22"/>
          <w:lang w:val="lt-LT"/>
        </w:rPr>
        <w:t xml:space="preserve"> teigimu, </w:t>
      </w:r>
      <w:r w:rsidRPr="006F5B8A">
        <w:rPr>
          <w:sz w:val="22"/>
          <w:szCs w:val="22"/>
          <w:lang w:val="lt-LT"/>
        </w:rPr>
        <w:t xml:space="preserve">vaistų pasirinkimą lemia tai, koks skausmas jaučiamas – jei yra ūmus skausmas, pravers greito veikimo nuskausminamieji, jei lėtinis – </w:t>
      </w:r>
      <w:r w:rsidR="00490558">
        <w:rPr>
          <w:sz w:val="22"/>
          <w:szCs w:val="22"/>
          <w:lang w:val="lt-LT"/>
        </w:rPr>
        <w:t>būtina atkreipti dėmesį į galimus šalutinius jo poveikius</w:t>
      </w:r>
      <w:r w:rsidR="008F7A7E">
        <w:rPr>
          <w:sz w:val="22"/>
          <w:szCs w:val="22"/>
          <w:lang w:val="lt-LT"/>
        </w:rPr>
        <w:t xml:space="preserve">, </w:t>
      </w:r>
      <w:r w:rsidR="008F7A7E" w:rsidRPr="00D7703C">
        <w:rPr>
          <w:color w:val="000000" w:themeColor="text1"/>
          <w:sz w:val="22"/>
          <w:szCs w:val="22"/>
          <w:lang w:val="lt-LT"/>
        </w:rPr>
        <w:t>nes vaistą gali tekti vartoti labai ilgą laiką.</w:t>
      </w:r>
    </w:p>
    <w:p w14:paraId="712838C8" w14:textId="5397AC1D" w:rsidR="00F223B9" w:rsidRPr="006F5B8A" w:rsidRDefault="00F223B9" w:rsidP="00F223B9">
      <w:pPr>
        <w:spacing w:after="200"/>
        <w:jc w:val="both"/>
        <w:rPr>
          <w:sz w:val="22"/>
          <w:szCs w:val="22"/>
          <w:lang w:val="lt-LT"/>
        </w:rPr>
      </w:pPr>
      <w:r w:rsidRPr="006F5B8A">
        <w:rPr>
          <w:sz w:val="22"/>
          <w:szCs w:val="22"/>
          <w:lang w:val="lt-LT"/>
        </w:rPr>
        <w:t xml:space="preserve">Tuo tarpu vaistininkas D. Paulauskas akcentuoja, </w:t>
      </w:r>
      <w:r w:rsidR="00490558">
        <w:rPr>
          <w:sz w:val="22"/>
          <w:szCs w:val="22"/>
          <w:lang w:val="lt-LT"/>
        </w:rPr>
        <w:t xml:space="preserve">kad vaisto </w:t>
      </w:r>
      <w:r w:rsidR="002E1FFA">
        <w:rPr>
          <w:sz w:val="22"/>
          <w:szCs w:val="22"/>
          <w:lang w:val="lt-LT"/>
        </w:rPr>
        <w:t>veiksmingumą</w:t>
      </w:r>
      <w:r w:rsidR="009721A9">
        <w:rPr>
          <w:sz w:val="22"/>
          <w:szCs w:val="22"/>
          <w:lang w:val="lt-LT"/>
        </w:rPr>
        <w:t xml:space="preserve"> </w:t>
      </w:r>
      <w:r w:rsidR="00490558">
        <w:rPr>
          <w:sz w:val="22"/>
          <w:szCs w:val="22"/>
          <w:lang w:val="lt-LT"/>
        </w:rPr>
        <w:t>lemia kompleks</w:t>
      </w:r>
      <w:r w:rsidR="002E1FFA">
        <w:rPr>
          <w:sz w:val="22"/>
          <w:szCs w:val="22"/>
          <w:lang w:val="lt-LT"/>
        </w:rPr>
        <w:t>inės</w:t>
      </w:r>
      <w:r w:rsidR="009721A9">
        <w:rPr>
          <w:sz w:val="22"/>
          <w:szCs w:val="22"/>
          <w:lang w:val="lt-LT"/>
        </w:rPr>
        <w:t xml:space="preserve"> </w:t>
      </w:r>
      <w:r w:rsidR="002E1FFA">
        <w:rPr>
          <w:sz w:val="22"/>
          <w:szCs w:val="22"/>
          <w:lang w:val="lt-LT"/>
        </w:rPr>
        <w:t>priežastys</w:t>
      </w:r>
      <w:r w:rsidR="009721A9">
        <w:rPr>
          <w:sz w:val="22"/>
          <w:szCs w:val="22"/>
          <w:lang w:val="lt-LT"/>
        </w:rPr>
        <w:t xml:space="preserve"> </w:t>
      </w:r>
      <w:r w:rsidR="00490558">
        <w:rPr>
          <w:sz w:val="22"/>
          <w:szCs w:val="22"/>
          <w:lang w:val="lt-LT"/>
        </w:rPr>
        <w:t>–</w:t>
      </w:r>
      <w:r w:rsidR="009721A9">
        <w:rPr>
          <w:sz w:val="22"/>
          <w:szCs w:val="22"/>
          <w:lang w:val="lt-LT"/>
        </w:rPr>
        <w:t xml:space="preserve"> veikliosios medžiagos veikimo</w:t>
      </w:r>
      <w:r w:rsidR="002E1FFA">
        <w:rPr>
          <w:sz w:val="22"/>
          <w:szCs w:val="22"/>
          <w:lang w:val="lt-LT"/>
        </w:rPr>
        <w:t xml:space="preserve"> principas,</w:t>
      </w:r>
      <w:r w:rsidR="009721A9">
        <w:rPr>
          <w:sz w:val="22"/>
          <w:szCs w:val="22"/>
          <w:lang w:val="lt-LT"/>
        </w:rPr>
        <w:t xml:space="preserve"> greitis, trukmė</w:t>
      </w:r>
      <w:r w:rsidR="002E1FFA">
        <w:rPr>
          <w:sz w:val="22"/>
          <w:szCs w:val="22"/>
          <w:lang w:val="lt-LT"/>
        </w:rPr>
        <w:t xml:space="preserve"> bei paties paciento organizmo re</w:t>
      </w:r>
      <w:r w:rsidR="00EF2B5E">
        <w:rPr>
          <w:sz w:val="22"/>
          <w:szCs w:val="22"/>
          <w:lang w:val="lt-LT"/>
        </w:rPr>
        <w:t>ak</w:t>
      </w:r>
      <w:r w:rsidR="002E1FFA">
        <w:rPr>
          <w:sz w:val="22"/>
          <w:szCs w:val="22"/>
          <w:lang w:val="lt-LT"/>
        </w:rPr>
        <w:t>cija į vaistą</w:t>
      </w:r>
      <w:r w:rsidR="00490558">
        <w:rPr>
          <w:sz w:val="22"/>
          <w:szCs w:val="22"/>
          <w:lang w:val="lt-LT"/>
        </w:rPr>
        <w:t xml:space="preserve">. Tad jei </w:t>
      </w:r>
      <w:r w:rsidRPr="006F5B8A">
        <w:rPr>
          <w:sz w:val="22"/>
          <w:szCs w:val="22"/>
          <w:lang w:val="lt-LT"/>
        </w:rPr>
        <w:t>vienas nuskausminamasis jūsų atveju nėra veiksmingas, reikėtų jį pakeisti kitos cheminės klasės vaistu nuo skausmo – kaip pacientai mėgsta sakyti, atrasti „savo vaistą“</w:t>
      </w:r>
      <w:r w:rsidR="00490558">
        <w:rPr>
          <w:sz w:val="22"/>
          <w:szCs w:val="22"/>
          <w:lang w:val="lt-LT"/>
        </w:rPr>
        <w:t>.</w:t>
      </w:r>
    </w:p>
    <w:p w14:paraId="71FD23A3" w14:textId="3529AF08" w:rsidR="007031D3" w:rsidRDefault="00F223B9" w:rsidP="00DB0679">
      <w:pPr>
        <w:spacing w:after="200"/>
        <w:jc w:val="both"/>
        <w:rPr>
          <w:sz w:val="22"/>
          <w:szCs w:val="22"/>
          <w:lang w:val="lt-LT"/>
        </w:rPr>
      </w:pPr>
      <w:r w:rsidRPr="006F5B8A">
        <w:rPr>
          <w:sz w:val="22"/>
          <w:szCs w:val="22"/>
          <w:lang w:val="lt-LT"/>
        </w:rPr>
        <w:t xml:space="preserve">„Atkreipkite dėmesį ir į veikliosios medžiagos veikimo laiką. Pavyzdžiui, </w:t>
      </w:r>
      <w:proofErr w:type="spellStart"/>
      <w:r w:rsidRPr="006F5B8A">
        <w:rPr>
          <w:sz w:val="22"/>
          <w:szCs w:val="22"/>
          <w:lang w:val="lt-LT"/>
        </w:rPr>
        <w:t>naproksenas</w:t>
      </w:r>
      <w:proofErr w:type="spellEnd"/>
      <w:r w:rsidRPr="006F5B8A">
        <w:rPr>
          <w:sz w:val="22"/>
          <w:szCs w:val="22"/>
          <w:lang w:val="lt-LT"/>
        </w:rPr>
        <w:t xml:space="preserve"> išsiskiria ilga veikimo trukme, jis veikia apie 12 valandų. Pacientai tai vertina, nes vaistą užtenka vartoti du kartus per dieną</w:t>
      </w:r>
      <w:r w:rsidR="005121BE">
        <w:rPr>
          <w:sz w:val="22"/>
          <w:szCs w:val="22"/>
          <w:lang w:val="lt-LT"/>
        </w:rPr>
        <w:t xml:space="preserve"> – ryte ir vakare</w:t>
      </w:r>
      <w:r w:rsidRPr="006F5B8A">
        <w:rPr>
          <w:sz w:val="22"/>
          <w:szCs w:val="22"/>
          <w:lang w:val="lt-LT"/>
        </w:rPr>
        <w:t>, o</w:t>
      </w:r>
      <w:r w:rsidR="00490558">
        <w:rPr>
          <w:sz w:val="22"/>
          <w:szCs w:val="22"/>
          <w:lang w:val="lt-LT"/>
        </w:rPr>
        <w:t>, pavyzdžiui,</w:t>
      </w:r>
      <w:r w:rsidRPr="006F5B8A">
        <w:rPr>
          <w:sz w:val="22"/>
          <w:szCs w:val="22"/>
          <w:lang w:val="lt-LT"/>
        </w:rPr>
        <w:t xml:space="preserve"> </w:t>
      </w:r>
      <w:proofErr w:type="spellStart"/>
      <w:r w:rsidRPr="006F5B8A">
        <w:rPr>
          <w:sz w:val="22"/>
          <w:szCs w:val="22"/>
          <w:lang w:val="lt-LT"/>
        </w:rPr>
        <w:t>ibuprofeną</w:t>
      </w:r>
      <w:proofErr w:type="spellEnd"/>
      <w:r w:rsidRPr="006F5B8A">
        <w:rPr>
          <w:sz w:val="22"/>
          <w:szCs w:val="22"/>
          <w:lang w:val="lt-LT"/>
        </w:rPr>
        <w:t xml:space="preserve"> ar </w:t>
      </w:r>
      <w:proofErr w:type="spellStart"/>
      <w:r w:rsidRPr="006F5B8A">
        <w:rPr>
          <w:sz w:val="22"/>
          <w:szCs w:val="22"/>
          <w:lang w:val="lt-LT"/>
        </w:rPr>
        <w:t>deksketoprofeną</w:t>
      </w:r>
      <w:proofErr w:type="spellEnd"/>
      <w:r w:rsidRPr="006F5B8A">
        <w:rPr>
          <w:sz w:val="22"/>
          <w:szCs w:val="22"/>
          <w:lang w:val="lt-LT"/>
        </w:rPr>
        <w:t xml:space="preserve"> skausmo</w:t>
      </w:r>
      <w:r w:rsidR="00490558">
        <w:rPr>
          <w:sz w:val="22"/>
          <w:szCs w:val="22"/>
          <w:lang w:val="lt-LT"/>
        </w:rPr>
        <w:t xml:space="preserve"> atveju</w:t>
      </w:r>
      <w:r w:rsidRPr="006F5B8A">
        <w:rPr>
          <w:sz w:val="22"/>
          <w:szCs w:val="22"/>
          <w:lang w:val="lt-LT"/>
        </w:rPr>
        <w:t xml:space="preserve"> reikia </w:t>
      </w:r>
      <w:r>
        <w:rPr>
          <w:sz w:val="22"/>
          <w:szCs w:val="22"/>
          <w:lang w:val="lt-LT"/>
        </w:rPr>
        <w:t>vartoti</w:t>
      </w:r>
      <w:r w:rsidRPr="006F5B8A">
        <w:rPr>
          <w:sz w:val="22"/>
          <w:szCs w:val="22"/>
          <w:lang w:val="lt-LT"/>
        </w:rPr>
        <w:t xml:space="preserve"> tris kartus per dieną.“</w:t>
      </w:r>
    </w:p>
    <w:p w14:paraId="051C91BE" w14:textId="77777777" w:rsidR="003835C7" w:rsidRPr="00327CB9" w:rsidRDefault="003835C7" w:rsidP="003835C7">
      <w:pPr>
        <w:spacing w:after="200"/>
        <w:jc w:val="both"/>
        <w:rPr>
          <w:sz w:val="22"/>
          <w:szCs w:val="22"/>
          <w:lang w:val="lt-LT"/>
        </w:rPr>
      </w:pPr>
      <w:r w:rsidRPr="00327CB9">
        <w:rPr>
          <w:sz w:val="22"/>
          <w:szCs w:val="22"/>
          <w:lang w:val="lt-LT"/>
        </w:rPr>
        <w:t xml:space="preserve">Pasak profesoriaus V. Šapokos, </w:t>
      </w:r>
      <w:r>
        <w:rPr>
          <w:sz w:val="22"/>
          <w:szCs w:val="22"/>
          <w:lang w:val="lt-LT"/>
        </w:rPr>
        <w:t>Lietuvos rinka yra nedidelė, todėl kai kurie vaistai į ją patenka pavėluotai.</w:t>
      </w:r>
    </w:p>
    <w:p w14:paraId="48D74270" w14:textId="5CF88D9D" w:rsidR="003835C7" w:rsidRPr="00DB0679" w:rsidRDefault="003835C7" w:rsidP="00DB0679">
      <w:pPr>
        <w:spacing w:after="200"/>
        <w:jc w:val="both"/>
        <w:rPr>
          <w:sz w:val="22"/>
          <w:szCs w:val="22"/>
          <w:lang w:val="lt-LT"/>
        </w:rPr>
      </w:pPr>
      <w:r w:rsidRPr="00327CB9">
        <w:rPr>
          <w:sz w:val="22"/>
          <w:szCs w:val="22"/>
          <w:lang w:val="lt-LT"/>
        </w:rPr>
        <w:t>„</w:t>
      </w:r>
      <w:r>
        <w:rPr>
          <w:sz w:val="22"/>
          <w:szCs w:val="22"/>
          <w:lang w:val="lt-LT"/>
        </w:rPr>
        <w:t xml:space="preserve">Dėl </w:t>
      </w:r>
      <w:r w:rsidRPr="00327CB9">
        <w:rPr>
          <w:sz w:val="22"/>
          <w:szCs w:val="22"/>
          <w:lang w:val="lt-LT"/>
        </w:rPr>
        <w:t>šios priežasties ir tam tikri nuskausminamieji vaistai yra truputį užmirštami, neleidžiant susidaryti naujoms vartojimo tradicijoms. Jeigu pažvelgsime į JAV ar kit</w:t>
      </w:r>
      <w:r>
        <w:rPr>
          <w:sz w:val="22"/>
          <w:szCs w:val="22"/>
          <w:lang w:val="lt-LT"/>
        </w:rPr>
        <w:t>ose</w:t>
      </w:r>
      <w:r w:rsidRPr="00327CB9">
        <w:rPr>
          <w:sz w:val="22"/>
          <w:szCs w:val="22"/>
          <w:lang w:val="lt-LT"/>
        </w:rPr>
        <w:t xml:space="preserve"> Europos valstyb</w:t>
      </w:r>
      <w:r>
        <w:rPr>
          <w:sz w:val="22"/>
          <w:szCs w:val="22"/>
          <w:lang w:val="lt-LT"/>
        </w:rPr>
        <w:t xml:space="preserve">ėse dominuojančius vaistus, jų veikliąsias medžiagas, ten populiariausias pasirinkimas yra </w:t>
      </w:r>
      <w:proofErr w:type="spellStart"/>
      <w:r>
        <w:rPr>
          <w:sz w:val="22"/>
          <w:szCs w:val="22"/>
          <w:lang w:val="lt-LT"/>
        </w:rPr>
        <w:t>naproksenas</w:t>
      </w:r>
      <w:proofErr w:type="spellEnd"/>
      <w:r>
        <w:rPr>
          <w:sz w:val="22"/>
          <w:szCs w:val="22"/>
          <w:lang w:val="lt-LT"/>
        </w:rPr>
        <w:t xml:space="preserve">. Tuo tarpu Lietuvoje vis didelė dalis pacientų renkasi </w:t>
      </w:r>
      <w:proofErr w:type="spellStart"/>
      <w:r>
        <w:rPr>
          <w:sz w:val="22"/>
          <w:szCs w:val="22"/>
          <w:lang w:val="lt-LT"/>
        </w:rPr>
        <w:t>diklofenaką</w:t>
      </w:r>
      <w:proofErr w:type="spellEnd"/>
      <w:r>
        <w:rPr>
          <w:sz w:val="22"/>
          <w:szCs w:val="22"/>
          <w:lang w:val="lt-LT"/>
        </w:rPr>
        <w:t xml:space="preserve">, </w:t>
      </w:r>
      <w:r w:rsidRPr="00327CB9">
        <w:rPr>
          <w:sz w:val="22"/>
          <w:szCs w:val="22"/>
          <w:lang w:val="lt-LT"/>
        </w:rPr>
        <w:t>nors jis turi stiprų šalutinį poveikį ir sukelia tam tikras kardiovaskulinės sistemos problema</w:t>
      </w:r>
      <w:r>
        <w:rPr>
          <w:sz w:val="22"/>
          <w:szCs w:val="22"/>
          <w:lang w:val="lt-LT"/>
        </w:rPr>
        <w:t>s, pavyzdžiui, padidina širdies nepakankamumo riziką</w:t>
      </w:r>
      <w:r w:rsidRPr="00D7703C">
        <w:rPr>
          <w:color w:val="000000" w:themeColor="text1"/>
          <w:sz w:val="22"/>
          <w:szCs w:val="22"/>
          <w:lang w:val="lt-LT"/>
        </w:rPr>
        <w:t xml:space="preserve">, – sako </w:t>
      </w:r>
      <w:r>
        <w:rPr>
          <w:sz w:val="22"/>
          <w:szCs w:val="22"/>
          <w:lang w:val="lt-LT"/>
        </w:rPr>
        <w:t>jis.</w:t>
      </w:r>
    </w:p>
    <w:p w14:paraId="11BDB471" w14:textId="77777777" w:rsidR="00DB0679" w:rsidRPr="006F5B8A" w:rsidRDefault="00DB0679" w:rsidP="00DB0679">
      <w:pPr>
        <w:spacing w:after="200"/>
        <w:jc w:val="both"/>
        <w:rPr>
          <w:sz w:val="22"/>
          <w:szCs w:val="22"/>
          <w:lang w:val="lt-LT"/>
        </w:rPr>
      </w:pPr>
    </w:p>
    <w:p w14:paraId="35C01750" w14:textId="77777777" w:rsidR="00DB0679" w:rsidRPr="00940B94" w:rsidRDefault="00DB0679" w:rsidP="00DB0679">
      <w:pPr>
        <w:spacing w:before="120"/>
        <w:rPr>
          <w:rFonts w:ascii="Arial" w:eastAsia="Calibri" w:hAnsi="Arial" w:cs="Arial"/>
          <w:b/>
          <w:bCs/>
          <w:sz w:val="20"/>
          <w:szCs w:val="20"/>
          <w:lang w:val="lt-LT"/>
        </w:rPr>
      </w:pPr>
      <w:r w:rsidRPr="00940B94">
        <w:rPr>
          <w:rFonts w:ascii="Arial" w:eastAsia="Calibri" w:hAnsi="Arial" w:cs="Arial"/>
          <w:b/>
          <w:bCs/>
          <w:sz w:val="20"/>
          <w:szCs w:val="20"/>
          <w:lang w:val="lt-LT"/>
        </w:rPr>
        <w:t>Kontaktinis asmuo:</w:t>
      </w:r>
    </w:p>
    <w:p w14:paraId="254B1DBF" w14:textId="77777777" w:rsidR="00DB0679" w:rsidRPr="00940B94" w:rsidRDefault="00DB0679" w:rsidP="00DB0679">
      <w:pPr>
        <w:pStyle w:val="Normal1"/>
        <w:spacing w:before="120" w:after="0" w:line="240" w:lineRule="auto"/>
        <w:rPr>
          <w:rFonts w:ascii="Arial" w:hAnsi="Arial" w:cs="Arial"/>
          <w:sz w:val="20"/>
          <w:szCs w:val="20"/>
        </w:rPr>
      </w:pPr>
      <w:r w:rsidRPr="00940B94">
        <w:rPr>
          <w:rFonts w:ascii="Arial" w:hAnsi="Arial" w:cs="Arial"/>
          <w:sz w:val="20"/>
          <w:szCs w:val="20"/>
        </w:rPr>
        <w:t>Jovilė Markovski</w:t>
      </w:r>
    </w:p>
    <w:p w14:paraId="4DC0FF61" w14:textId="77777777" w:rsidR="00DB0679" w:rsidRPr="00940B94" w:rsidRDefault="00DB0679" w:rsidP="00DB0679">
      <w:pPr>
        <w:pStyle w:val="Normal1"/>
        <w:spacing w:before="120" w:after="0" w:line="240" w:lineRule="auto"/>
        <w:rPr>
          <w:rFonts w:ascii="Arial" w:hAnsi="Arial" w:cs="Arial"/>
          <w:sz w:val="20"/>
          <w:szCs w:val="20"/>
        </w:rPr>
      </w:pPr>
      <w:r w:rsidRPr="00940B94">
        <w:rPr>
          <w:rFonts w:ascii="Arial" w:hAnsi="Arial" w:cs="Arial"/>
          <w:sz w:val="20"/>
          <w:szCs w:val="20"/>
        </w:rPr>
        <w:t xml:space="preserve">UAB </w:t>
      </w:r>
      <w:r>
        <w:rPr>
          <w:rFonts w:ascii="Arial" w:hAnsi="Arial" w:cs="Arial"/>
          <w:sz w:val="20"/>
          <w:szCs w:val="20"/>
        </w:rPr>
        <w:t>„</w:t>
      </w:r>
      <w:r w:rsidRPr="00940B94">
        <w:rPr>
          <w:rFonts w:ascii="Arial" w:hAnsi="Arial" w:cs="Arial"/>
          <w:sz w:val="20"/>
          <w:szCs w:val="20"/>
        </w:rPr>
        <w:t>Publicum</w:t>
      </w:r>
      <w:r>
        <w:rPr>
          <w:rFonts w:ascii="Arial" w:hAnsi="Arial" w:cs="Arial"/>
          <w:sz w:val="20"/>
          <w:szCs w:val="20"/>
        </w:rPr>
        <w:t>“</w:t>
      </w:r>
    </w:p>
    <w:p w14:paraId="001201A9" w14:textId="77777777" w:rsidR="00DB0679" w:rsidRPr="00940B94" w:rsidRDefault="00DB0679" w:rsidP="00DB0679">
      <w:pPr>
        <w:pStyle w:val="Normal1"/>
        <w:spacing w:before="120" w:after="0" w:line="240" w:lineRule="auto"/>
        <w:rPr>
          <w:rFonts w:ascii="Arial" w:hAnsi="Arial" w:cs="Arial"/>
          <w:sz w:val="20"/>
          <w:szCs w:val="20"/>
        </w:rPr>
      </w:pPr>
      <w:r w:rsidRPr="00940B94">
        <w:rPr>
          <w:rFonts w:ascii="Arial" w:hAnsi="Arial" w:cs="Arial"/>
          <w:sz w:val="20"/>
          <w:szCs w:val="20"/>
        </w:rPr>
        <w:t>+37064503561</w:t>
      </w:r>
    </w:p>
    <w:p w14:paraId="4DD66691" w14:textId="77777777" w:rsidR="00DB0679" w:rsidRPr="00B672C3" w:rsidRDefault="00DB0679" w:rsidP="00DB0679">
      <w:pPr>
        <w:pStyle w:val="Normal1"/>
        <w:spacing w:before="120" w:after="0" w:line="240" w:lineRule="auto"/>
        <w:rPr>
          <w:rFonts w:ascii="Arial" w:hAnsi="Arial" w:cs="Arial"/>
          <w:sz w:val="20"/>
          <w:szCs w:val="20"/>
        </w:rPr>
      </w:pPr>
      <w:proofErr w:type="spellStart"/>
      <w:r w:rsidRPr="00940B94">
        <w:rPr>
          <w:rFonts w:ascii="Arial" w:hAnsi="Arial" w:cs="Arial"/>
          <w:sz w:val="20"/>
          <w:szCs w:val="20"/>
        </w:rPr>
        <w:t>j</w:t>
      </w:r>
      <w:r>
        <w:rPr>
          <w:rFonts w:ascii="Arial" w:hAnsi="Arial" w:cs="Arial"/>
          <w:sz w:val="20"/>
          <w:szCs w:val="20"/>
        </w:rPr>
        <w:t>ovile</w:t>
      </w:r>
      <w:r w:rsidRPr="00940B94">
        <w:rPr>
          <w:rFonts w:ascii="Arial" w:hAnsi="Arial" w:cs="Arial"/>
          <w:sz w:val="20"/>
          <w:szCs w:val="20"/>
        </w:rPr>
        <w:t>.markovski@publicum.lt</w:t>
      </w:r>
      <w:proofErr w:type="spellEnd"/>
    </w:p>
    <w:p w14:paraId="157FF6FA" w14:textId="3CFEB049" w:rsidR="00DB0679" w:rsidRPr="00F223B9" w:rsidRDefault="00DB0679" w:rsidP="00DB0679">
      <w:pPr>
        <w:rPr>
          <w:lang w:val="lt-LT"/>
        </w:rPr>
      </w:pPr>
    </w:p>
    <w:sectPr w:rsidR="00DB0679" w:rsidRPr="00F223B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3B9"/>
    <w:rsid w:val="0001345F"/>
    <w:rsid w:val="000A188E"/>
    <w:rsid w:val="00186A55"/>
    <w:rsid w:val="001D0473"/>
    <w:rsid w:val="002343E0"/>
    <w:rsid w:val="00237667"/>
    <w:rsid w:val="002E1FFA"/>
    <w:rsid w:val="00340BFA"/>
    <w:rsid w:val="003835C7"/>
    <w:rsid w:val="003A7483"/>
    <w:rsid w:val="00490558"/>
    <w:rsid w:val="004F0250"/>
    <w:rsid w:val="005121BE"/>
    <w:rsid w:val="007031D3"/>
    <w:rsid w:val="008F7A7E"/>
    <w:rsid w:val="009721A9"/>
    <w:rsid w:val="00D7320F"/>
    <w:rsid w:val="00D7703C"/>
    <w:rsid w:val="00D9588A"/>
    <w:rsid w:val="00DB0679"/>
    <w:rsid w:val="00EF2B5E"/>
    <w:rsid w:val="00F223B9"/>
    <w:rsid w:val="00FC46B9"/>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EFA8E"/>
  <w15:chartTrackingRefBased/>
  <w15:docId w15:val="{76ED84C6-9D18-4642-A630-C88E674D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3B9"/>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223B9"/>
    <w:rPr>
      <w:sz w:val="16"/>
      <w:szCs w:val="16"/>
    </w:rPr>
  </w:style>
  <w:style w:type="paragraph" w:styleId="CommentText">
    <w:name w:val="annotation text"/>
    <w:basedOn w:val="Normal"/>
    <w:link w:val="CommentTextChar"/>
    <w:uiPriority w:val="99"/>
    <w:semiHidden/>
    <w:unhideWhenUsed/>
    <w:rsid w:val="00F223B9"/>
    <w:rPr>
      <w:sz w:val="20"/>
      <w:szCs w:val="20"/>
    </w:rPr>
  </w:style>
  <w:style w:type="character" w:customStyle="1" w:styleId="CommentTextChar">
    <w:name w:val="Comment Text Char"/>
    <w:basedOn w:val="DefaultParagraphFont"/>
    <w:link w:val="CommentText"/>
    <w:uiPriority w:val="99"/>
    <w:semiHidden/>
    <w:rsid w:val="00F223B9"/>
    <w:rPr>
      <w:kern w:val="0"/>
      <w:sz w:val="20"/>
      <w:szCs w:val="20"/>
      <w14:ligatures w14:val="none"/>
    </w:rPr>
  </w:style>
  <w:style w:type="paragraph" w:styleId="Revision">
    <w:name w:val="Revision"/>
    <w:hidden/>
    <w:uiPriority w:val="99"/>
    <w:semiHidden/>
    <w:rsid w:val="00F223B9"/>
    <w:rPr>
      <w:kern w:val="0"/>
      <w14:ligatures w14:val="none"/>
    </w:rPr>
  </w:style>
  <w:style w:type="paragraph" w:styleId="CommentSubject">
    <w:name w:val="annotation subject"/>
    <w:basedOn w:val="CommentText"/>
    <w:next w:val="CommentText"/>
    <w:link w:val="CommentSubjectChar"/>
    <w:uiPriority w:val="99"/>
    <w:semiHidden/>
    <w:unhideWhenUsed/>
    <w:rsid w:val="00F223B9"/>
    <w:rPr>
      <w:b/>
      <w:bCs/>
    </w:rPr>
  </w:style>
  <w:style w:type="character" w:customStyle="1" w:styleId="CommentSubjectChar">
    <w:name w:val="Comment Subject Char"/>
    <w:basedOn w:val="CommentTextChar"/>
    <w:link w:val="CommentSubject"/>
    <w:uiPriority w:val="99"/>
    <w:semiHidden/>
    <w:rsid w:val="00F223B9"/>
    <w:rPr>
      <w:b/>
      <w:bCs/>
      <w:kern w:val="0"/>
      <w:sz w:val="20"/>
      <w:szCs w:val="20"/>
      <w14:ligatures w14:val="none"/>
    </w:rPr>
  </w:style>
  <w:style w:type="paragraph" w:customStyle="1" w:styleId="Normal1">
    <w:name w:val="Normal1"/>
    <w:rsid w:val="007031D3"/>
    <w:pPr>
      <w:spacing w:after="160" w:line="259" w:lineRule="auto"/>
    </w:pPr>
    <w:rPr>
      <w:rFonts w:ascii="Calibri" w:eastAsia="Calibri" w:hAnsi="Calibri" w:cs="Calibri"/>
      <w:kern w:val="0"/>
      <w:sz w:val="22"/>
      <w:szCs w:val="22"/>
      <w:lang w:val="lt-LT"/>
      <w14:ligatures w14:val="none"/>
    </w:rPr>
  </w:style>
  <w:style w:type="character" w:styleId="Hyperlink">
    <w:name w:val="Hyperlink"/>
    <w:basedOn w:val="DefaultParagraphFont"/>
    <w:uiPriority w:val="99"/>
    <w:unhideWhenUsed/>
    <w:rsid w:val="007031D3"/>
    <w:rPr>
      <w:color w:val="0563C1" w:themeColor="hyperlink"/>
      <w:u w:val="single"/>
    </w:rPr>
  </w:style>
  <w:style w:type="character" w:styleId="FollowedHyperlink">
    <w:name w:val="FollowedHyperlink"/>
    <w:basedOn w:val="DefaultParagraphFont"/>
    <w:uiPriority w:val="99"/>
    <w:semiHidden/>
    <w:unhideWhenUsed/>
    <w:rsid w:val="007031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355196">
      <w:bodyDiv w:val="1"/>
      <w:marLeft w:val="0"/>
      <w:marRight w:val="0"/>
      <w:marTop w:val="0"/>
      <w:marBottom w:val="0"/>
      <w:divBdr>
        <w:top w:val="none" w:sz="0" w:space="0" w:color="auto"/>
        <w:left w:val="none" w:sz="0" w:space="0" w:color="auto"/>
        <w:bottom w:val="none" w:sz="0" w:space="0" w:color="auto"/>
        <w:right w:val="none" w:sz="0" w:space="0" w:color="auto"/>
      </w:divBdr>
      <w:divsChild>
        <w:div w:id="1034965113">
          <w:blockQuote w:val="1"/>
          <w:marLeft w:val="150"/>
          <w:marRight w:val="150"/>
          <w:marTop w:val="0"/>
          <w:marBottom w:val="0"/>
          <w:divBdr>
            <w:top w:val="none" w:sz="0" w:space="0" w:color="auto"/>
            <w:left w:val="none" w:sz="0" w:space="0" w:color="auto"/>
            <w:bottom w:val="none" w:sz="0" w:space="0" w:color="auto"/>
            <w:right w:val="none" w:sz="0" w:space="0" w:color="auto"/>
          </w:divBdr>
          <w:divsChild>
            <w:div w:id="68132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Jovilė Markovski | Publicum</cp:lastModifiedBy>
  <cp:revision>8</cp:revision>
  <dcterms:created xsi:type="dcterms:W3CDTF">2024-03-06T08:57:00Z</dcterms:created>
  <dcterms:modified xsi:type="dcterms:W3CDTF">2024-03-06T09:51:00Z</dcterms:modified>
</cp:coreProperties>
</file>