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AD3FA" w14:textId="21AC5643" w:rsidR="001C7668" w:rsidRPr="000B3ACA" w:rsidRDefault="009D3E72" w:rsidP="001C7668">
      <w:pPr>
        <w:spacing w:after="120"/>
        <w:rPr>
          <w:rFonts w:ascii="Times New Roman" w:hAnsi="Times New Roman" w:cs="Times New Roman"/>
          <w:b/>
          <w:bCs/>
          <w:sz w:val="24"/>
          <w:szCs w:val="24"/>
          <w:lang w:val="en-US"/>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9D3E72">
        <w:rPr>
          <w:rFonts w:ascii="Times New Roman" w:hAnsi="Times New Roman" w:cs="Times New Roman"/>
          <w:b/>
          <w:bCs/>
          <w:sz w:val="24"/>
          <w:szCs w:val="24"/>
        </w:rPr>
        <w:t>„Elektrum Lietuva“</w:t>
      </w:r>
      <w:r w:rsidR="001C7668" w:rsidRPr="009D3E72">
        <w:rPr>
          <w:rFonts w:ascii="Times New Roman" w:hAnsi="Times New Roman" w:cs="Times New Roman"/>
          <w:b/>
          <w:bCs/>
          <w:sz w:val="24"/>
          <w:szCs w:val="24"/>
        </w:rPr>
        <w:t>:</w:t>
      </w:r>
      <w:r>
        <w:rPr>
          <w:rFonts w:ascii="Times New Roman" w:hAnsi="Times New Roman" w:cs="Times New Roman"/>
          <w:b/>
          <w:bCs/>
          <w:sz w:val="24"/>
          <w:szCs w:val="24"/>
        </w:rPr>
        <w:t xml:space="preserve"> šalyje</w:t>
      </w:r>
      <w:r w:rsidR="001C7668" w:rsidRPr="000B3ACA">
        <w:rPr>
          <w:rFonts w:ascii="Times New Roman" w:hAnsi="Times New Roman" w:cs="Times New Roman"/>
          <w:b/>
          <w:bCs/>
          <w:sz w:val="24"/>
          <w:szCs w:val="24"/>
        </w:rPr>
        <w:t xml:space="preserve"> didmeninė elektros kaina per savaitę </w:t>
      </w:r>
      <w:r w:rsidR="001C7668">
        <w:rPr>
          <w:rFonts w:ascii="Times New Roman" w:hAnsi="Times New Roman" w:cs="Times New Roman"/>
          <w:b/>
          <w:bCs/>
          <w:sz w:val="24"/>
          <w:szCs w:val="24"/>
        </w:rPr>
        <w:t>sumažėjo 15</w:t>
      </w:r>
      <w:r w:rsidR="001C7668" w:rsidRPr="000B3ACA">
        <w:rPr>
          <w:rFonts w:ascii="Times New Roman" w:hAnsi="Times New Roman" w:cs="Times New Roman"/>
          <w:b/>
          <w:bCs/>
          <w:sz w:val="24"/>
          <w:szCs w:val="24"/>
        </w:rPr>
        <w:t xml:space="preserve"> proc.</w:t>
      </w:r>
    </w:p>
    <w:p w14:paraId="0602D785" w14:textId="50F4E145" w:rsidR="001C7668" w:rsidRPr="0076715C" w:rsidRDefault="001C7668" w:rsidP="001C7668">
      <w:pPr>
        <w:spacing w:after="120"/>
        <w:rPr>
          <w:rFonts w:ascii="Times New Roman" w:hAnsi="Times New Roman" w:cs="Times New Roman"/>
          <w:sz w:val="24"/>
          <w:szCs w:val="24"/>
        </w:rPr>
      </w:pPr>
      <w:r w:rsidRPr="00B009E1">
        <w:rPr>
          <w:rFonts w:ascii="Times New Roman" w:hAnsi="Times New Roman" w:cs="Times New Roman"/>
          <w:b/>
          <w:bCs/>
          <w:sz w:val="24"/>
          <w:szCs w:val="24"/>
        </w:rPr>
        <w:t>Praėjusią savaitę didmeninė elektros kaina</w:t>
      </w:r>
      <w:r>
        <w:rPr>
          <w:rFonts w:ascii="Times New Roman" w:hAnsi="Times New Roman" w:cs="Times New Roman"/>
          <w:b/>
          <w:bCs/>
          <w:sz w:val="24"/>
          <w:szCs w:val="24"/>
        </w:rPr>
        <w:t xml:space="preserve"> Lietuvoje ir kitose Baltijos šalyse susitraukė 15 proc. ir vidutiniškai siekė 64</w:t>
      </w:r>
      <w:r w:rsidRPr="0099762E">
        <w:rPr>
          <w:rFonts w:ascii="Times New Roman" w:hAnsi="Times New Roman" w:cs="Times New Roman"/>
          <w:b/>
          <w:bCs/>
          <w:sz w:val="24"/>
          <w:szCs w:val="24"/>
        </w:rPr>
        <w:t>,</w:t>
      </w:r>
      <w:r>
        <w:rPr>
          <w:rFonts w:ascii="Times New Roman" w:hAnsi="Times New Roman" w:cs="Times New Roman"/>
          <w:b/>
          <w:bCs/>
          <w:sz w:val="24"/>
          <w:szCs w:val="24"/>
        </w:rPr>
        <w:t>32</w:t>
      </w:r>
      <w:r w:rsidRPr="00B009E1">
        <w:rPr>
          <w:rFonts w:ascii="Times New Roman" w:hAnsi="Times New Roman" w:cs="Times New Roman"/>
          <w:b/>
          <w:bCs/>
          <w:sz w:val="24"/>
          <w:szCs w:val="24"/>
        </w:rPr>
        <w:t xml:space="preserve"> Eur/MWh</w:t>
      </w:r>
      <w:r>
        <w:rPr>
          <w:rFonts w:ascii="Times New Roman" w:hAnsi="Times New Roman" w:cs="Times New Roman"/>
          <w:b/>
          <w:bCs/>
          <w:sz w:val="24"/>
          <w:szCs w:val="24"/>
        </w:rPr>
        <w:t>.</w:t>
      </w:r>
    </w:p>
    <w:p w14:paraId="3612B78C" w14:textId="5D72E7E9" w:rsidR="001C7668" w:rsidRPr="0099762E" w:rsidRDefault="001C7668" w:rsidP="001C7668">
      <w:pPr>
        <w:spacing w:after="120"/>
        <w:rPr>
          <w:rFonts w:ascii="Times New Roman" w:hAnsi="Times New Roman" w:cs="Times New Roman"/>
          <w:sz w:val="24"/>
          <w:szCs w:val="24"/>
        </w:rPr>
      </w:pPr>
      <w:r>
        <w:rPr>
          <w:rFonts w:ascii="Times New Roman" w:hAnsi="Times New Roman" w:cs="Times New Roman"/>
          <w:sz w:val="24"/>
          <w:szCs w:val="24"/>
        </w:rPr>
        <w:t xml:space="preserve">Kitose Europos šalyse kainos beveik nesikeitė: </w:t>
      </w:r>
      <w:r w:rsidRPr="00BD2063">
        <w:rPr>
          <w:rFonts w:ascii="Times New Roman" w:hAnsi="Times New Roman" w:cs="Times New Roman"/>
          <w:sz w:val="24"/>
          <w:szCs w:val="24"/>
        </w:rPr>
        <w:t xml:space="preserve">Lenkijoje </w:t>
      </w:r>
      <w:r>
        <w:rPr>
          <w:rFonts w:ascii="Times New Roman" w:hAnsi="Times New Roman" w:cs="Times New Roman"/>
          <w:sz w:val="24"/>
          <w:szCs w:val="24"/>
        </w:rPr>
        <w:t>didmeninė elektros kaina vidutiniškai siekė 75</w:t>
      </w:r>
      <w:r w:rsidRPr="00BD2063">
        <w:rPr>
          <w:rFonts w:ascii="Times New Roman" w:hAnsi="Times New Roman" w:cs="Times New Roman"/>
          <w:sz w:val="24"/>
          <w:szCs w:val="24"/>
        </w:rPr>
        <w:t>,</w:t>
      </w:r>
      <w:r>
        <w:rPr>
          <w:rFonts w:ascii="Times New Roman" w:hAnsi="Times New Roman" w:cs="Times New Roman"/>
          <w:sz w:val="24"/>
          <w:szCs w:val="24"/>
        </w:rPr>
        <w:t>42</w:t>
      </w:r>
      <w:r w:rsidRPr="00BD2063">
        <w:rPr>
          <w:rFonts w:ascii="Times New Roman" w:hAnsi="Times New Roman" w:cs="Times New Roman"/>
          <w:sz w:val="24"/>
          <w:szCs w:val="24"/>
        </w:rPr>
        <w:t xml:space="preserve"> E</w:t>
      </w:r>
      <w:r>
        <w:rPr>
          <w:rFonts w:ascii="Times New Roman" w:hAnsi="Times New Roman" w:cs="Times New Roman"/>
          <w:sz w:val="24"/>
          <w:szCs w:val="24"/>
        </w:rPr>
        <w:t>ur</w:t>
      </w:r>
      <w:r w:rsidRPr="00BD2063">
        <w:rPr>
          <w:rFonts w:ascii="Times New Roman" w:hAnsi="Times New Roman" w:cs="Times New Roman"/>
          <w:sz w:val="24"/>
          <w:szCs w:val="24"/>
        </w:rPr>
        <w:t xml:space="preserve">/MWh, Vokietijoje – </w:t>
      </w:r>
      <w:r>
        <w:rPr>
          <w:rFonts w:ascii="Times New Roman" w:hAnsi="Times New Roman" w:cs="Times New Roman"/>
          <w:sz w:val="24"/>
          <w:szCs w:val="24"/>
        </w:rPr>
        <w:t>66,31</w:t>
      </w:r>
      <w:r w:rsidRPr="00BD2063">
        <w:rPr>
          <w:rFonts w:ascii="Times New Roman" w:hAnsi="Times New Roman" w:cs="Times New Roman"/>
          <w:sz w:val="24"/>
          <w:szCs w:val="24"/>
        </w:rPr>
        <w:t xml:space="preserve"> E</w:t>
      </w:r>
      <w:r>
        <w:rPr>
          <w:rFonts w:ascii="Times New Roman" w:hAnsi="Times New Roman" w:cs="Times New Roman"/>
          <w:sz w:val="24"/>
          <w:szCs w:val="24"/>
        </w:rPr>
        <w:t>ur</w:t>
      </w:r>
      <w:r w:rsidRPr="00BD2063">
        <w:rPr>
          <w:rFonts w:ascii="Times New Roman" w:hAnsi="Times New Roman" w:cs="Times New Roman"/>
          <w:sz w:val="24"/>
          <w:szCs w:val="24"/>
        </w:rPr>
        <w:t>/MWh</w:t>
      </w:r>
      <w:r>
        <w:rPr>
          <w:rFonts w:ascii="Times New Roman" w:hAnsi="Times New Roman" w:cs="Times New Roman"/>
          <w:sz w:val="24"/>
          <w:szCs w:val="24"/>
        </w:rPr>
        <w:t>, Austrijoje – 67,46 Eur/MWh.</w:t>
      </w:r>
    </w:p>
    <w:p w14:paraId="07185279" w14:textId="77777777" w:rsidR="001C7668" w:rsidRPr="001C7668" w:rsidRDefault="001C7668" w:rsidP="001C7668">
      <w:pPr>
        <w:spacing w:after="120"/>
        <w:rPr>
          <w:rFonts w:ascii="Times New Roman" w:hAnsi="Times New Roman" w:cs="Times New Roman"/>
          <w:sz w:val="24"/>
          <w:szCs w:val="24"/>
        </w:rPr>
      </w:pPr>
      <w:r w:rsidRPr="001C7668">
        <w:rPr>
          <w:rFonts w:ascii="Times New Roman" w:hAnsi="Times New Roman" w:cs="Times New Roman"/>
          <w:sz w:val="24"/>
          <w:szCs w:val="24"/>
        </w:rPr>
        <w:t>Nepriklausomų elektros tiekėjų Lietuvos gyventojams siūlomos kainos išliko panašiame lygyje kaip ir ankstesnę savaitę. „Elektrum Lietuva“ žemiausia fiksuota kaina siekė 21,039 ct/kWh, fiksuojant ją 6</w:t>
      </w:r>
      <w:r w:rsidRPr="001C7668">
        <w:rPr>
          <w:rFonts w:ascii="Times New Roman" w:hAnsi="Times New Roman" w:cs="Times New Roman"/>
          <w:sz w:val="24"/>
          <w:szCs w:val="24"/>
          <w:lang w:val="lv-LV"/>
        </w:rPr>
        <w:t xml:space="preserve"> m</w:t>
      </w:r>
      <w:r w:rsidRPr="001C7668">
        <w:rPr>
          <w:rFonts w:ascii="Times New Roman" w:hAnsi="Times New Roman" w:cs="Times New Roman"/>
          <w:sz w:val="24"/>
          <w:szCs w:val="24"/>
        </w:rPr>
        <w:t>ėnesiams.</w:t>
      </w:r>
    </w:p>
    <w:p w14:paraId="4B20B2EA" w14:textId="77777777" w:rsidR="001C7668" w:rsidRDefault="001C7668" w:rsidP="001C7668">
      <w:pPr>
        <w:spacing w:after="120"/>
        <w:rPr>
          <w:rFonts w:ascii="Times New Roman" w:hAnsi="Times New Roman" w:cs="Times New Roman"/>
          <w:sz w:val="24"/>
          <w:szCs w:val="24"/>
        </w:rPr>
      </w:pPr>
      <w:r w:rsidRPr="0071635E">
        <w:rPr>
          <w:rFonts w:ascii="Times New Roman" w:hAnsi="Times New Roman" w:cs="Times New Roman"/>
          <w:sz w:val="24"/>
          <w:szCs w:val="24"/>
        </w:rPr>
        <w:t>„</w:t>
      </w:r>
      <w:r>
        <w:rPr>
          <w:rFonts w:ascii="Times New Roman" w:hAnsi="Times New Roman" w:cs="Times New Roman"/>
          <w:sz w:val="24"/>
          <w:szCs w:val="24"/>
        </w:rPr>
        <w:t xml:space="preserve">Kainos mažėjimui Baltijos šalyse didžiausios įtakos turėjo </w:t>
      </w:r>
      <w:r w:rsidRPr="00C93007">
        <w:rPr>
          <w:rFonts w:ascii="Times New Roman" w:hAnsi="Times New Roman" w:cs="Times New Roman"/>
          <w:sz w:val="24"/>
          <w:szCs w:val="24"/>
        </w:rPr>
        <w:t>62 proc.</w:t>
      </w:r>
      <w:r>
        <w:rPr>
          <w:rFonts w:ascii="Times New Roman" w:hAnsi="Times New Roman" w:cs="Times New Roman"/>
          <w:sz w:val="24"/>
          <w:szCs w:val="24"/>
        </w:rPr>
        <w:t xml:space="preserve"> išaugusi </w:t>
      </w:r>
      <w:r w:rsidRPr="00C93007">
        <w:rPr>
          <w:rFonts w:ascii="Times New Roman" w:hAnsi="Times New Roman" w:cs="Times New Roman"/>
          <w:sz w:val="24"/>
          <w:szCs w:val="24"/>
        </w:rPr>
        <w:t xml:space="preserve">vėjo </w:t>
      </w:r>
      <w:r>
        <w:rPr>
          <w:rFonts w:ascii="Times New Roman" w:hAnsi="Times New Roman" w:cs="Times New Roman"/>
          <w:sz w:val="24"/>
          <w:szCs w:val="24"/>
        </w:rPr>
        <w:t xml:space="preserve">energijos gamyba, nors saulės ir </w:t>
      </w:r>
      <w:r w:rsidRPr="00C93007">
        <w:rPr>
          <w:rFonts w:ascii="Times New Roman" w:hAnsi="Times New Roman" w:cs="Times New Roman"/>
          <w:sz w:val="24"/>
          <w:szCs w:val="24"/>
        </w:rPr>
        <w:t>hidroelektrinių gamyba sumažėjo 28 proc., palyginti su praėjusios savaitės duomenimis. Tuo tarpu energijos srautai į Baltijos šalis</w:t>
      </w:r>
      <w:r>
        <w:rPr>
          <w:rFonts w:ascii="Times New Roman" w:hAnsi="Times New Roman" w:cs="Times New Roman"/>
          <w:sz w:val="24"/>
          <w:szCs w:val="24"/>
        </w:rPr>
        <w:t xml:space="preserve"> </w:t>
      </w:r>
      <w:r w:rsidRPr="00C93007">
        <w:rPr>
          <w:rFonts w:ascii="Times New Roman" w:hAnsi="Times New Roman" w:cs="Times New Roman"/>
          <w:sz w:val="24"/>
          <w:szCs w:val="24"/>
        </w:rPr>
        <w:t>sumažėjo 2 proc.</w:t>
      </w:r>
      <w:r w:rsidRPr="0071635E">
        <w:rPr>
          <w:rFonts w:ascii="Times New Roman" w:hAnsi="Times New Roman" w:cs="Times New Roman"/>
          <w:sz w:val="24"/>
          <w:szCs w:val="24"/>
        </w:rPr>
        <w:t>“</w:t>
      </w:r>
      <w:r>
        <w:rPr>
          <w:rFonts w:ascii="Times New Roman" w:hAnsi="Times New Roman" w:cs="Times New Roman"/>
          <w:sz w:val="24"/>
          <w:szCs w:val="24"/>
        </w:rPr>
        <w:t>,</w:t>
      </w:r>
      <w:r w:rsidRPr="0071635E">
        <w:rPr>
          <w:rFonts w:ascii="Times New Roman" w:hAnsi="Times New Roman" w:cs="Times New Roman"/>
          <w:sz w:val="24"/>
          <w:szCs w:val="24"/>
        </w:rPr>
        <w:t xml:space="preserve"> –</w:t>
      </w:r>
      <w:r>
        <w:rPr>
          <w:rFonts w:ascii="Times New Roman" w:hAnsi="Times New Roman" w:cs="Times New Roman"/>
          <w:sz w:val="24"/>
          <w:szCs w:val="24"/>
        </w:rPr>
        <w:t xml:space="preserve"> sako </w:t>
      </w:r>
      <w:r w:rsidRPr="0071635E">
        <w:rPr>
          <w:rFonts w:ascii="Times New Roman" w:hAnsi="Times New Roman" w:cs="Times New Roman"/>
          <w:sz w:val="24"/>
          <w:szCs w:val="24"/>
        </w:rPr>
        <w:t xml:space="preserve">energetikos sprendimų bendrovės „Elektrum Lietuva“ </w:t>
      </w:r>
      <w:r>
        <w:rPr>
          <w:rFonts w:ascii="Times New Roman" w:hAnsi="Times New Roman" w:cs="Times New Roman"/>
          <w:sz w:val="24"/>
          <w:szCs w:val="24"/>
        </w:rPr>
        <w:t>produktų vystymo vadovas Mantas Kavaliauskas.</w:t>
      </w:r>
    </w:p>
    <w:p w14:paraId="407C955F" w14:textId="77777777" w:rsidR="001C7668" w:rsidRDefault="001C7668" w:rsidP="001C7668">
      <w:pPr>
        <w:spacing w:after="120"/>
        <w:rPr>
          <w:rFonts w:ascii="Times New Roman" w:hAnsi="Times New Roman" w:cs="Times New Roman"/>
          <w:sz w:val="24"/>
          <w:szCs w:val="24"/>
        </w:rPr>
      </w:pPr>
      <w:r>
        <w:rPr>
          <w:rFonts w:ascii="Times New Roman" w:hAnsi="Times New Roman" w:cs="Times New Roman"/>
          <w:sz w:val="24"/>
          <w:szCs w:val="24"/>
        </w:rPr>
        <w:t xml:space="preserve">Vidutinė </w:t>
      </w:r>
      <w:r w:rsidRPr="00073610">
        <w:rPr>
          <w:rFonts w:ascii="Times New Roman" w:hAnsi="Times New Roman" w:cs="Times New Roman"/>
          <w:sz w:val="24"/>
          <w:szCs w:val="24"/>
        </w:rPr>
        <w:t xml:space="preserve">„Nord Pool“ </w:t>
      </w:r>
      <w:r>
        <w:rPr>
          <w:rFonts w:ascii="Times New Roman" w:hAnsi="Times New Roman" w:cs="Times New Roman"/>
          <w:sz w:val="24"/>
          <w:szCs w:val="24"/>
        </w:rPr>
        <w:t xml:space="preserve">elektros biržos </w:t>
      </w:r>
      <w:r w:rsidRPr="00073610">
        <w:rPr>
          <w:rFonts w:ascii="Times New Roman" w:hAnsi="Times New Roman" w:cs="Times New Roman"/>
          <w:sz w:val="24"/>
          <w:szCs w:val="24"/>
        </w:rPr>
        <w:t xml:space="preserve">kaina, palyginti su </w:t>
      </w:r>
      <w:r>
        <w:rPr>
          <w:rFonts w:ascii="Times New Roman" w:hAnsi="Times New Roman" w:cs="Times New Roman"/>
          <w:sz w:val="24"/>
          <w:szCs w:val="24"/>
        </w:rPr>
        <w:t>ankstesne</w:t>
      </w:r>
      <w:r w:rsidRPr="00073610">
        <w:rPr>
          <w:rFonts w:ascii="Times New Roman" w:hAnsi="Times New Roman" w:cs="Times New Roman"/>
          <w:sz w:val="24"/>
          <w:szCs w:val="24"/>
        </w:rPr>
        <w:t xml:space="preserve"> savait</w:t>
      </w:r>
      <w:r>
        <w:rPr>
          <w:rFonts w:ascii="Times New Roman" w:hAnsi="Times New Roman" w:cs="Times New Roman"/>
          <w:sz w:val="24"/>
          <w:szCs w:val="24"/>
        </w:rPr>
        <w:t>e</w:t>
      </w:r>
      <w:r w:rsidRPr="00073610">
        <w:rPr>
          <w:rFonts w:ascii="Times New Roman" w:hAnsi="Times New Roman" w:cs="Times New Roman"/>
          <w:sz w:val="24"/>
          <w:szCs w:val="24"/>
        </w:rPr>
        <w:t>,</w:t>
      </w:r>
      <w:r>
        <w:rPr>
          <w:rFonts w:ascii="Times New Roman" w:hAnsi="Times New Roman" w:cs="Times New Roman"/>
          <w:sz w:val="24"/>
          <w:szCs w:val="24"/>
        </w:rPr>
        <w:t xml:space="preserve"> taip pat mažėjo 15 </w:t>
      </w:r>
      <w:r>
        <w:rPr>
          <w:rFonts w:ascii="Times New Roman" w:hAnsi="Times New Roman" w:cs="Times New Roman"/>
          <w:sz w:val="24"/>
          <w:szCs w:val="24"/>
          <w:lang w:val="lv-LV"/>
        </w:rPr>
        <w:t>proc.</w:t>
      </w:r>
      <w:r>
        <w:rPr>
          <w:rFonts w:ascii="Times New Roman" w:hAnsi="Times New Roman" w:cs="Times New Roman"/>
          <w:sz w:val="24"/>
          <w:szCs w:val="24"/>
        </w:rPr>
        <w:t xml:space="preserve"> iki 54,23</w:t>
      </w:r>
      <w:r w:rsidRPr="00073610">
        <w:rPr>
          <w:rFonts w:ascii="Times New Roman" w:hAnsi="Times New Roman" w:cs="Times New Roman"/>
          <w:sz w:val="24"/>
          <w:szCs w:val="24"/>
        </w:rPr>
        <w:t xml:space="preserve"> Eur/MWh</w:t>
      </w:r>
      <w:r>
        <w:rPr>
          <w:rFonts w:ascii="Times New Roman" w:hAnsi="Times New Roman" w:cs="Times New Roman"/>
          <w:sz w:val="24"/>
          <w:szCs w:val="24"/>
        </w:rPr>
        <w:t xml:space="preserve">. </w:t>
      </w:r>
    </w:p>
    <w:p w14:paraId="067B399A" w14:textId="77777777" w:rsidR="001C7668" w:rsidRPr="0071635E" w:rsidRDefault="001C7668" w:rsidP="001C7668">
      <w:pPr>
        <w:spacing w:after="120"/>
        <w:rPr>
          <w:rFonts w:ascii="Times New Roman" w:hAnsi="Times New Roman" w:cs="Times New Roman"/>
          <w:sz w:val="24"/>
          <w:szCs w:val="24"/>
        </w:rPr>
      </w:pPr>
      <w:r>
        <w:rPr>
          <w:rFonts w:ascii="Times New Roman" w:hAnsi="Times New Roman" w:cs="Times New Roman"/>
          <w:sz w:val="24"/>
          <w:szCs w:val="24"/>
        </w:rPr>
        <w:t xml:space="preserve">Pasak M. Kavaliausko, </w:t>
      </w:r>
      <w:r w:rsidRPr="004877D0">
        <w:rPr>
          <w:rFonts w:ascii="Times New Roman" w:hAnsi="Times New Roman" w:cs="Times New Roman"/>
          <w:sz w:val="24"/>
          <w:szCs w:val="24"/>
        </w:rPr>
        <w:t xml:space="preserve">kainos kritimą </w:t>
      </w:r>
      <w:r w:rsidRPr="00073610">
        <w:rPr>
          <w:rFonts w:ascii="Times New Roman" w:hAnsi="Times New Roman" w:cs="Times New Roman"/>
          <w:sz w:val="24"/>
          <w:szCs w:val="24"/>
        </w:rPr>
        <w:t>„Nord Pool“</w:t>
      </w:r>
      <w:r>
        <w:rPr>
          <w:rFonts w:ascii="Times New Roman" w:hAnsi="Times New Roman" w:cs="Times New Roman"/>
          <w:sz w:val="24"/>
          <w:szCs w:val="24"/>
        </w:rPr>
        <w:t xml:space="preserve"> regione </w:t>
      </w:r>
      <w:r w:rsidRPr="004877D0">
        <w:rPr>
          <w:rFonts w:ascii="Times New Roman" w:hAnsi="Times New Roman" w:cs="Times New Roman"/>
          <w:sz w:val="24"/>
          <w:szCs w:val="24"/>
        </w:rPr>
        <w:t xml:space="preserve">daugiausia lėmė 63 </w:t>
      </w:r>
      <w:r>
        <w:rPr>
          <w:rFonts w:ascii="Times New Roman" w:hAnsi="Times New Roman" w:cs="Times New Roman"/>
          <w:sz w:val="24"/>
          <w:szCs w:val="24"/>
        </w:rPr>
        <w:t>proc. padidėjusi</w:t>
      </w:r>
      <w:r w:rsidRPr="004877D0">
        <w:rPr>
          <w:rFonts w:ascii="Times New Roman" w:hAnsi="Times New Roman" w:cs="Times New Roman"/>
          <w:sz w:val="24"/>
          <w:szCs w:val="24"/>
        </w:rPr>
        <w:t xml:space="preserve"> Šiaurės šalių vėjo energijos gamyb</w:t>
      </w:r>
      <w:r>
        <w:rPr>
          <w:rFonts w:ascii="Times New Roman" w:hAnsi="Times New Roman" w:cs="Times New Roman"/>
          <w:sz w:val="24"/>
          <w:szCs w:val="24"/>
        </w:rPr>
        <w:t>a</w:t>
      </w:r>
      <w:r w:rsidRPr="004877D0">
        <w:rPr>
          <w:rFonts w:ascii="Times New Roman" w:hAnsi="Times New Roman" w:cs="Times New Roman"/>
          <w:sz w:val="24"/>
          <w:szCs w:val="24"/>
        </w:rPr>
        <w:t>. Be to, šiltesnės nei įprastai oro sąlygos lėmė 3 proc. mažesnį elektros energijos suvartojimą Šiaurės šalyse.</w:t>
      </w:r>
    </w:p>
    <w:p w14:paraId="405D857D" w14:textId="77777777" w:rsidR="001C7668" w:rsidRPr="0071635E" w:rsidRDefault="001C7668" w:rsidP="001C7668">
      <w:pPr>
        <w:spacing w:after="120"/>
        <w:rPr>
          <w:rFonts w:ascii="Times New Roman" w:hAnsi="Times New Roman" w:cs="Times New Roman"/>
          <w:sz w:val="24"/>
          <w:szCs w:val="24"/>
        </w:rPr>
      </w:pPr>
      <w:r w:rsidRPr="0071635E">
        <w:rPr>
          <w:rFonts w:ascii="Times New Roman" w:hAnsi="Times New Roman" w:cs="Times New Roman"/>
          <w:sz w:val="24"/>
          <w:szCs w:val="24"/>
        </w:rPr>
        <w:t xml:space="preserve">Elektros vartojimas </w:t>
      </w:r>
      <w:r w:rsidRPr="00073610">
        <w:rPr>
          <w:rFonts w:ascii="Times New Roman" w:hAnsi="Times New Roman" w:cs="Times New Roman"/>
          <w:sz w:val="24"/>
          <w:szCs w:val="24"/>
        </w:rPr>
        <w:t xml:space="preserve">„Nord Pool“ </w:t>
      </w:r>
      <w:r w:rsidRPr="0071635E">
        <w:rPr>
          <w:rFonts w:ascii="Times New Roman" w:hAnsi="Times New Roman" w:cs="Times New Roman"/>
          <w:sz w:val="24"/>
          <w:szCs w:val="24"/>
        </w:rPr>
        <w:t>regione</w:t>
      </w:r>
      <w:r>
        <w:rPr>
          <w:rFonts w:ascii="Times New Roman" w:hAnsi="Times New Roman" w:cs="Times New Roman"/>
          <w:sz w:val="24"/>
          <w:szCs w:val="24"/>
        </w:rPr>
        <w:t xml:space="preserve"> ankstesnę savaitę mažėjo iki 8 776</w:t>
      </w:r>
      <w:r w:rsidRPr="0071635E">
        <w:rPr>
          <w:rFonts w:ascii="Times New Roman" w:hAnsi="Times New Roman" w:cs="Times New Roman"/>
          <w:sz w:val="24"/>
          <w:szCs w:val="24"/>
        </w:rPr>
        <w:t xml:space="preserve"> GWh, </w:t>
      </w:r>
      <w:r>
        <w:rPr>
          <w:rFonts w:ascii="Times New Roman" w:hAnsi="Times New Roman" w:cs="Times New Roman"/>
          <w:sz w:val="24"/>
          <w:szCs w:val="24"/>
        </w:rPr>
        <w:t>gamybos apimtys taip pat šiek tiek krito – iki 9</w:t>
      </w:r>
      <w:r>
        <w:rPr>
          <w:rFonts w:ascii="Times New Roman" w:hAnsi="Times New Roman" w:cs="Times New Roman"/>
          <w:sz w:val="24"/>
          <w:szCs w:val="24"/>
          <w:lang w:val="lv-LV"/>
        </w:rPr>
        <w:t xml:space="preserve"> 495</w:t>
      </w:r>
      <w:r>
        <w:rPr>
          <w:rFonts w:ascii="Times New Roman" w:hAnsi="Times New Roman" w:cs="Times New Roman"/>
          <w:sz w:val="24"/>
          <w:szCs w:val="24"/>
        </w:rPr>
        <w:t xml:space="preserve"> </w:t>
      </w:r>
      <w:r w:rsidRPr="0071635E">
        <w:rPr>
          <w:rFonts w:ascii="Times New Roman" w:hAnsi="Times New Roman" w:cs="Times New Roman"/>
          <w:sz w:val="24"/>
          <w:szCs w:val="24"/>
        </w:rPr>
        <w:t>GWh.</w:t>
      </w:r>
    </w:p>
    <w:p w14:paraId="5ED6DD42" w14:textId="77777777" w:rsidR="001C7668" w:rsidRPr="0094120E" w:rsidRDefault="001C7668" w:rsidP="001C7668">
      <w:pPr>
        <w:spacing w:after="120"/>
        <w:rPr>
          <w:rFonts w:ascii="Times New Roman" w:hAnsi="Times New Roman" w:cs="Times New Roman"/>
          <w:b/>
          <w:bCs/>
          <w:sz w:val="24"/>
          <w:szCs w:val="24"/>
          <w:lang w:val="en-US"/>
        </w:rPr>
      </w:pPr>
      <w:r w:rsidRPr="001C7668">
        <w:rPr>
          <w:rFonts w:ascii="Times New Roman" w:hAnsi="Times New Roman" w:cs="Times New Roman"/>
          <w:b/>
          <w:bCs/>
          <w:sz w:val="24"/>
          <w:szCs w:val="24"/>
        </w:rPr>
        <w:t>Lietuvoje vartojimas nekito, gamyba augo</w:t>
      </w:r>
    </w:p>
    <w:p w14:paraId="73F30670" w14:textId="77777777" w:rsidR="001C7668" w:rsidRDefault="001C7668" w:rsidP="001C7668">
      <w:pPr>
        <w:spacing w:after="120"/>
        <w:rPr>
          <w:rFonts w:ascii="Times New Roman" w:hAnsi="Times New Roman" w:cs="Times New Roman"/>
          <w:sz w:val="24"/>
          <w:szCs w:val="24"/>
        </w:rPr>
      </w:pPr>
      <w:r w:rsidRPr="0071635E">
        <w:rPr>
          <w:rFonts w:ascii="Times New Roman" w:hAnsi="Times New Roman" w:cs="Times New Roman"/>
          <w:sz w:val="24"/>
          <w:szCs w:val="24"/>
        </w:rPr>
        <w:t>Baltijos šalyse elektros vartojimas per savaitę</w:t>
      </w:r>
      <w:r>
        <w:rPr>
          <w:rFonts w:ascii="Times New Roman" w:hAnsi="Times New Roman" w:cs="Times New Roman"/>
          <w:sz w:val="24"/>
          <w:szCs w:val="24"/>
        </w:rPr>
        <w:t xml:space="preserve"> sumažėjo 1 proc. </w:t>
      </w:r>
      <w:r w:rsidRPr="0071635E">
        <w:rPr>
          <w:rFonts w:ascii="Times New Roman" w:hAnsi="Times New Roman" w:cs="Times New Roman"/>
          <w:sz w:val="24"/>
          <w:szCs w:val="24"/>
        </w:rPr>
        <w:t xml:space="preserve">ir siekė </w:t>
      </w:r>
      <w:r>
        <w:rPr>
          <w:rFonts w:ascii="Times New Roman" w:hAnsi="Times New Roman" w:cs="Times New Roman"/>
          <w:sz w:val="24"/>
          <w:szCs w:val="24"/>
        </w:rPr>
        <w:t>523</w:t>
      </w:r>
      <w:r w:rsidRPr="0071635E">
        <w:rPr>
          <w:rFonts w:ascii="Times New Roman" w:hAnsi="Times New Roman" w:cs="Times New Roman"/>
          <w:sz w:val="24"/>
          <w:szCs w:val="24"/>
        </w:rPr>
        <w:t xml:space="preserve"> GWh. </w:t>
      </w:r>
      <w:r>
        <w:rPr>
          <w:rFonts w:ascii="Times New Roman" w:hAnsi="Times New Roman" w:cs="Times New Roman"/>
          <w:sz w:val="24"/>
          <w:szCs w:val="24"/>
        </w:rPr>
        <w:t>Lietuvoje ir Estijoje elektros suvartojimas nesikeitė ir atitinkamai siekė 234 GWh ir 165</w:t>
      </w:r>
      <w:r w:rsidRPr="0071635E">
        <w:rPr>
          <w:rFonts w:ascii="Times New Roman" w:hAnsi="Times New Roman" w:cs="Times New Roman"/>
          <w:sz w:val="24"/>
          <w:szCs w:val="24"/>
          <w:lang w:val="en-US"/>
        </w:rPr>
        <w:t xml:space="preserve"> </w:t>
      </w:r>
      <w:r w:rsidRPr="0071635E">
        <w:rPr>
          <w:rFonts w:ascii="Times New Roman" w:hAnsi="Times New Roman" w:cs="Times New Roman"/>
          <w:sz w:val="24"/>
          <w:szCs w:val="24"/>
        </w:rPr>
        <w:t>GWh</w:t>
      </w:r>
      <w:r>
        <w:rPr>
          <w:rFonts w:ascii="Times New Roman" w:hAnsi="Times New Roman" w:cs="Times New Roman"/>
          <w:sz w:val="24"/>
          <w:szCs w:val="24"/>
        </w:rPr>
        <w:t xml:space="preserve">, o </w:t>
      </w:r>
      <w:r w:rsidRPr="0071635E">
        <w:rPr>
          <w:rFonts w:ascii="Times New Roman" w:hAnsi="Times New Roman" w:cs="Times New Roman"/>
          <w:sz w:val="24"/>
          <w:szCs w:val="24"/>
        </w:rPr>
        <w:t>Latvijoje</w:t>
      </w:r>
      <w:r>
        <w:rPr>
          <w:rFonts w:ascii="Times New Roman" w:hAnsi="Times New Roman" w:cs="Times New Roman"/>
          <w:sz w:val="24"/>
          <w:szCs w:val="24"/>
        </w:rPr>
        <w:t xml:space="preserve"> vartojimas sumažėjo 5 proc. iki 124</w:t>
      </w:r>
      <w:r w:rsidRPr="0071635E">
        <w:rPr>
          <w:rFonts w:ascii="Times New Roman" w:hAnsi="Times New Roman" w:cs="Times New Roman"/>
          <w:sz w:val="24"/>
          <w:szCs w:val="24"/>
          <w:lang w:val="en-US"/>
        </w:rPr>
        <w:t xml:space="preserve"> </w:t>
      </w:r>
      <w:r w:rsidRPr="0071635E">
        <w:rPr>
          <w:rFonts w:ascii="Times New Roman" w:hAnsi="Times New Roman" w:cs="Times New Roman"/>
          <w:sz w:val="24"/>
          <w:szCs w:val="24"/>
        </w:rPr>
        <w:t>GWh</w:t>
      </w:r>
      <w:r>
        <w:rPr>
          <w:rFonts w:ascii="Times New Roman" w:hAnsi="Times New Roman" w:cs="Times New Roman"/>
          <w:sz w:val="24"/>
          <w:szCs w:val="24"/>
        </w:rPr>
        <w:t>.</w:t>
      </w:r>
    </w:p>
    <w:p w14:paraId="4D4AF23E" w14:textId="77777777" w:rsidR="001C7668" w:rsidRPr="0071635E" w:rsidRDefault="001C7668" w:rsidP="001C7668">
      <w:pPr>
        <w:spacing w:after="120"/>
        <w:rPr>
          <w:rFonts w:ascii="Times New Roman" w:hAnsi="Times New Roman" w:cs="Times New Roman"/>
          <w:sz w:val="24"/>
          <w:szCs w:val="24"/>
        </w:rPr>
      </w:pPr>
      <w:r w:rsidRPr="0071635E">
        <w:rPr>
          <w:rFonts w:ascii="Times New Roman" w:hAnsi="Times New Roman" w:cs="Times New Roman"/>
          <w:sz w:val="24"/>
          <w:szCs w:val="24"/>
        </w:rPr>
        <w:t>Elektros energijos bendros gamyb</w:t>
      </w:r>
      <w:r>
        <w:rPr>
          <w:rFonts w:ascii="Times New Roman" w:hAnsi="Times New Roman" w:cs="Times New Roman"/>
          <w:sz w:val="24"/>
          <w:szCs w:val="24"/>
        </w:rPr>
        <w:t>o</w:t>
      </w:r>
      <w:r w:rsidRPr="0071635E">
        <w:rPr>
          <w:rFonts w:ascii="Times New Roman" w:hAnsi="Times New Roman" w:cs="Times New Roman"/>
          <w:sz w:val="24"/>
          <w:szCs w:val="24"/>
        </w:rPr>
        <w:t>s apimtys Baltijos šalyse praėjusią savaitę</w:t>
      </w:r>
      <w:r>
        <w:rPr>
          <w:rFonts w:ascii="Times New Roman" w:hAnsi="Times New Roman" w:cs="Times New Roman"/>
          <w:sz w:val="24"/>
          <w:szCs w:val="24"/>
        </w:rPr>
        <w:t xml:space="preserve"> smuko 7 proc. ir siekė 429</w:t>
      </w:r>
      <w:r w:rsidRPr="0071635E">
        <w:rPr>
          <w:rFonts w:ascii="Times New Roman" w:hAnsi="Times New Roman" w:cs="Times New Roman"/>
          <w:sz w:val="24"/>
          <w:szCs w:val="24"/>
        </w:rPr>
        <w:t xml:space="preserve"> GWh. Lietuvoje</w:t>
      </w:r>
      <w:r>
        <w:rPr>
          <w:rFonts w:ascii="Times New Roman" w:hAnsi="Times New Roman" w:cs="Times New Roman"/>
          <w:sz w:val="24"/>
          <w:szCs w:val="24"/>
        </w:rPr>
        <w:t xml:space="preserve"> elektros energijos pagaminta 8 proc. daugiau nei ankstesnę savaitę – 143</w:t>
      </w:r>
      <w:r w:rsidRPr="0071635E">
        <w:rPr>
          <w:rFonts w:ascii="Times New Roman" w:hAnsi="Times New Roman" w:cs="Times New Roman"/>
          <w:sz w:val="24"/>
          <w:szCs w:val="24"/>
        </w:rPr>
        <w:t xml:space="preserve"> GWh,</w:t>
      </w:r>
      <w:r>
        <w:rPr>
          <w:rFonts w:ascii="Times New Roman" w:hAnsi="Times New Roman" w:cs="Times New Roman"/>
          <w:sz w:val="24"/>
          <w:szCs w:val="24"/>
        </w:rPr>
        <w:t xml:space="preserve"> Latvijoje gamyba krito 23 proc. iki 194</w:t>
      </w:r>
      <w:r w:rsidRPr="0071635E">
        <w:rPr>
          <w:rFonts w:ascii="Times New Roman" w:hAnsi="Times New Roman" w:cs="Times New Roman"/>
          <w:sz w:val="24"/>
          <w:szCs w:val="24"/>
        </w:rPr>
        <w:t xml:space="preserve"> GWh</w:t>
      </w:r>
      <w:r>
        <w:rPr>
          <w:rFonts w:ascii="Times New Roman" w:hAnsi="Times New Roman" w:cs="Times New Roman"/>
          <w:sz w:val="24"/>
          <w:szCs w:val="24"/>
        </w:rPr>
        <w:t>,</w:t>
      </w:r>
      <w:r w:rsidRPr="0071635E">
        <w:rPr>
          <w:rFonts w:ascii="Times New Roman" w:hAnsi="Times New Roman" w:cs="Times New Roman"/>
          <w:sz w:val="24"/>
          <w:szCs w:val="24"/>
        </w:rPr>
        <w:t xml:space="preserve"> Estijoje </w:t>
      </w:r>
      <w:r>
        <w:rPr>
          <w:rFonts w:ascii="Times New Roman" w:hAnsi="Times New Roman" w:cs="Times New Roman"/>
          <w:sz w:val="24"/>
          <w:szCs w:val="24"/>
        </w:rPr>
        <w:t>priešingai – augo 23 proc. iki 92</w:t>
      </w:r>
      <w:r w:rsidRPr="0071635E">
        <w:rPr>
          <w:rFonts w:ascii="Times New Roman" w:hAnsi="Times New Roman" w:cs="Times New Roman"/>
          <w:sz w:val="24"/>
          <w:szCs w:val="24"/>
        </w:rPr>
        <w:t xml:space="preserve"> GWh.</w:t>
      </w:r>
    </w:p>
    <w:p w14:paraId="4F3C2298" w14:textId="77777777" w:rsidR="001C7668" w:rsidRPr="0071635E" w:rsidRDefault="001C7668" w:rsidP="001C7668">
      <w:pPr>
        <w:spacing w:after="120"/>
        <w:rPr>
          <w:rFonts w:ascii="Times New Roman" w:hAnsi="Times New Roman" w:cs="Times New Roman"/>
          <w:sz w:val="24"/>
          <w:szCs w:val="24"/>
        </w:rPr>
      </w:pPr>
      <w:r w:rsidRPr="0071635E">
        <w:rPr>
          <w:rFonts w:ascii="Times New Roman" w:hAnsi="Times New Roman" w:cs="Times New Roman"/>
          <w:sz w:val="24"/>
          <w:szCs w:val="24"/>
        </w:rPr>
        <w:t>Per savaitę visos trys Baltijos šalys kartu pagamino</w:t>
      </w:r>
      <w:r>
        <w:rPr>
          <w:rFonts w:ascii="Times New Roman" w:hAnsi="Times New Roman" w:cs="Times New Roman"/>
          <w:sz w:val="24"/>
          <w:szCs w:val="24"/>
        </w:rPr>
        <w:t xml:space="preserve"> 82</w:t>
      </w:r>
      <w:r w:rsidRPr="0071635E">
        <w:rPr>
          <w:rFonts w:ascii="Times New Roman" w:hAnsi="Times New Roman" w:cs="Times New Roman"/>
          <w:sz w:val="24"/>
          <w:szCs w:val="24"/>
        </w:rPr>
        <w:t xml:space="preserve"> proc. joms reikalingos elektros energijos. Lietuvoje</w:t>
      </w:r>
      <w:r>
        <w:rPr>
          <w:rFonts w:ascii="Times New Roman" w:hAnsi="Times New Roman" w:cs="Times New Roman"/>
          <w:sz w:val="24"/>
          <w:szCs w:val="24"/>
        </w:rPr>
        <w:t xml:space="preserve"> </w:t>
      </w:r>
      <w:r w:rsidRPr="0071635E">
        <w:rPr>
          <w:rFonts w:ascii="Times New Roman" w:hAnsi="Times New Roman" w:cs="Times New Roman"/>
          <w:sz w:val="24"/>
          <w:szCs w:val="24"/>
        </w:rPr>
        <w:t>pagaminta</w:t>
      </w:r>
      <w:r>
        <w:rPr>
          <w:rFonts w:ascii="Times New Roman" w:hAnsi="Times New Roman" w:cs="Times New Roman"/>
          <w:sz w:val="24"/>
          <w:szCs w:val="24"/>
        </w:rPr>
        <w:t xml:space="preserve"> 61 </w:t>
      </w:r>
      <w:r w:rsidRPr="0071635E">
        <w:rPr>
          <w:rFonts w:ascii="Times New Roman" w:hAnsi="Times New Roman" w:cs="Times New Roman"/>
          <w:sz w:val="24"/>
          <w:szCs w:val="24"/>
        </w:rPr>
        <w:t>proc.,</w:t>
      </w:r>
      <w:r>
        <w:rPr>
          <w:rFonts w:ascii="Times New Roman" w:hAnsi="Times New Roman" w:cs="Times New Roman"/>
          <w:sz w:val="24"/>
          <w:szCs w:val="24"/>
        </w:rPr>
        <w:t xml:space="preserve"> Latvijoje – 157 proc., Estijoje – 56 proc. </w:t>
      </w:r>
      <w:r w:rsidRPr="0071635E">
        <w:rPr>
          <w:rFonts w:ascii="Times New Roman" w:hAnsi="Times New Roman" w:cs="Times New Roman"/>
          <w:sz w:val="24"/>
          <w:szCs w:val="24"/>
        </w:rPr>
        <w:t>šaliai reikalingos elektros energijos.</w:t>
      </w:r>
    </w:p>
    <w:p w14:paraId="64B26D9C" w14:textId="1C666FC7" w:rsidR="00F61EA9" w:rsidRPr="0071635E" w:rsidRDefault="00F61EA9" w:rsidP="00F61EA9">
      <w:pPr>
        <w:spacing w:after="120"/>
        <w:rPr>
          <w:rFonts w:ascii="Times New Roman" w:hAnsi="Times New Roman" w:cs="Times New Roman"/>
          <w:sz w:val="24"/>
          <w:szCs w:val="24"/>
        </w:rPr>
      </w:pPr>
    </w:p>
    <w:p w14:paraId="41493876" w14:textId="154C04E3" w:rsidR="001B0A0A" w:rsidRPr="00375A1C" w:rsidRDefault="001B0A0A" w:rsidP="001E64C8">
      <w:pPr>
        <w:spacing w:before="240" w:after="0" w:line="240" w:lineRule="auto"/>
        <w:rPr>
          <w:rFonts w:ascii="Times New Roman" w:eastAsia="Times New Roman" w:hAnsi="Times New Roman" w:cs="Times New Roman"/>
          <w:lang w:eastAsia="en-GB"/>
        </w:rPr>
      </w:pPr>
      <w:r w:rsidRPr="00375A1C">
        <w:rPr>
          <w:rFonts w:ascii="Times New Roman" w:eastAsia="Times New Roman" w:hAnsi="Times New Roman" w:cs="Times New Roman"/>
          <w:b/>
          <w:bCs/>
          <w:color w:val="212121"/>
          <w:lang w:eastAsia="en-GB"/>
        </w:rPr>
        <w:t>Apie bendrovę:</w:t>
      </w:r>
    </w:p>
    <w:p w14:paraId="0FB20C7C" w14:textId="77777777" w:rsidR="0016366E" w:rsidRPr="00375A1C"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77777777" w:rsidR="00375A1C" w:rsidRPr="00375A1C" w:rsidRDefault="00375A1C" w:rsidP="00375A1C">
      <w:pPr>
        <w:spacing w:after="0" w:line="240" w:lineRule="auto"/>
        <w:jc w:val="both"/>
        <w:rPr>
          <w:rFonts w:ascii="Times New Roman" w:eastAsia="Times New Roman" w:hAnsi="Times New Roman" w:cs="Times New Roman"/>
          <w:i/>
          <w:iCs/>
          <w:color w:val="2F2F2F"/>
          <w:lang w:eastAsia="en-GB"/>
        </w:rPr>
      </w:pPr>
      <w:r w:rsidRPr="00375A1C">
        <w:rPr>
          <w:rFonts w:ascii="Times New Roman" w:eastAsia="Times New Roman" w:hAnsi="Times New Roman" w:cs="Times New Roman"/>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200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1E64C8"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1E64C8"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C2AA" w14:textId="77777777" w:rsidR="00E35F86" w:rsidRDefault="00E35F86" w:rsidP="00EC2055">
      <w:pPr>
        <w:spacing w:after="0" w:line="240" w:lineRule="auto"/>
      </w:pPr>
      <w:r>
        <w:separator/>
      </w:r>
    </w:p>
  </w:endnote>
  <w:endnote w:type="continuationSeparator" w:id="0">
    <w:p w14:paraId="6E4DC858" w14:textId="77777777" w:rsidR="00E35F86" w:rsidRDefault="00E35F86"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373B" w14:textId="77777777" w:rsidR="00E35F86" w:rsidRDefault="00E35F86" w:rsidP="00EC2055">
      <w:pPr>
        <w:spacing w:after="0" w:line="240" w:lineRule="auto"/>
      </w:pPr>
      <w:r>
        <w:separator/>
      </w:r>
    </w:p>
  </w:footnote>
  <w:footnote w:type="continuationSeparator" w:id="0">
    <w:p w14:paraId="772951F0" w14:textId="77777777" w:rsidR="00E35F86" w:rsidRDefault="00E35F86"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3648AB85"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947BFD">
      <w:rPr>
        <w:rFonts w:ascii="Times New Roman" w:hAnsi="Times New Roman" w:cs="Times New Roman"/>
        <w:i/>
        <w:iCs/>
        <w:sz w:val="24"/>
        <w:szCs w:val="24"/>
      </w:rPr>
      <w:t xml:space="preserve">kovo </w:t>
    </w:r>
    <w:r w:rsidR="00F61EA9">
      <w:rPr>
        <w:rFonts w:ascii="Times New Roman" w:hAnsi="Times New Roman" w:cs="Times New Roman"/>
        <w:i/>
        <w:iCs/>
        <w:sz w:val="24"/>
        <w:szCs w:val="24"/>
      </w:rPr>
      <w:t>1</w:t>
    </w:r>
    <w:r w:rsidR="00085242">
      <w:rPr>
        <w:rFonts w:ascii="Times New Roman" w:hAnsi="Times New Roman" w:cs="Times New Roman"/>
        <w:i/>
        <w:iCs/>
        <w:sz w:val="24"/>
        <w:szCs w:val="24"/>
      </w:rPr>
      <w:t>8</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21F0D"/>
    <w:rsid w:val="00032836"/>
    <w:rsid w:val="00041578"/>
    <w:rsid w:val="00085242"/>
    <w:rsid w:val="000F51D9"/>
    <w:rsid w:val="00132D0E"/>
    <w:rsid w:val="00136A31"/>
    <w:rsid w:val="00144951"/>
    <w:rsid w:val="0016366E"/>
    <w:rsid w:val="001B0A0A"/>
    <w:rsid w:val="001C7668"/>
    <w:rsid w:val="001E5D0C"/>
    <w:rsid w:val="001E64C8"/>
    <w:rsid w:val="00200C3C"/>
    <w:rsid w:val="0021395F"/>
    <w:rsid w:val="00215D6B"/>
    <w:rsid w:val="00227CB2"/>
    <w:rsid w:val="00253922"/>
    <w:rsid w:val="00272865"/>
    <w:rsid w:val="002745C1"/>
    <w:rsid w:val="002A59A9"/>
    <w:rsid w:val="002B18A6"/>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07A0C"/>
    <w:rsid w:val="0071663C"/>
    <w:rsid w:val="00721F09"/>
    <w:rsid w:val="00727B6B"/>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F3452"/>
    <w:rsid w:val="008F588F"/>
    <w:rsid w:val="009120C4"/>
    <w:rsid w:val="00941218"/>
    <w:rsid w:val="00947BFD"/>
    <w:rsid w:val="00953CA2"/>
    <w:rsid w:val="00965FCD"/>
    <w:rsid w:val="00966798"/>
    <w:rsid w:val="009B65CA"/>
    <w:rsid w:val="009C2A13"/>
    <w:rsid w:val="009D3E72"/>
    <w:rsid w:val="009D614D"/>
    <w:rsid w:val="009E233C"/>
    <w:rsid w:val="009E2460"/>
    <w:rsid w:val="009E4191"/>
    <w:rsid w:val="009E5B9E"/>
    <w:rsid w:val="009E64DE"/>
    <w:rsid w:val="00A23EBD"/>
    <w:rsid w:val="00A26F75"/>
    <w:rsid w:val="00A35512"/>
    <w:rsid w:val="00A86799"/>
    <w:rsid w:val="00A876A7"/>
    <w:rsid w:val="00B16E16"/>
    <w:rsid w:val="00B208A8"/>
    <w:rsid w:val="00B451F3"/>
    <w:rsid w:val="00B55FA9"/>
    <w:rsid w:val="00B61293"/>
    <w:rsid w:val="00B61BA6"/>
    <w:rsid w:val="00B82EE3"/>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EA9"/>
    <w:rsid w:val="00F75D7F"/>
    <w:rsid w:val="00FA1FBF"/>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1851</Words>
  <Characters>1056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Milda Basijokienė</cp:lastModifiedBy>
  <cp:revision>54</cp:revision>
  <dcterms:created xsi:type="dcterms:W3CDTF">2023-12-11T08:44:00Z</dcterms:created>
  <dcterms:modified xsi:type="dcterms:W3CDTF">2024-03-18T09:24:00Z</dcterms:modified>
</cp:coreProperties>
</file>