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E8870C" w14:textId="77777777" w:rsidR="00565564" w:rsidRPr="00FF3BCF" w:rsidRDefault="00565564" w:rsidP="00565564">
      <w:pPr>
        <w:rPr>
          <w:rFonts w:ascii="Calibri" w:eastAsia="Times New Roman" w:hAnsi="Calibri" w:cs="Times New Roman"/>
          <w:color w:val="000000"/>
          <w:sz w:val="22"/>
          <w:szCs w:val="22"/>
          <w:lang w:val="lt-LT" w:eastAsia="en-GB"/>
        </w:rPr>
      </w:pPr>
      <w:r w:rsidRPr="00FF3BCF">
        <w:rPr>
          <w:rFonts w:ascii="Calibri" w:eastAsia="Times New Roman" w:hAnsi="Calibri" w:cs="Times New Roman"/>
          <w:noProof/>
          <w:color w:val="000000"/>
          <w:sz w:val="22"/>
          <w:szCs w:val="22"/>
          <w:lang w:val="en-GB" w:eastAsia="en-GB"/>
        </w:rPr>
        <w:drawing>
          <wp:inline distT="0" distB="0" distL="0" distR="0" wp14:anchorId="1DEBE0D5" wp14:editId="7D1D1A0D">
            <wp:extent cx="2220595" cy="331470"/>
            <wp:effectExtent l="0" t="0" r="1905" b="0"/>
            <wp:docPr id="1" name="Picture 1" descr="삼성 로고(Lettermark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삼성 로고(Lettermark)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0595" cy="331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F3BCF">
        <w:rPr>
          <w:rFonts w:ascii="Calibri" w:eastAsia="Times New Roman" w:hAnsi="Calibri" w:cs="Times New Roman"/>
          <w:color w:val="000000"/>
          <w:sz w:val="22"/>
          <w:szCs w:val="22"/>
          <w:lang w:val="lt-LT" w:eastAsia="en-GB"/>
        </w:rPr>
        <w:t xml:space="preserve">                                                                                                  </w:t>
      </w:r>
    </w:p>
    <w:p w14:paraId="6C91AFB3" w14:textId="77777777" w:rsidR="00565564" w:rsidRPr="00FF3BCF" w:rsidRDefault="00565564" w:rsidP="00565564">
      <w:pPr>
        <w:jc w:val="right"/>
        <w:rPr>
          <w:rFonts w:ascii="Calibri" w:eastAsia="Times New Roman" w:hAnsi="Calibri" w:cs="Times New Roman"/>
          <w:color w:val="000000"/>
          <w:sz w:val="22"/>
          <w:szCs w:val="22"/>
          <w:lang w:val="lt-LT" w:eastAsia="en-GB"/>
        </w:rPr>
      </w:pPr>
      <w:r w:rsidRPr="00FF3BCF">
        <w:rPr>
          <w:rFonts w:ascii="Calibri" w:eastAsia="Times New Roman" w:hAnsi="Calibri" w:cs="Times New Roman"/>
          <w:color w:val="000000"/>
          <w:sz w:val="22"/>
          <w:szCs w:val="22"/>
          <w:lang w:val="lt-LT" w:eastAsia="en-GB"/>
        </w:rPr>
        <w:t xml:space="preserve">    </w:t>
      </w:r>
      <w:r w:rsidRPr="00FF3BCF">
        <w:rPr>
          <w:rFonts w:ascii="Arial" w:eastAsia="Times New Roman" w:hAnsi="Arial" w:cs="Arial"/>
          <w:b/>
          <w:bCs/>
          <w:color w:val="000000"/>
          <w:sz w:val="16"/>
          <w:szCs w:val="16"/>
          <w:lang w:val="lt-LT" w:eastAsia="en-GB"/>
        </w:rPr>
        <w:t>Kontaktai:</w:t>
      </w:r>
    </w:p>
    <w:p w14:paraId="2C0E45CA" w14:textId="77777777" w:rsidR="00565564" w:rsidRPr="00FF3BCF" w:rsidRDefault="00565564" w:rsidP="00565564">
      <w:pPr>
        <w:jc w:val="right"/>
        <w:rPr>
          <w:rFonts w:ascii="Arial" w:eastAsia="Times New Roman" w:hAnsi="Arial" w:cs="Arial"/>
          <w:color w:val="000000"/>
          <w:sz w:val="16"/>
          <w:szCs w:val="16"/>
          <w:lang w:val="lt-LT" w:eastAsia="en-GB"/>
        </w:rPr>
      </w:pPr>
      <w:r w:rsidRPr="00FF3BCF">
        <w:rPr>
          <w:rFonts w:ascii="Arial" w:eastAsia="Times New Roman" w:hAnsi="Arial" w:cs="Arial"/>
          <w:color w:val="000000"/>
          <w:sz w:val="16"/>
          <w:szCs w:val="16"/>
          <w:lang w:val="lt-LT" w:eastAsia="en-GB"/>
        </w:rPr>
        <w:t>Eglė Tamelytė</w:t>
      </w:r>
    </w:p>
    <w:p w14:paraId="3A980F41" w14:textId="77777777" w:rsidR="00565564" w:rsidRPr="00FF3BCF" w:rsidRDefault="00565564" w:rsidP="00565564">
      <w:pPr>
        <w:jc w:val="right"/>
        <w:rPr>
          <w:rFonts w:ascii="Arial" w:eastAsia="Times New Roman" w:hAnsi="Arial" w:cs="Arial"/>
          <w:color w:val="000000"/>
          <w:sz w:val="16"/>
          <w:szCs w:val="16"/>
          <w:lang w:val="lt-LT" w:eastAsia="en-GB"/>
        </w:rPr>
      </w:pPr>
      <w:r w:rsidRPr="00FF3BCF">
        <w:rPr>
          <w:rFonts w:ascii="Arial" w:eastAsia="Times New Roman" w:hAnsi="Arial" w:cs="Arial"/>
          <w:color w:val="000000"/>
          <w:sz w:val="16"/>
          <w:szCs w:val="16"/>
          <w:lang w:val="lt-LT" w:eastAsia="en-GB"/>
        </w:rPr>
        <w:t>„Samsung Electronics Baltics”</w:t>
      </w:r>
    </w:p>
    <w:p w14:paraId="768E0547" w14:textId="77777777" w:rsidR="00565564" w:rsidRPr="00FF3BCF" w:rsidRDefault="00565564" w:rsidP="00565564">
      <w:pPr>
        <w:jc w:val="right"/>
        <w:rPr>
          <w:rFonts w:ascii="Arial" w:eastAsia="Times New Roman" w:hAnsi="Arial" w:cs="Arial"/>
          <w:color w:val="000000"/>
          <w:sz w:val="16"/>
          <w:szCs w:val="16"/>
          <w:lang w:val="lt-LT" w:eastAsia="en-GB"/>
        </w:rPr>
      </w:pPr>
      <w:r w:rsidRPr="00FF3BCF">
        <w:rPr>
          <w:rFonts w:ascii="Arial" w:eastAsia="Times New Roman" w:hAnsi="Arial" w:cs="Arial"/>
          <w:color w:val="000000"/>
          <w:sz w:val="16"/>
          <w:szCs w:val="16"/>
          <w:lang w:val="lt-LT" w:eastAsia="en-GB"/>
        </w:rPr>
        <w:t>Tel: +370 694 14 57</w:t>
      </w:r>
    </w:p>
    <w:p w14:paraId="416D7EBC" w14:textId="77777777" w:rsidR="00565564" w:rsidRPr="00FF3BCF" w:rsidRDefault="00000000" w:rsidP="00565564">
      <w:pPr>
        <w:jc w:val="right"/>
        <w:rPr>
          <w:rFonts w:ascii="Arial" w:eastAsia="Times New Roman" w:hAnsi="Arial" w:cs="Arial"/>
          <w:color w:val="000000"/>
          <w:sz w:val="16"/>
          <w:szCs w:val="16"/>
          <w:lang w:val="lt-LT" w:eastAsia="en-GB"/>
        </w:rPr>
      </w:pPr>
      <w:hyperlink r:id="rId5" w:history="1">
        <w:r w:rsidR="00565564" w:rsidRPr="00FF3BCF">
          <w:rPr>
            <w:rStyle w:val="Hyperlink"/>
            <w:rFonts w:ascii="Arial" w:eastAsia="Times New Roman" w:hAnsi="Arial" w:cs="Arial"/>
            <w:sz w:val="16"/>
            <w:szCs w:val="16"/>
            <w:lang w:val="lt-LT" w:eastAsia="en-GB"/>
          </w:rPr>
          <w:t>e.tamelyte@samsung.com</w:t>
        </w:r>
      </w:hyperlink>
      <w:r w:rsidR="00565564" w:rsidRPr="00FF3BCF">
        <w:rPr>
          <w:rFonts w:ascii="Arial" w:eastAsia="Times New Roman" w:hAnsi="Arial" w:cs="Arial"/>
          <w:color w:val="000000"/>
          <w:sz w:val="16"/>
          <w:szCs w:val="16"/>
          <w:lang w:val="lt-LT" w:eastAsia="en-GB"/>
        </w:rPr>
        <w:t xml:space="preserve"> </w:t>
      </w:r>
    </w:p>
    <w:p w14:paraId="1401A279" w14:textId="68A606C0" w:rsidR="008B0BAB" w:rsidRDefault="00C9570B" w:rsidP="00565564">
      <w:pPr>
        <w:spacing w:after="200"/>
        <w:jc w:val="both"/>
        <w:rPr>
          <w:rFonts w:ascii="Arial" w:hAnsi="Arial" w:cs="Arial"/>
          <w:i/>
          <w:iCs/>
          <w:sz w:val="22"/>
          <w:szCs w:val="22"/>
          <w:lang w:val="lt-LT"/>
        </w:rPr>
      </w:pPr>
      <w:r>
        <w:rPr>
          <w:rFonts w:ascii="Arial" w:hAnsi="Arial" w:cs="Arial"/>
          <w:i/>
          <w:iCs/>
          <w:sz w:val="22"/>
          <w:szCs w:val="22"/>
          <w:lang w:val="lt-LT"/>
        </w:rPr>
        <w:t>Pranešimas žiniasklaidai</w:t>
      </w:r>
    </w:p>
    <w:p w14:paraId="5B464B98" w14:textId="26364765" w:rsidR="00C9570B" w:rsidRPr="00C9570B" w:rsidRDefault="00C9570B" w:rsidP="00565564">
      <w:pPr>
        <w:spacing w:after="200"/>
        <w:jc w:val="both"/>
        <w:rPr>
          <w:rFonts w:ascii="Arial" w:hAnsi="Arial" w:cs="Arial"/>
          <w:sz w:val="22"/>
          <w:szCs w:val="22"/>
        </w:rPr>
      </w:pPr>
      <w:r w:rsidRPr="00C9570B">
        <w:rPr>
          <w:rFonts w:ascii="Arial" w:hAnsi="Arial" w:cs="Arial"/>
          <w:sz w:val="22"/>
          <w:szCs w:val="22"/>
        </w:rPr>
        <w:t>2024.03.22</w:t>
      </w:r>
    </w:p>
    <w:p w14:paraId="7B2238A0" w14:textId="66A62FCD" w:rsidR="00565564" w:rsidRPr="00765B52" w:rsidRDefault="00BF6FEA" w:rsidP="00565564">
      <w:pPr>
        <w:spacing w:after="200"/>
        <w:jc w:val="both"/>
        <w:rPr>
          <w:rFonts w:ascii="Arial" w:hAnsi="Arial" w:cs="Arial"/>
          <w:b/>
          <w:bCs/>
          <w:sz w:val="22"/>
          <w:szCs w:val="22"/>
          <w:lang w:val="lt-LT"/>
        </w:rPr>
      </w:pPr>
      <w:r>
        <w:rPr>
          <w:rFonts w:ascii="Arial" w:hAnsi="Arial" w:cs="Arial"/>
          <w:b/>
          <w:bCs/>
          <w:sz w:val="22"/>
          <w:szCs w:val="22"/>
          <w:lang w:val="lt-LT"/>
        </w:rPr>
        <w:t>Išmanusis telefonas vaikui</w:t>
      </w:r>
      <w:r w:rsidR="006B0AF4">
        <w:rPr>
          <w:rFonts w:ascii="Arial" w:hAnsi="Arial" w:cs="Arial"/>
          <w:b/>
          <w:bCs/>
          <w:sz w:val="22"/>
          <w:szCs w:val="22"/>
          <w:lang w:val="lt-LT"/>
        </w:rPr>
        <w:t>: p</w:t>
      </w:r>
      <w:r w:rsidR="00565564" w:rsidRPr="00765B52">
        <w:rPr>
          <w:rFonts w:ascii="Arial" w:hAnsi="Arial" w:cs="Arial"/>
          <w:b/>
          <w:bCs/>
          <w:sz w:val="22"/>
          <w:szCs w:val="22"/>
          <w:lang w:val="lt-LT"/>
        </w:rPr>
        <w:t xml:space="preserve">irkti naują, </w:t>
      </w:r>
      <w:r w:rsidR="006B0AF4">
        <w:rPr>
          <w:rFonts w:ascii="Arial" w:hAnsi="Arial" w:cs="Arial"/>
          <w:b/>
          <w:bCs/>
          <w:sz w:val="22"/>
          <w:szCs w:val="22"/>
          <w:lang w:val="lt-LT"/>
        </w:rPr>
        <w:t>ar</w:t>
      </w:r>
      <w:r w:rsidR="00565564" w:rsidRPr="00765B52">
        <w:rPr>
          <w:rFonts w:ascii="Arial" w:hAnsi="Arial" w:cs="Arial"/>
          <w:b/>
          <w:bCs/>
          <w:sz w:val="22"/>
          <w:szCs w:val="22"/>
          <w:lang w:val="lt-LT"/>
        </w:rPr>
        <w:t xml:space="preserve"> perleisti naudoti senąjį</w:t>
      </w:r>
      <w:r w:rsidR="00142364">
        <w:rPr>
          <w:rFonts w:ascii="Arial" w:hAnsi="Arial" w:cs="Arial"/>
          <w:b/>
          <w:bCs/>
          <w:sz w:val="22"/>
          <w:szCs w:val="22"/>
          <w:lang w:val="lt-LT"/>
        </w:rPr>
        <w:t xml:space="preserve">? </w:t>
      </w:r>
      <w:r w:rsidR="007412FB">
        <w:rPr>
          <w:rFonts w:ascii="Arial" w:hAnsi="Arial" w:cs="Arial"/>
          <w:b/>
          <w:bCs/>
          <w:sz w:val="22"/>
          <w:szCs w:val="22"/>
          <w:lang w:val="lt-LT"/>
        </w:rPr>
        <w:t>Ekspertas pataria, į ką atsižvelgti svarbiausia</w:t>
      </w:r>
    </w:p>
    <w:p w14:paraId="17871A88" w14:textId="2F43C9E6" w:rsidR="00133789" w:rsidRPr="00142364" w:rsidRDefault="00133789" w:rsidP="00765B52">
      <w:pPr>
        <w:pStyle w:val="NormalWeb"/>
        <w:jc w:val="both"/>
        <w:rPr>
          <w:rFonts w:ascii="Arial" w:eastAsiaTheme="minorHAnsi" w:hAnsi="Arial" w:cs="Arial"/>
          <w:b/>
          <w:bCs/>
          <w:sz w:val="22"/>
          <w:szCs w:val="22"/>
          <w:lang w:val="lt-LT" w:eastAsia="en-US"/>
        </w:rPr>
      </w:pPr>
      <w:r w:rsidRPr="00142364">
        <w:rPr>
          <w:rFonts w:ascii="Arial" w:eastAsiaTheme="minorHAnsi" w:hAnsi="Arial" w:cs="Arial"/>
          <w:b/>
          <w:bCs/>
          <w:sz w:val="22"/>
          <w:szCs w:val="22"/>
          <w:lang w:val="lt-LT" w:eastAsia="en-US"/>
        </w:rPr>
        <w:t>Skaitmeniniame amžiuje, kai vaikai vis dažniau naudojasi išmaniaisiais telefonais bendraudami, mokydamiesi ir pramogaudami, labai svarbu užtikrint</w:t>
      </w:r>
      <w:r w:rsidR="006B0AF4">
        <w:rPr>
          <w:rFonts w:ascii="Arial" w:eastAsiaTheme="minorHAnsi" w:hAnsi="Arial" w:cs="Arial"/>
          <w:b/>
          <w:bCs/>
          <w:sz w:val="22"/>
          <w:szCs w:val="22"/>
          <w:lang w:val="lt-LT" w:eastAsia="en-US"/>
        </w:rPr>
        <w:t>i, kad jie būtų pasiekiami ir saugūs</w:t>
      </w:r>
      <w:r w:rsidRPr="00142364">
        <w:rPr>
          <w:rFonts w:ascii="Arial" w:eastAsiaTheme="minorHAnsi" w:hAnsi="Arial" w:cs="Arial"/>
          <w:b/>
          <w:bCs/>
          <w:sz w:val="22"/>
          <w:szCs w:val="22"/>
          <w:lang w:val="lt-LT" w:eastAsia="en-US"/>
        </w:rPr>
        <w:t xml:space="preserve">. </w:t>
      </w:r>
      <w:r w:rsidR="00765B52" w:rsidRPr="00142364">
        <w:rPr>
          <w:rFonts w:ascii="Arial" w:eastAsiaTheme="minorHAnsi" w:hAnsi="Arial" w:cs="Arial"/>
          <w:b/>
          <w:bCs/>
          <w:sz w:val="22"/>
          <w:szCs w:val="22"/>
          <w:lang w:val="lt-LT" w:eastAsia="en-US"/>
        </w:rPr>
        <w:t>S</w:t>
      </w:r>
      <w:r w:rsidRPr="00142364">
        <w:rPr>
          <w:rFonts w:ascii="Arial" w:eastAsiaTheme="minorHAnsi" w:hAnsi="Arial" w:cs="Arial"/>
          <w:b/>
          <w:bCs/>
          <w:sz w:val="22"/>
          <w:szCs w:val="22"/>
          <w:lang w:val="lt-LT" w:eastAsia="en-US"/>
        </w:rPr>
        <w:t>prendimas, ar naudoti seną įrenginį, ar investuoti į naują,</w:t>
      </w:r>
      <w:r w:rsidR="006B0AF4">
        <w:rPr>
          <w:rFonts w:ascii="Arial" w:eastAsiaTheme="minorHAnsi" w:hAnsi="Arial" w:cs="Arial"/>
          <w:b/>
          <w:bCs/>
          <w:sz w:val="22"/>
          <w:szCs w:val="22"/>
          <w:lang w:val="lt-LT" w:eastAsia="en-US"/>
        </w:rPr>
        <w:t xml:space="preserve"> gali</w:t>
      </w:r>
      <w:r w:rsidRPr="00142364">
        <w:rPr>
          <w:rFonts w:ascii="Arial" w:eastAsiaTheme="minorHAnsi" w:hAnsi="Arial" w:cs="Arial"/>
          <w:b/>
          <w:bCs/>
          <w:sz w:val="22"/>
          <w:szCs w:val="22"/>
          <w:lang w:val="lt-LT" w:eastAsia="en-US"/>
        </w:rPr>
        <w:t xml:space="preserve"> turėti didelę įtaką saugumui internete. </w:t>
      </w:r>
    </w:p>
    <w:p w14:paraId="24F9DAC2" w14:textId="1E2D7A91" w:rsidR="00565564" w:rsidRPr="00142364" w:rsidRDefault="00142364" w:rsidP="00142364">
      <w:pPr>
        <w:spacing w:after="200"/>
        <w:jc w:val="both"/>
        <w:rPr>
          <w:rFonts w:ascii="Arial" w:hAnsi="Arial" w:cs="Arial"/>
          <w:sz w:val="22"/>
          <w:szCs w:val="22"/>
          <w:lang w:val="lt-LT"/>
        </w:rPr>
      </w:pPr>
      <w:r w:rsidRPr="00142364">
        <w:rPr>
          <w:rFonts w:ascii="Arial" w:hAnsi="Arial" w:cs="Arial"/>
          <w:sz w:val="22"/>
          <w:szCs w:val="22"/>
          <w:lang w:val="lt-LT"/>
        </w:rPr>
        <w:t>„</w:t>
      </w:r>
      <w:r w:rsidR="00765B52" w:rsidRPr="00142364">
        <w:rPr>
          <w:rFonts w:ascii="Arial" w:hAnsi="Arial" w:cs="Arial"/>
          <w:sz w:val="22"/>
          <w:szCs w:val="22"/>
          <w:lang w:val="lt-LT"/>
        </w:rPr>
        <w:t>Nors pakartotinis seno telefono naudojimas gali atrodyti ekonomiškai naudingas</w:t>
      </w:r>
      <w:r w:rsidR="006B0AF4">
        <w:rPr>
          <w:rFonts w:ascii="Arial" w:hAnsi="Arial" w:cs="Arial"/>
          <w:sz w:val="22"/>
          <w:szCs w:val="22"/>
          <w:lang w:val="lt-LT"/>
        </w:rPr>
        <w:t xml:space="preserve"> ir logiškas</w:t>
      </w:r>
      <w:r w:rsidR="00765B52" w:rsidRPr="00142364">
        <w:rPr>
          <w:rFonts w:ascii="Arial" w:hAnsi="Arial" w:cs="Arial"/>
          <w:sz w:val="22"/>
          <w:szCs w:val="22"/>
          <w:lang w:val="lt-LT"/>
        </w:rPr>
        <w:t xml:space="preserve"> pasirinkimas, </w:t>
      </w:r>
      <w:r w:rsidR="006B0AF4">
        <w:rPr>
          <w:rFonts w:ascii="Arial" w:hAnsi="Arial" w:cs="Arial"/>
          <w:sz w:val="22"/>
          <w:szCs w:val="22"/>
          <w:lang w:val="lt-LT"/>
        </w:rPr>
        <w:t xml:space="preserve">svarbu įvertinti ir </w:t>
      </w:r>
      <w:r w:rsidR="00765B52" w:rsidRPr="00142364">
        <w:rPr>
          <w:rFonts w:ascii="Arial" w:hAnsi="Arial" w:cs="Arial"/>
          <w:sz w:val="22"/>
          <w:szCs w:val="22"/>
          <w:lang w:val="lt-LT"/>
        </w:rPr>
        <w:t>pavoj</w:t>
      </w:r>
      <w:r w:rsidR="006B0AF4">
        <w:rPr>
          <w:rFonts w:ascii="Arial" w:hAnsi="Arial" w:cs="Arial"/>
          <w:sz w:val="22"/>
          <w:szCs w:val="22"/>
          <w:lang w:val="lt-LT"/>
        </w:rPr>
        <w:t>us</w:t>
      </w:r>
      <w:r w:rsidR="00765B52" w:rsidRPr="00142364">
        <w:rPr>
          <w:rFonts w:ascii="Arial" w:hAnsi="Arial" w:cs="Arial"/>
          <w:sz w:val="22"/>
          <w:szCs w:val="22"/>
          <w:lang w:val="lt-LT"/>
        </w:rPr>
        <w:t>, susij</w:t>
      </w:r>
      <w:r w:rsidR="006B0AF4">
        <w:rPr>
          <w:rFonts w:ascii="Arial" w:hAnsi="Arial" w:cs="Arial"/>
          <w:sz w:val="22"/>
          <w:szCs w:val="22"/>
          <w:lang w:val="lt-LT"/>
        </w:rPr>
        <w:t xml:space="preserve">usius </w:t>
      </w:r>
      <w:r w:rsidR="00765B52" w:rsidRPr="00142364">
        <w:rPr>
          <w:rFonts w:ascii="Arial" w:hAnsi="Arial" w:cs="Arial"/>
          <w:sz w:val="22"/>
          <w:szCs w:val="22"/>
          <w:lang w:val="lt-LT"/>
        </w:rPr>
        <w:t>su pasenusia technine ir programine įranga</w:t>
      </w:r>
      <w:r w:rsidR="006B0AF4">
        <w:rPr>
          <w:rFonts w:ascii="Arial" w:hAnsi="Arial" w:cs="Arial"/>
          <w:sz w:val="22"/>
          <w:szCs w:val="22"/>
          <w:lang w:val="lt-LT"/>
        </w:rPr>
        <w:t xml:space="preserve">“, </w:t>
      </w:r>
      <w:r w:rsidRPr="00142364">
        <w:rPr>
          <w:rFonts w:ascii="Arial" w:hAnsi="Arial" w:cs="Arial"/>
          <w:color w:val="000000"/>
          <w:sz w:val="22"/>
          <w:szCs w:val="22"/>
          <w:lang w:val="lt-LT"/>
        </w:rPr>
        <w:t>–</w:t>
      </w:r>
      <w:r w:rsidRPr="00142364">
        <w:rPr>
          <w:rFonts w:ascii="Arial" w:hAnsi="Arial" w:cs="Arial"/>
          <w:sz w:val="22"/>
          <w:szCs w:val="22"/>
          <w:lang w:val="lt-LT"/>
        </w:rPr>
        <w:t xml:space="preserve"> teigia „Samsung Electronics Baltics“ produktų treneris Andrius Mateika.</w:t>
      </w:r>
    </w:p>
    <w:p w14:paraId="1CC87308" w14:textId="6073361F" w:rsidR="00765B52" w:rsidRPr="00142364" w:rsidRDefault="00C9248F" w:rsidP="00142364">
      <w:pPr>
        <w:pStyle w:val="NormalWeb"/>
        <w:jc w:val="both"/>
        <w:rPr>
          <w:rFonts w:ascii="Arial" w:hAnsi="Arial" w:cs="Arial"/>
          <w:color w:val="000000"/>
          <w:sz w:val="22"/>
          <w:szCs w:val="22"/>
          <w:lang w:val="lt-LT"/>
        </w:rPr>
      </w:pPr>
      <w:r>
        <w:rPr>
          <w:rFonts w:ascii="Arial" w:eastAsiaTheme="minorHAnsi" w:hAnsi="Arial" w:cs="Arial"/>
          <w:sz w:val="22"/>
          <w:szCs w:val="22"/>
          <w:lang w:val="lt-LT" w:eastAsia="en-US"/>
        </w:rPr>
        <w:t xml:space="preserve">Ekspertas </w:t>
      </w:r>
      <w:r w:rsidR="006B0AF4">
        <w:rPr>
          <w:rFonts w:ascii="Arial" w:eastAsiaTheme="minorHAnsi" w:hAnsi="Arial" w:cs="Arial"/>
          <w:sz w:val="22"/>
          <w:szCs w:val="22"/>
          <w:lang w:val="lt-LT" w:eastAsia="en-US"/>
        </w:rPr>
        <w:t>dalijasi keliais patarimais, padėsiančiais įvertinti, ar vertėtų vaikui perleisti anksčiau naudotą telefoną, ar priimti sprendimą įsigyti naują įrenginį.</w:t>
      </w:r>
    </w:p>
    <w:p w14:paraId="43716DD1" w14:textId="718ECA76" w:rsidR="00F15AB6" w:rsidRDefault="00482971" w:rsidP="00F15AB6">
      <w:pPr>
        <w:spacing w:before="100" w:beforeAutospacing="1" w:after="100" w:afterAutospacing="1"/>
        <w:jc w:val="both"/>
        <w:rPr>
          <w:rFonts w:ascii="Arial" w:eastAsia="Times New Roman" w:hAnsi="Arial" w:cs="Arial"/>
          <w:b/>
          <w:bCs/>
          <w:color w:val="000000"/>
          <w:sz w:val="22"/>
          <w:szCs w:val="22"/>
          <w:lang w:val="lt-LT" w:eastAsia="en-GB"/>
        </w:rPr>
      </w:pPr>
      <w:r>
        <w:rPr>
          <w:rFonts w:ascii="Arial" w:eastAsia="Times New Roman" w:hAnsi="Arial" w:cs="Arial"/>
          <w:b/>
          <w:bCs/>
          <w:color w:val="000000"/>
          <w:sz w:val="22"/>
          <w:szCs w:val="22"/>
          <w:lang w:val="lt-LT" w:eastAsia="en-GB"/>
        </w:rPr>
        <w:t xml:space="preserve">Kaip </w:t>
      </w:r>
      <w:r w:rsidR="00F15AB6">
        <w:rPr>
          <w:rFonts w:ascii="Arial" w:eastAsia="Times New Roman" w:hAnsi="Arial" w:cs="Arial"/>
          <w:b/>
          <w:bCs/>
          <w:color w:val="000000"/>
          <w:sz w:val="22"/>
          <w:szCs w:val="22"/>
          <w:lang w:val="lt-LT" w:eastAsia="en-GB"/>
        </w:rPr>
        <w:t xml:space="preserve">tinkamai </w:t>
      </w:r>
      <w:r>
        <w:rPr>
          <w:rFonts w:ascii="Arial" w:eastAsia="Times New Roman" w:hAnsi="Arial" w:cs="Arial"/>
          <w:b/>
          <w:bCs/>
          <w:color w:val="000000"/>
          <w:sz w:val="22"/>
          <w:szCs w:val="22"/>
          <w:lang w:val="lt-LT" w:eastAsia="en-GB"/>
        </w:rPr>
        <w:t>paruošti naudotą įrenginį</w:t>
      </w:r>
      <w:r w:rsidR="00F15AB6">
        <w:rPr>
          <w:rFonts w:ascii="Arial" w:eastAsia="Times New Roman" w:hAnsi="Arial" w:cs="Arial"/>
          <w:b/>
          <w:bCs/>
          <w:color w:val="000000"/>
          <w:sz w:val="22"/>
          <w:szCs w:val="22"/>
          <w:lang w:val="lt-LT" w:eastAsia="en-GB"/>
        </w:rPr>
        <w:t>?</w:t>
      </w:r>
    </w:p>
    <w:p w14:paraId="48C7A6D4" w14:textId="5A2EA860" w:rsidR="00F15AB6" w:rsidRPr="00F15AB6" w:rsidRDefault="00F15AB6" w:rsidP="00F15AB6">
      <w:pPr>
        <w:spacing w:before="100" w:beforeAutospacing="1" w:after="100" w:afterAutospacing="1"/>
        <w:jc w:val="both"/>
        <w:rPr>
          <w:rFonts w:ascii="Arial" w:eastAsia="Times New Roman" w:hAnsi="Arial" w:cs="Arial"/>
          <w:color w:val="000000"/>
          <w:sz w:val="22"/>
          <w:szCs w:val="22"/>
          <w:lang w:val="lt-LT" w:eastAsia="en-GB"/>
        </w:rPr>
      </w:pPr>
      <w:r>
        <w:rPr>
          <w:rFonts w:ascii="Arial" w:eastAsia="Times New Roman" w:hAnsi="Arial" w:cs="Arial"/>
          <w:color w:val="000000"/>
          <w:sz w:val="22"/>
          <w:szCs w:val="22"/>
          <w:lang w:val="lt-LT" w:eastAsia="en-GB"/>
        </w:rPr>
        <w:t xml:space="preserve">Suteikti vaikui asmeninį telefoną – svarbus ir </w:t>
      </w:r>
      <w:r w:rsidR="00DA1216">
        <w:rPr>
          <w:rFonts w:ascii="Arial" w:eastAsia="Times New Roman" w:hAnsi="Arial" w:cs="Arial"/>
          <w:color w:val="000000"/>
          <w:sz w:val="22"/>
          <w:szCs w:val="22"/>
          <w:lang w:val="lt-LT" w:eastAsia="en-GB"/>
        </w:rPr>
        <w:t>atsakingas</w:t>
      </w:r>
      <w:r>
        <w:rPr>
          <w:rFonts w:ascii="Arial" w:eastAsia="Times New Roman" w:hAnsi="Arial" w:cs="Arial"/>
          <w:color w:val="000000"/>
          <w:sz w:val="22"/>
          <w:szCs w:val="22"/>
          <w:lang w:val="lt-LT" w:eastAsia="en-GB"/>
        </w:rPr>
        <w:t xml:space="preserve"> žingsnis. Tam, kad tėvai galėtų užtikrinti saugų naudojimąsi telefonu bei stebėti vaiko veiklą internete, dauguma įrenginių siūlo patogias kontrolės priemones.</w:t>
      </w:r>
    </w:p>
    <w:p w14:paraId="0D29D096" w14:textId="02098CF6" w:rsidR="006B0AF4" w:rsidRPr="00142364" w:rsidRDefault="006B0AF4" w:rsidP="006B0AF4">
      <w:pPr>
        <w:pStyle w:val="NormalWeb"/>
        <w:jc w:val="both"/>
        <w:rPr>
          <w:rFonts w:ascii="Arial" w:hAnsi="Arial" w:cs="Arial"/>
          <w:color w:val="000000"/>
          <w:sz w:val="22"/>
          <w:szCs w:val="22"/>
          <w:lang w:val="lt-LT"/>
        </w:rPr>
      </w:pPr>
      <w:r w:rsidRPr="00142364">
        <w:rPr>
          <w:rFonts w:ascii="Arial" w:hAnsi="Arial" w:cs="Arial"/>
          <w:color w:val="000000"/>
          <w:sz w:val="22"/>
          <w:szCs w:val="22"/>
          <w:lang w:val="lt-LT"/>
        </w:rPr>
        <w:t xml:space="preserve">Anot A. Mateikos, naujesniuose išmaniuosiuose įrenginiuose neretai būna integruotos tėvų kontrolės funkcijos arba palaikomos trečiųjų šalių stebėjimo programėlės. </w:t>
      </w:r>
    </w:p>
    <w:p w14:paraId="1833B188" w14:textId="05F0694F" w:rsidR="006B0AF4" w:rsidRDefault="006B0AF4" w:rsidP="006B0AF4">
      <w:pPr>
        <w:pStyle w:val="NormalWeb"/>
        <w:jc w:val="both"/>
        <w:rPr>
          <w:rFonts w:ascii="Arial" w:hAnsi="Arial" w:cs="Arial"/>
          <w:color w:val="000000"/>
          <w:sz w:val="22"/>
          <w:szCs w:val="22"/>
          <w:lang w:val="lt-LT"/>
        </w:rPr>
      </w:pPr>
      <w:r w:rsidRPr="00142364">
        <w:rPr>
          <w:rFonts w:ascii="Arial" w:hAnsi="Arial" w:cs="Arial"/>
          <w:color w:val="000000"/>
          <w:sz w:val="22"/>
          <w:szCs w:val="22"/>
          <w:lang w:val="lt-LT"/>
        </w:rPr>
        <w:t>Šios priemonės leidžia tėvams stebėti</w:t>
      </w:r>
      <w:r>
        <w:rPr>
          <w:rFonts w:ascii="Arial" w:hAnsi="Arial" w:cs="Arial"/>
          <w:color w:val="000000"/>
          <w:sz w:val="22"/>
          <w:szCs w:val="22"/>
          <w:lang w:val="lt-LT"/>
        </w:rPr>
        <w:t xml:space="preserve"> vaiko veiklą naudojantis telefonu ir lengviau identifikuoti, </w:t>
      </w:r>
      <w:r w:rsidRPr="00142364">
        <w:rPr>
          <w:rFonts w:ascii="Arial" w:hAnsi="Arial" w:cs="Arial"/>
          <w:color w:val="000000"/>
          <w:sz w:val="22"/>
          <w:szCs w:val="22"/>
          <w:lang w:val="lt-LT"/>
        </w:rPr>
        <w:t xml:space="preserve">ar nėra kibernetinių patyčių, netinkamo turinio ar kontaktų su nepažįstamaisiais požymių. </w:t>
      </w:r>
    </w:p>
    <w:p w14:paraId="7E316A95" w14:textId="1F522E5C" w:rsidR="006B0AF4" w:rsidRDefault="002919C6" w:rsidP="006B0AF4">
      <w:pPr>
        <w:pStyle w:val="NormalWeb"/>
        <w:jc w:val="both"/>
        <w:rPr>
          <w:rFonts w:ascii="Arial" w:hAnsi="Arial" w:cs="Arial"/>
          <w:color w:val="000000"/>
          <w:sz w:val="22"/>
          <w:szCs w:val="22"/>
          <w:lang w:val="lt-LT"/>
        </w:rPr>
      </w:pPr>
      <w:r>
        <w:rPr>
          <w:rFonts w:ascii="Arial" w:hAnsi="Arial" w:cs="Arial"/>
          <w:color w:val="000000"/>
          <w:sz w:val="22"/>
          <w:szCs w:val="22"/>
          <w:lang w:val="lt-LT"/>
        </w:rPr>
        <w:t>„</w:t>
      </w:r>
      <w:r w:rsidR="006B0AF4">
        <w:rPr>
          <w:rFonts w:ascii="Arial" w:hAnsi="Arial" w:cs="Arial"/>
          <w:color w:val="000000"/>
          <w:sz w:val="22"/>
          <w:szCs w:val="22"/>
          <w:lang w:val="lt-LT"/>
        </w:rPr>
        <w:t>Tėvų kontrolės funkciją „Samsung“ įrenginiuose galite aktyvuoti nustatymų programoje pasirinkę „Skaitmeninė gerovė ir tėvų kontrolė“. Ši funkcija leis nuotoliniu būdu stebėti įrenginio naudojimo laiką, nustatyti laiko apribojimus bei turinio filtrus</w:t>
      </w:r>
      <w:r>
        <w:rPr>
          <w:rFonts w:ascii="Arial" w:hAnsi="Arial" w:cs="Arial"/>
          <w:color w:val="000000"/>
          <w:sz w:val="22"/>
          <w:szCs w:val="22"/>
          <w:lang w:val="lt-LT"/>
        </w:rPr>
        <w:t>“, – dalinasi A. Mateika.</w:t>
      </w:r>
    </w:p>
    <w:p w14:paraId="7BA085F6" w14:textId="77777777" w:rsidR="002919C6" w:rsidRDefault="00F15AB6" w:rsidP="00F15AB6">
      <w:pPr>
        <w:spacing w:before="100" w:beforeAutospacing="1" w:after="100" w:afterAutospacing="1"/>
        <w:jc w:val="both"/>
        <w:rPr>
          <w:rFonts w:ascii="Arial" w:eastAsia="Times New Roman" w:hAnsi="Arial" w:cs="Arial"/>
          <w:color w:val="000000"/>
          <w:sz w:val="22"/>
          <w:szCs w:val="22"/>
          <w:lang w:val="lt-LT" w:eastAsia="en-GB"/>
        </w:rPr>
      </w:pPr>
      <w:r w:rsidRPr="00142364">
        <w:rPr>
          <w:rFonts w:ascii="Arial" w:eastAsia="Times New Roman" w:hAnsi="Arial" w:cs="Arial"/>
          <w:color w:val="000000"/>
          <w:sz w:val="22"/>
          <w:szCs w:val="22"/>
          <w:lang w:val="lt-LT" w:eastAsia="en-GB"/>
        </w:rPr>
        <w:t xml:space="preserve">Taip pat, </w:t>
      </w:r>
      <w:r>
        <w:rPr>
          <w:rFonts w:ascii="Arial" w:eastAsia="Times New Roman" w:hAnsi="Arial" w:cs="Arial"/>
          <w:color w:val="000000"/>
          <w:sz w:val="22"/>
          <w:szCs w:val="22"/>
          <w:lang w:val="lt-LT" w:eastAsia="en-GB"/>
        </w:rPr>
        <w:t>ekspertas rekomenduoja</w:t>
      </w:r>
      <w:r w:rsidRPr="00142364">
        <w:rPr>
          <w:rFonts w:ascii="Arial" w:eastAsia="Times New Roman" w:hAnsi="Arial" w:cs="Arial"/>
          <w:color w:val="000000"/>
          <w:sz w:val="22"/>
          <w:szCs w:val="22"/>
          <w:lang w:val="lt-LT" w:eastAsia="en-GB"/>
        </w:rPr>
        <w:t xml:space="preserve"> atsižvelgti</w:t>
      </w:r>
      <w:r>
        <w:rPr>
          <w:rFonts w:ascii="Arial" w:eastAsia="Times New Roman" w:hAnsi="Arial" w:cs="Arial"/>
          <w:color w:val="000000"/>
          <w:sz w:val="22"/>
          <w:szCs w:val="22"/>
          <w:lang w:val="lt-LT" w:eastAsia="en-GB"/>
        </w:rPr>
        <w:t xml:space="preserve"> į tai</w:t>
      </w:r>
      <w:r w:rsidRPr="00142364">
        <w:rPr>
          <w:rFonts w:ascii="Arial" w:eastAsia="Times New Roman" w:hAnsi="Arial" w:cs="Arial"/>
          <w:color w:val="000000"/>
          <w:sz w:val="22"/>
          <w:szCs w:val="22"/>
          <w:lang w:val="lt-LT" w:eastAsia="en-GB"/>
        </w:rPr>
        <w:t xml:space="preserve">, jog anksčiau naudotuose telefonuose laikui bėgant gali būti sukaupta daug asmeninių duomenų, įskaitant prisijungimo duomenis, išsaugotus slaptažodžius, asmenines nuotraukas, žinutes ir kitą jautrią informaciją. </w:t>
      </w:r>
    </w:p>
    <w:p w14:paraId="0DE9049F" w14:textId="092C788D" w:rsidR="00F15AB6" w:rsidRDefault="002919C6" w:rsidP="00F15AB6">
      <w:pPr>
        <w:spacing w:before="100" w:beforeAutospacing="1" w:after="100" w:afterAutospacing="1"/>
        <w:jc w:val="both"/>
        <w:rPr>
          <w:rFonts w:ascii="Arial" w:eastAsia="Times New Roman" w:hAnsi="Arial" w:cs="Arial"/>
          <w:color w:val="000000"/>
          <w:sz w:val="22"/>
          <w:szCs w:val="22"/>
          <w:lang w:val="lt-LT" w:eastAsia="en-GB"/>
        </w:rPr>
      </w:pPr>
      <w:r>
        <w:rPr>
          <w:rFonts w:ascii="Arial" w:eastAsia="Times New Roman" w:hAnsi="Arial" w:cs="Arial"/>
          <w:color w:val="000000"/>
          <w:sz w:val="22"/>
          <w:szCs w:val="22"/>
          <w:lang w:val="lt-LT" w:eastAsia="en-GB"/>
        </w:rPr>
        <w:t>„</w:t>
      </w:r>
      <w:r w:rsidR="00F15AB6">
        <w:rPr>
          <w:rFonts w:ascii="Arial" w:eastAsia="Times New Roman" w:hAnsi="Arial" w:cs="Arial"/>
          <w:color w:val="000000"/>
          <w:sz w:val="22"/>
          <w:szCs w:val="22"/>
          <w:lang w:val="lt-LT" w:eastAsia="en-GB"/>
        </w:rPr>
        <w:t xml:space="preserve">Tad prieš perleidžiant telefoną </w:t>
      </w:r>
      <w:r>
        <w:rPr>
          <w:rFonts w:ascii="Arial" w:eastAsia="Times New Roman" w:hAnsi="Arial" w:cs="Arial"/>
          <w:color w:val="000000"/>
          <w:sz w:val="22"/>
          <w:szCs w:val="22"/>
          <w:lang w:val="lt-LT" w:eastAsia="en-GB"/>
        </w:rPr>
        <w:t>naujam</w:t>
      </w:r>
      <w:r w:rsidR="00F15AB6">
        <w:rPr>
          <w:rFonts w:ascii="Arial" w:eastAsia="Times New Roman" w:hAnsi="Arial" w:cs="Arial"/>
          <w:color w:val="000000"/>
          <w:sz w:val="22"/>
          <w:szCs w:val="22"/>
          <w:lang w:val="lt-LT" w:eastAsia="en-GB"/>
        </w:rPr>
        <w:t xml:space="preserve"> savininkui</w:t>
      </w:r>
      <w:r w:rsidR="002B7E73">
        <w:rPr>
          <w:rFonts w:ascii="Arial" w:eastAsia="Times New Roman" w:hAnsi="Arial" w:cs="Arial"/>
          <w:color w:val="000000"/>
          <w:sz w:val="22"/>
          <w:szCs w:val="22"/>
          <w:lang w:val="lt-LT" w:eastAsia="en-GB"/>
        </w:rPr>
        <w:t>,</w:t>
      </w:r>
      <w:r w:rsidR="00F15AB6">
        <w:rPr>
          <w:rFonts w:ascii="Arial" w:eastAsia="Times New Roman" w:hAnsi="Arial" w:cs="Arial"/>
          <w:color w:val="000000"/>
          <w:sz w:val="22"/>
          <w:szCs w:val="22"/>
          <w:lang w:val="lt-LT" w:eastAsia="en-GB"/>
        </w:rPr>
        <w:t xml:space="preserve"> itin svarbu įvykdyti</w:t>
      </w:r>
      <w:r w:rsidR="00F15AB6" w:rsidRPr="00142364">
        <w:rPr>
          <w:rFonts w:ascii="Arial" w:eastAsia="Times New Roman" w:hAnsi="Arial" w:cs="Arial"/>
          <w:color w:val="000000"/>
          <w:sz w:val="22"/>
          <w:szCs w:val="22"/>
          <w:lang w:val="lt-LT" w:eastAsia="en-GB"/>
        </w:rPr>
        <w:t xml:space="preserve"> gamyklinį telefono nustatymų atkūrimą, </w:t>
      </w:r>
      <w:r w:rsidR="00F15AB6">
        <w:rPr>
          <w:rFonts w:ascii="Arial" w:eastAsia="Times New Roman" w:hAnsi="Arial" w:cs="Arial"/>
          <w:color w:val="000000"/>
          <w:sz w:val="22"/>
          <w:szCs w:val="22"/>
          <w:lang w:val="lt-LT" w:eastAsia="en-GB"/>
        </w:rPr>
        <w:t>kurio metu bus pašalinti</w:t>
      </w:r>
      <w:r w:rsidR="00F15AB6" w:rsidRPr="00142364">
        <w:rPr>
          <w:rFonts w:ascii="Arial" w:eastAsia="Times New Roman" w:hAnsi="Arial" w:cs="Arial"/>
          <w:color w:val="000000"/>
          <w:sz w:val="22"/>
          <w:szCs w:val="22"/>
          <w:lang w:val="lt-LT" w:eastAsia="en-GB"/>
        </w:rPr>
        <w:t xml:space="preserve"> </w:t>
      </w:r>
      <w:r w:rsidR="00F15AB6">
        <w:rPr>
          <w:rFonts w:ascii="Arial" w:eastAsia="Times New Roman" w:hAnsi="Arial" w:cs="Arial"/>
          <w:color w:val="000000"/>
          <w:sz w:val="22"/>
          <w:szCs w:val="22"/>
          <w:lang w:val="lt-LT" w:eastAsia="en-GB"/>
        </w:rPr>
        <w:t xml:space="preserve">visi </w:t>
      </w:r>
      <w:r w:rsidR="00F15AB6" w:rsidRPr="00142364">
        <w:rPr>
          <w:rFonts w:ascii="Arial" w:eastAsia="Times New Roman" w:hAnsi="Arial" w:cs="Arial"/>
          <w:color w:val="000000"/>
          <w:sz w:val="22"/>
          <w:szCs w:val="22"/>
          <w:lang w:val="lt-LT" w:eastAsia="en-GB"/>
        </w:rPr>
        <w:t>asmeniniai duomenys</w:t>
      </w:r>
      <w:r>
        <w:rPr>
          <w:rFonts w:ascii="Arial" w:eastAsia="Times New Roman" w:hAnsi="Arial" w:cs="Arial"/>
          <w:color w:val="000000"/>
          <w:sz w:val="22"/>
          <w:szCs w:val="22"/>
          <w:lang w:val="lt-LT" w:eastAsia="en-GB"/>
        </w:rPr>
        <w:t>“, – pabrėžia A. Mateika.</w:t>
      </w:r>
    </w:p>
    <w:p w14:paraId="5A1EB3B7" w14:textId="6627D936" w:rsidR="002919C6" w:rsidRPr="00142364" w:rsidRDefault="0085051B" w:rsidP="002919C6">
      <w:pPr>
        <w:spacing w:before="100" w:beforeAutospacing="1" w:after="100" w:afterAutospacing="1"/>
        <w:jc w:val="both"/>
        <w:rPr>
          <w:rFonts w:ascii="Arial" w:eastAsia="Times New Roman" w:hAnsi="Arial" w:cs="Arial"/>
          <w:color w:val="000000"/>
          <w:sz w:val="22"/>
          <w:szCs w:val="22"/>
          <w:lang w:val="lt-LT" w:eastAsia="en-GB"/>
        </w:rPr>
      </w:pPr>
      <w:r>
        <w:rPr>
          <w:rFonts w:ascii="Arial" w:eastAsia="Times New Roman" w:hAnsi="Arial" w:cs="Arial"/>
          <w:color w:val="000000"/>
          <w:sz w:val="22"/>
          <w:szCs w:val="22"/>
          <w:lang w:val="lt-LT" w:eastAsia="en-GB"/>
        </w:rPr>
        <w:t>Be to, s</w:t>
      </w:r>
      <w:r w:rsidR="002919C6" w:rsidRPr="00142364">
        <w:rPr>
          <w:rFonts w:ascii="Arial" w:eastAsia="Times New Roman" w:hAnsi="Arial" w:cs="Arial"/>
          <w:color w:val="000000"/>
          <w:sz w:val="22"/>
          <w:szCs w:val="22"/>
          <w:lang w:val="lt-LT" w:eastAsia="en-GB"/>
        </w:rPr>
        <w:t xml:space="preserve">enesni išmanieji telefonai po tam tikro laiko nustoja gauti programinės įrangos atnaujinimus ir saugumo pataisas. </w:t>
      </w:r>
    </w:p>
    <w:p w14:paraId="0E57D1F7" w14:textId="229D5FC6" w:rsidR="002919C6" w:rsidRPr="00F15AB6" w:rsidRDefault="002919C6" w:rsidP="00F15AB6">
      <w:pPr>
        <w:spacing w:before="100" w:beforeAutospacing="1" w:after="100" w:afterAutospacing="1"/>
        <w:jc w:val="both"/>
        <w:rPr>
          <w:rFonts w:ascii="Arial" w:eastAsia="Times New Roman" w:hAnsi="Arial" w:cs="Arial"/>
          <w:color w:val="000000"/>
          <w:sz w:val="22"/>
          <w:szCs w:val="22"/>
          <w:lang w:val="lt-LT" w:eastAsia="en-GB"/>
        </w:rPr>
      </w:pPr>
      <w:r w:rsidRPr="00142364">
        <w:rPr>
          <w:rFonts w:ascii="Arial" w:eastAsia="Times New Roman" w:hAnsi="Arial" w:cs="Arial"/>
          <w:color w:val="000000"/>
          <w:sz w:val="22"/>
          <w:szCs w:val="22"/>
          <w:lang w:val="lt-LT" w:eastAsia="en-GB"/>
        </w:rPr>
        <w:lastRenderedPageBreak/>
        <w:t>„Kai išmanusis telefonas nebegauna reikiamų programinės įrangos atnaujinimų, jis tampa labiau pažeidžiamas, pavyzdžiui, kenkėjiškų programų atakų.</w:t>
      </w:r>
      <w:r w:rsidR="0085051B">
        <w:rPr>
          <w:rFonts w:ascii="Arial" w:eastAsia="Times New Roman" w:hAnsi="Arial" w:cs="Arial"/>
          <w:color w:val="000000"/>
          <w:sz w:val="22"/>
          <w:szCs w:val="22"/>
          <w:lang w:val="lt-LT" w:eastAsia="en-GB"/>
        </w:rPr>
        <w:t xml:space="preserve"> Tam, kad galėtumėte maksimaliai apsaugoti naudotą telefoną, rekomenduojama nuolatos sekti, ar nėra galimų programinės įrangos atnaujinimų, ir jei yra – būtinai juos įdiegti</w:t>
      </w:r>
      <w:r w:rsidRPr="00142364">
        <w:rPr>
          <w:rFonts w:ascii="Arial" w:eastAsia="Times New Roman" w:hAnsi="Arial" w:cs="Arial"/>
          <w:color w:val="000000"/>
          <w:sz w:val="22"/>
          <w:szCs w:val="22"/>
          <w:lang w:val="lt-LT" w:eastAsia="en-GB"/>
        </w:rPr>
        <w:t xml:space="preserve">“, </w:t>
      </w:r>
      <w:r w:rsidRPr="00142364">
        <w:rPr>
          <w:rFonts w:ascii="Arial" w:hAnsi="Arial" w:cs="Arial"/>
          <w:color w:val="000000"/>
          <w:sz w:val="22"/>
          <w:szCs w:val="22"/>
          <w:lang w:val="lt-LT"/>
        </w:rPr>
        <w:t>–</w:t>
      </w:r>
      <w:r w:rsidRPr="00142364">
        <w:rPr>
          <w:rFonts w:ascii="Arial" w:eastAsia="Times New Roman" w:hAnsi="Arial" w:cs="Arial"/>
          <w:color w:val="000000"/>
          <w:sz w:val="22"/>
          <w:szCs w:val="22"/>
          <w:lang w:val="lt-LT" w:eastAsia="en-GB"/>
        </w:rPr>
        <w:t xml:space="preserve"> pasakoja A. Mateika.</w:t>
      </w:r>
    </w:p>
    <w:p w14:paraId="475C6781" w14:textId="29F3DE3A" w:rsidR="00765B52" w:rsidRPr="00142364" w:rsidRDefault="00482971" w:rsidP="00142364">
      <w:pPr>
        <w:spacing w:before="100" w:beforeAutospacing="1" w:after="100" w:afterAutospacing="1"/>
        <w:jc w:val="both"/>
        <w:rPr>
          <w:rFonts w:ascii="Arial" w:eastAsia="Times New Roman" w:hAnsi="Arial" w:cs="Arial"/>
          <w:color w:val="000000"/>
          <w:sz w:val="22"/>
          <w:szCs w:val="22"/>
          <w:lang w:val="lt-LT" w:eastAsia="en-GB"/>
        </w:rPr>
      </w:pPr>
      <w:r>
        <w:rPr>
          <w:rFonts w:ascii="Arial" w:eastAsia="Times New Roman" w:hAnsi="Arial" w:cs="Arial"/>
          <w:b/>
          <w:bCs/>
          <w:color w:val="000000"/>
          <w:sz w:val="22"/>
          <w:szCs w:val="22"/>
          <w:lang w:val="lt-LT" w:eastAsia="en-GB"/>
        </w:rPr>
        <w:t>Naujas telefonas – itin vertinantiems saugumą</w:t>
      </w:r>
    </w:p>
    <w:p w14:paraId="2BF0EC08" w14:textId="77777777" w:rsidR="006B0AF4" w:rsidRPr="00142364" w:rsidRDefault="006B0AF4" w:rsidP="006B0AF4">
      <w:pPr>
        <w:pStyle w:val="NormalWeb"/>
        <w:jc w:val="both"/>
        <w:rPr>
          <w:rFonts w:ascii="Arial" w:hAnsi="Arial" w:cs="Arial"/>
          <w:color w:val="000000"/>
          <w:sz w:val="22"/>
          <w:szCs w:val="22"/>
          <w:lang w:val="lt-LT"/>
        </w:rPr>
      </w:pPr>
      <w:r w:rsidRPr="00142364">
        <w:rPr>
          <w:rFonts w:ascii="Arial" w:hAnsi="Arial" w:cs="Arial"/>
          <w:color w:val="000000"/>
          <w:sz w:val="22"/>
          <w:szCs w:val="22"/>
          <w:lang w:val="lt-LT"/>
        </w:rPr>
        <w:t xml:space="preserve">Tobulėjant mobiliosioms programoms ir paslaugoms, senesniuose telefonuose gali kilti ir suderinamumo su naujesnėmis programėlėmis problemų. </w:t>
      </w:r>
    </w:p>
    <w:p w14:paraId="549BB20B" w14:textId="77777777" w:rsidR="006B0AF4" w:rsidRDefault="006B0AF4" w:rsidP="006B0AF4">
      <w:pPr>
        <w:pStyle w:val="NormalWeb"/>
        <w:jc w:val="both"/>
        <w:rPr>
          <w:rFonts w:ascii="Arial" w:hAnsi="Arial" w:cs="Arial"/>
          <w:color w:val="000000"/>
          <w:sz w:val="22"/>
          <w:szCs w:val="22"/>
          <w:lang w:val="lt-LT"/>
        </w:rPr>
      </w:pPr>
      <w:r w:rsidRPr="00142364">
        <w:rPr>
          <w:rFonts w:ascii="Arial" w:hAnsi="Arial" w:cs="Arial"/>
          <w:color w:val="000000"/>
          <w:sz w:val="22"/>
          <w:szCs w:val="22"/>
          <w:lang w:val="lt-LT"/>
        </w:rPr>
        <w:t>„Suteikdami vaikui naują telefoną užtikrinsite, kad jis turės prieigą prie naujausių programinės įrangos atnaujinimų ir suderinamų programėlių, taip sumažindami saugumo pažeidimų riziką ir palengvindami įprastą įrenginio naudojimą“, – teigia A. Mateika.</w:t>
      </w:r>
    </w:p>
    <w:p w14:paraId="740A203E" w14:textId="2C0B5707" w:rsidR="006B0AF4" w:rsidRDefault="006B0AF4" w:rsidP="006B0AF4">
      <w:pPr>
        <w:pStyle w:val="NormalWeb"/>
        <w:jc w:val="both"/>
        <w:rPr>
          <w:rFonts w:ascii="Arial" w:hAnsi="Arial" w:cs="Arial"/>
          <w:color w:val="000000"/>
          <w:sz w:val="22"/>
          <w:szCs w:val="22"/>
          <w:lang w:val="lt-LT"/>
        </w:rPr>
      </w:pPr>
      <w:r w:rsidRPr="00142364">
        <w:rPr>
          <w:rFonts w:ascii="Arial" w:hAnsi="Arial" w:cs="Arial"/>
          <w:color w:val="000000"/>
          <w:sz w:val="22"/>
          <w:szCs w:val="22"/>
          <w:lang w:val="lt-LT"/>
        </w:rPr>
        <w:t>Jei pernelyg nerimaujate, kad naują telefoną vaikas pames ar nepataisomai sugadins, galite rinktis finansiškai saugesnes alternatyvas – pavyzdžiui, e</w:t>
      </w:r>
      <w:r>
        <w:rPr>
          <w:rFonts w:ascii="Arial" w:hAnsi="Arial" w:cs="Arial"/>
          <w:color w:val="000000"/>
          <w:sz w:val="22"/>
          <w:szCs w:val="22"/>
          <w:lang w:val="lt-LT"/>
        </w:rPr>
        <w:t>konominės</w:t>
      </w:r>
      <w:r w:rsidR="002B7E73">
        <w:rPr>
          <w:rFonts w:ascii="Arial" w:hAnsi="Arial" w:cs="Arial"/>
          <w:color w:val="000000"/>
          <w:sz w:val="22"/>
          <w:szCs w:val="22"/>
          <w:lang w:val="lt-LT"/>
        </w:rPr>
        <w:t xml:space="preserve"> ar vidutinės</w:t>
      </w:r>
      <w:r>
        <w:rPr>
          <w:rFonts w:ascii="Arial" w:hAnsi="Arial" w:cs="Arial"/>
          <w:color w:val="000000"/>
          <w:sz w:val="22"/>
          <w:szCs w:val="22"/>
          <w:lang w:val="lt-LT"/>
        </w:rPr>
        <w:t xml:space="preserve"> klasės </w:t>
      </w:r>
      <w:r w:rsidRPr="00142364">
        <w:rPr>
          <w:rFonts w:ascii="Arial" w:hAnsi="Arial" w:cs="Arial"/>
          <w:color w:val="000000"/>
          <w:sz w:val="22"/>
          <w:szCs w:val="22"/>
          <w:lang w:val="lt-LT"/>
        </w:rPr>
        <w:t>išmaniųjų telefonų modelius.</w:t>
      </w:r>
    </w:p>
    <w:p w14:paraId="4383D8F8" w14:textId="6C464B83" w:rsidR="006B0AF4" w:rsidRPr="00142364" w:rsidRDefault="006B0AF4" w:rsidP="006B0AF4">
      <w:pPr>
        <w:pStyle w:val="NormalWeb"/>
        <w:jc w:val="both"/>
        <w:rPr>
          <w:rFonts w:ascii="Arial" w:hAnsi="Arial" w:cs="Arial"/>
          <w:color w:val="000000"/>
          <w:sz w:val="22"/>
          <w:szCs w:val="22"/>
          <w:lang w:val="lt-LT"/>
        </w:rPr>
      </w:pPr>
      <w:r>
        <w:rPr>
          <w:rFonts w:ascii="Arial" w:hAnsi="Arial" w:cs="Arial"/>
          <w:color w:val="000000"/>
          <w:sz w:val="22"/>
          <w:szCs w:val="22"/>
          <w:lang w:val="lt-LT"/>
        </w:rPr>
        <w:t>Pasak A. Mateikos, tam, kad užtikrintumėte savo ir savo šeimos narių kibernetinį saugumą, paties naujausio ir brangiausio išmaniojo telefono vaikui pirkti tikrai nebūtina. Pavyzdžiui, kovo mėnesį</w:t>
      </w:r>
      <w:r w:rsidRPr="00142364">
        <w:rPr>
          <w:rFonts w:ascii="Arial" w:hAnsi="Arial" w:cs="Arial"/>
          <w:color w:val="000000"/>
          <w:sz w:val="22"/>
          <w:szCs w:val="22"/>
          <w:lang w:val="lt-LT"/>
        </w:rPr>
        <w:t xml:space="preserve"> „Samsung“ bendrovės pristatyti „Galaxy A</w:t>
      </w:r>
      <w:r>
        <w:rPr>
          <w:rFonts w:ascii="Arial" w:hAnsi="Arial" w:cs="Arial"/>
          <w:color w:val="000000"/>
          <w:sz w:val="22"/>
          <w:szCs w:val="22"/>
          <w:lang w:val="lt-LT"/>
        </w:rPr>
        <w:t xml:space="preserve">55 </w:t>
      </w:r>
      <w:r w:rsidRPr="00C9570B">
        <w:rPr>
          <w:rFonts w:ascii="Arial" w:hAnsi="Arial" w:cs="Arial"/>
          <w:color w:val="000000"/>
          <w:sz w:val="22"/>
          <w:szCs w:val="22"/>
          <w:lang w:val="lt-LT"/>
        </w:rPr>
        <w:t>5G</w:t>
      </w:r>
      <w:r w:rsidRPr="00142364">
        <w:rPr>
          <w:rFonts w:ascii="Arial" w:hAnsi="Arial" w:cs="Arial"/>
          <w:color w:val="000000"/>
          <w:sz w:val="22"/>
          <w:szCs w:val="22"/>
          <w:lang w:val="lt-LT"/>
        </w:rPr>
        <w:t xml:space="preserve">“ </w:t>
      </w:r>
      <w:r>
        <w:rPr>
          <w:rFonts w:ascii="Arial" w:hAnsi="Arial" w:cs="Arial"/>
          <w:color w:val="000000"/>
          <w:sz w:val="22"/>
          <w:szCs w:val="22"/>
          <w:lang w:val="lt-LT"/>
        </w:rPr>
        <w:t>ir „</w:t>
      </w:r>
      <w:proofErr w:type="spellStart"/>
      <w:r>
        <w:rPr>
          <w:rFonts w:ascii="Arial" w:hAnsi="Arial" w:cs="Arial"/>
          <w:color w:val="000000"/>
          <w:sz w:val="22"/>
          <w:szCs w:val="22"/>
          <w:lang w:val="lt-LT"/>
        </w:rPr>
        <w:t>Galaxy</w:t>
      </w:r>
      <w:proofErr w:type="spellEnd"/>
      <w:r>
        <w:rPr>
          <w:rFonts w:ascii="Arial" w:hAnsi="Arial" w:cs="Arial"/>
          <w:color w:val="000000"/>
          <w:sz w:val="22"/>
          <w:szCs w:val="22"/>
          <w:lang w:val="lt-LT"/>
        </w:rPr>
        <w:t xml:space="preserve"> A35 5G“</w:t>
      </w:r>
      <w:r w:rsidR="0085051B">
        <w:rPr>
          <w:rFonts w:ascii="Arial" w:hAnsi="Arial" w:cs="Arial"/>
          <w:color w:val="000000"/>
          <w:sz w:val="22"/>
          <w:szCs w:val="22"/>
          <w:lang w:val="lt-LT"/>
        </w:rPr>
        <w:t xml:space="preserve"> </w:t>
      </w:r>
      <w:r w:rsidR="002B7E73">
        <w:rPr>
          <w:rFonts w:ascii="Arial" w:hAnsi="Arial" w:cs="Arial"/>
          <w:color w:val="000000"/>
          <w:sz w:val="22"/>
          <w:szCs w:val="22"/>
          <w:lang w:val="lt-LT"/>
        </w:rPr>
        <w:t xml:space="preserve">vidutinės </w:t>
      </w:r>
      <w:r w:rsidR="0085051B">
        <w:rPr>
          <w:rFonts w:ascii="Arial" w:hAnsi="Arial" w:cs="Arial"/>
          <w:color w:val="000000"/>
          <w:sz w:val="22"/>
          <w:szCs w:val="22"/>
          <w:lang w:val="lt-LT"/>
        </w:rPr>
        <w:t>klasės</w:t>
      </w:r>
      <w:r>
        <w:rPr>
          <w:rFonts w:ascii="Arial" w:hAnsi="Arial" w:cs="Arial"/>
          <w:color w:val="000000"/>
          <w:sz w:val="22"/>
          <w:szCs w:val="22"/>
          <w:lang w:val="lt-LT"/>
        </w:rPr>
        <w:t xml:space="preserve"> </w:t>
      </w:r>
      <w:r w:rsidRPr="00142364">
        <w:rPr>
          <w:rFonts w:ascii="Arial" w:hAnsi="Arial" w:cs="Arial"/>
          <w:color w:val="000000"/>
          <w:sz w:val="22"/>
          <w:szCs w:val="22"/>
          <w:lang w:val="lt-LT"/>
        </w:rPr>
        <w:t>išmanieji telefonai yra kelis kartus pigesni nei nauj</w:t>
      </w:r>
      <w:r>
        <w:rPr>
          <w:rFonts w:ascii="Arial" w:hAnsi="Arial" w:cs="Arial"/>
          <w:color w:val="000000"/>
          <w:sz w:val="22"/>
          <w:szCs w:val="22"/>
          <w:lang w:val="lt-LT"/>
        </w:rPr>
        <w:t>ųjų serijų</w:t>
      </w:r>
      <w:r w:rsidRPr="00142364">
        <w:rPr>
          <w:rFonts w:ascii="Arial" w:hAnsi="Arial" w:cs="Arial"/>
          <w:color w:val="000000"/>
          <w:sz w:val="22"/>
          <w:szCs w:val="22"/>
          <w:lang w:val="lt-LT"/>
        </w:rPr>
        <w:t xml:space="preserve"> flagmanai, nors pasižymi dauguma geriausiems įrenginiams prilygstančių funkcijų</w:t>
      </w:r>
      <w:r>
        <w:rPr>
          <w:rFonts w:ascii="Arial" w:hAnsi="Arial" w:cs="Arial"/>
          <w:color w:val="000000"/>
          <w:sz w:val="22"/>
          <w:szCs w:val="22"/>
          <w:lang w:val="lt-LT"/>
        </w:rPr>
        <w:t xml:space="preserve">. </w:t>
      </w:r>
    </w:p>
    <w:p w14:paraId="28D1745C" w14:textId="77777777" w:rsidR="00142364" w:rsidRPr="00142364" w:rsidRDefault="00142364" w:rsidP="00142364">
      <w:pPr>
        <w:spacing w:before="100" w:beforeAutospacing="1" w:after="100" w:afterAutospacing="1"/>
        <w:jc w:val="both"/>
        <w:rPr>
          <w:rFonts w:ascii="Arial" w:eastAsia="Times New Roman" w:hAnsi="Arial" w:cs="Arial"/>
          <w:color w:val="000000"/>
          <w:sz w:val="22"/>
          <w:szCs w:val="22"/>
          <w:lang w:val="lt-LT" w:eastAsia="en-GB"/>
        </w:rPr>
      </w:pPr>
      <w:r w:rsidRPr="00142364">
        <w:rPr>
          <w:rFonts w:ascii="Arial" w:eastAsia="Times New Roman" w:hAnsi="Arial" w:cs="Arial"/>
          <w:color w:val="000000"/>
          <w:sz w:val="22"/>
          <w:szCs w:val="22"/>
          <w:lang w:val="lt-LT" w:eastAsia="en-GB"/>
        </w:rPr>
        <w:t>Dar vienas svarbus naujų telefonų privalumas – juose</w:t>
      </w:r>
      <w:r w:rsidR="00765B52" w:rsidRPr="00142364">
        <w:rPr>
          <w:rFonts w:ascii="Arial" w:eastAsia="Times New Roman" w:hAnsi="Arial" w:cs="Arial"/>
          <w:color w:val="000000"/>
          <w:sz w:val="22"/>
          <w:szCs w:val="22"/>
          <w:lang w:val="lt-LT" w:eastAsia="en-GB"/>
        </w:rPr>
        <w:t xml:space="preserve"> įrengiamos patikimesnės aparatinės įrangos saugumo funkcijos. </w:t>
      </w:r>
    </w:p>
    <w:p w14:paraId="20F86292" w14:textId="6E993ADA" w:rsidR="00765B52" w:rsidRPr="00F15AB6" w:rsidRDefault="00142364" w:rsidP="00F15AB6">
      <w:pPr>
        <w:spacing w:before="100" w:beforeAutospacing="1" w:after="100" w:afterAutospacing="1"/>
        <w:jc w:val="both"/>
        <w:rPr>
          <w:rFonts w:ascii="Arial" w:eastAsia="Times New Roman" w:hAnsi="Arial" w:cs="Arial"/>
          <w:color w:val="000000"/>
          <w:sz w:val="22"/>
          <w:szCs w:val="22"/>
          <w:lang w:val="lt-LT" w:eastAsia="en-GB"/>
        </w:rPr>
      </w:pPr>
      <w:r w:rsidRPr="00142364">
        <w:rPr>
          <w:rFonts w:ascii="Arial" w:eastAsia="Times New Roman" w:hAnsi="Arial" w:cs="Arial"/>
          <w:color w:val="000000"/>
          <w:sz w:val="22"/>
          <w:szCs w:val="22"/>
          <w:lang w:val="lt-LT" w:eastAsia="en-GB"/>
        </w:rPr>
        <w:t>Pasak A. Mateikos, š</w:t>
      </w:r>
      <w:r w:rsidR="00765B52" w:rsidRPr="00142364">
        <w:rPr>
          <w:rFonts w:ascii="Arial" w:eastAsia="Times New Roman" w:hAnsi="Arial" w:cs="Arial"/>
          <w:color w:val="000000"/>
          <w:sz w:val="22"/>
          <w:szCs w:val="22"/>
          <w:lang w:val="lt-LT" w:eastAsia="en-GB"/>
        </w:rPr>
        <w:t>ios funkcijos gali apimti biometrinį autentiškumo nustatymą, saug</w:t>
      </w:r>
      <w:r w:rsidRPr="00142364">
        <w:rPr>
          <w:rFonts w:ascii="Arial" w:eastAsia="Times New Roman" w:hAnsi="Arial" w:cs="Arial"/>
          <w:color w:val="000000"/>
          <w:sz w:val="22"/>
          <w:szCs w:val="22"/>
          <w:lang w:val="lt-LT" w:eastAsia="en-GB"/>
        </w:rPr>
        <w:t>umo</w:t>
      </w:r>
      <w:r w:rsidR="00765B52" w:rsidRPr="00142364">
        <w:rPr>
          <w:rFonts w:ascii="Arial" w:eastAsia="Times New Roman" w:hAnsi="Arial" w:cs="Arial"/>
          <w:color w:val="000000"/>
          <w:sz w:val="22"/>
          <w:szCs w:val="22"/>
          <w:lang w:val="lt-LT" w:eastAsia="en-GB"/>
        </w:rPr>
        <w:t xml:space="preserve"> </w:t>
      </w:r>
      <w:r w:rsidRPr="00142364">
        <w:rPr>
          <w:rFonts w:ascii="Arial" w:eastAsia="Times New Roman" w:hAnsi="Arial" w:cs="Arial"/>
          <w:color w:val="000000"/>
          <w:sz w:val="22"/>
          <w:szCs w:val="22"/>
          <w:lang w:val="lt-LT" w:eastAsia="en-GB"/>
        </w:rPr>
        <w:t>sprendimus</w:t>
      </w:r>
      <w:r w:rsidR="00765B52" w:rsidRPr="00142364">
        <w:rPr>
          <w:rFonts w:ascii="Arial" w:eastAsia="Times New Roman" w:hAnsi="Arial" w:cs="Arial"/>
          <w:color w:val="000000"/>
          <w:sz w:val="22"/>
          <w:szCs w:val="22"/>
          <w:lang w:val="lt-LT" w:eastAsia="en-GB"/>
        </w:rPr>
        <w:t xml:space="preserve"> </w:t>
      </w:r>
      <w:r w:rsidRPr="00142364">
        <w:rPr>
          <w:rFonts w:ascii="Arial" w:eastAsia="Times New Roman" w:hAnsi="Arial" w:cs="Arial"/>
          <w:color w:val="000000"/>
          <w:sz w:val="22"/>
          <w:szCs w:val="22"/>
          <w:lang w:val="lt-LT" w:eastAsia="en-GB"/>
        </w:rPr>
        <w:t>asmeniniams</w:t>
      </w:r>
      <w:r w:rsidR="00765B52" w:rsidRPr="00142364">
        <w:rPr>
          <w:rFonts w:ascii="Arial" w:eastAsia="Times New Roman" w:hAnsi="Arial" w:cs="Arial"/>
          <w:color w:val="000000"/>
          <w:sz w:val="22"/>
          <w:szCs w:val="22"/>
          <w:lang w:val="lt-LT" w:eastAsia="en-GB"/>
        </w:rPr>
        <w:t xml:space="preserve"> duomenims saugoti ir patobulintas šifravimo galimybes. Senesniuose telefonuose šių saugumo funkcijų gali trūkti, todėl jie gali tapti lengvesniu taikiniu įsilaužėliams ir </w:t>
      </w:r>
      <w:r w:rsidRPr="00142364">
        <w:rPr>
          <w:rFonts w:ascii="Arial" w:eastAsia="Times New Roman" w:hAnsi="Arial" w:cs="Arial"/>
          <w:color w:val="000000"/>
          <w:sz w:val="22"/>
          <w:szCs w:val="22"/>
          <w:lang w:val="lt-LT" w:eastAsia="en-GB"/>
        </w:rPr>
        <w:t>neteisėtai</w:t>
      </w:r>
      <w:r w:rsidR="00765B52" w:rsidRPr="00142364">
        <w:rPr>
          <w:rFonts w:ascii="Arial" w:eastAsia="Times New Roman" w:hAnsi="Arial" w:cs="Arial"/>
          <w:color w:val="000000"/>
          <w:sz w:val="22"/>
          <w:szCs w:val="22"/>
          <w:lang w:val="lt-LT" w:eastAsia="en-GB"/>
        </w:rPr>
        <w:t xml:space="preserve"> prieigai. </w:t>
      </w:r>
    </w:p>
    <w:p w14:paraId="73EA364E" w14:textId="77777777" w:rsidR="00765B52" w:rsidRPr="00C9570B" w:rsidRDefault="00765B52" w:rsidP="00765B52">
      <w:pPr>
        <w:rPr>
          <w:rFonts w:ascii="Times New Roman" w:eastAsia="Times New Roman" w:hAnsi="Times New Roman" w:cs="Times New Roman"/>
          <w:lang w:val="lt-LT" w:eastAsia="en-GB"/>
        </w:rPr>
      </w:pPr>
    </w:p>
    <w:p w14:paraId="66AE8B11" w14:textId="77777777" w:rsidR="00765B52" w:rsidRPr="00C9570B" w:rsidRDefault="00765B52" w:rsidP="00765B52">
      <w:pPr>
        <w:pStyle w:val="NormalWeb"/>
        <w:rPr>
          <w:color w:val="000000"/>
          <w:lang w:val="lt-LT"/>
        </w:rPr>
      </w:pPr>
    </w:p>
    <w:p w14:paraId="4081E854" w14:textId="77777777" w:rsidR="00765B52" w:rsidRPr="00765B52" w:rsidRDefault="00765B52" w:rsidP="00565564">
      <w:pPr>
        <w:spacing w:after="200"/>
        <w:jc w:val="both"/>
        <w:rPr>
          <w:rFonts w:ascii="Arial" w:hAnsi="Arial" w:cs="Arial"/>
          <w:sz w:val="22"/>
          <w:szCs w:val="22"/>
          <w:lang w:val="lt-LT"/>
        </w:rPr>
      </w:pPr>
    </w:p>
    <w:p w14:paraId="5E22CF33" w14:textId="77777777" w:rsidR="00565564" w:rsidRPr="00C9570B" w:rsidRDefault="00565564" w:rsidP="00565564">
      <w:pPr>
        <w:jc w:val="both"/>
        <w:rPr>
          <w:rFonts w:ascii="Arial" w:hAnsi="Arial" w:cs="Arial"/>
          <w:sz w:val="22"/>
          <w:szCs w:val="22"/>
          <w:lang w:val="lt-LT"/>
        </w:rPr>
      </w:pPr>
    </w:p>
    <w:sectPr w:rsidR="00565564" w:rsidRPr="00C9570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5564"/>
    <w:rsid w:val="00133789"/>
    <w:rsid w:val="00142364"/>
    <w:rsid w:val="002160E8"/>
    <w:rsid w:val="002919C6"/>
    <w:rsid w:val="002B7E73"/>
    <w:rsid w:val="002C51E1"/>
    <w:rsid w:val="00376688"/>
    <w:rsid w:val="003B75DD"/>
    <w:rsid w:val="003C72BD"/>
    <w:rsid w:val="00482971"/>
    <w:rsid w:val="00565564"/>
    <w:rsid w:val="005B1896"/>
    <w:rsid w:val="00662CEE"/>
    <w:rsid w:val="006B0AF4"/>
    <w:rsid w:val="006E38A7"/>
    <w:rsid w:val="007412FB"/>
    <w:rsid w:val="00765B52"/>
    <w:rsid w:val="007D5CC5"/>
    <w:rsid w:val="0085051B"/>
    <w:rsid w:val="008B0BAB"/>
    <w:rsid w:val="00913323"/>
    <w:rsid w:val="00A14CCD"/>
    <w:rsid w:val="00AE09FF"/>
    <w:rsid w:val="00BF6FEA"/>
    <w:rsid w:val="00C43C02"/>
    <w:rsid w:val="00C9248F"/>
    <w:rsid w:val="00C9570B"/>
    <w:rsid w:val="00DA1216"/>
    <w:rsid w:val="00DE3BA4"/>
    <w:rsid w:val="00F15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A3A3C68"/>
  <w15:docId w15:val="{171FF043-2001-0B4B-B61F-26C9EA585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5564"/>
  </w:style>
  <w:style w:type="paragraph" w:styleId="Heading1">
    <w:name w:val="heading 1"/>
    <w:basedOn w:val="Normal"/>
    <w:next w:val="Normal"/>
    <w:link w:val="Heading1Char"/>
    <w:uiPriority w:val="9"/>
    <w:qFormat/>
    <w:rsid w:val="0056556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6556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6556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6556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6556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6556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6556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6556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6556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6556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6556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6556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6556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6556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6556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6556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6556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6556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6556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6556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65564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6556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6556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6556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6556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6556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6556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6556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65564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565564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565564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styleId="Strong">
    <w:name w:val="Strong"/>
    <w:basedOn w:val="DefaultParagraphFont"/>
    <w:uiPriority w:val="22"/>
    <w:qFormat/>
    <w:rsid w:val="00765B52"/>
    <w:rPr>
      <w:b/>
      <w:bCs/>
    </w:rPr>
  </w:style>
  <w:style w:type="character" w:customStyle="1" w:styleId="apple-converted-space">
    <w:name w:val="apple-converted-space"/>
    <w:basedOn w:val="DefaultParagraphFont"/>
    <w:rsid w:val="00765B52"/>
  </w:style>
  <w:style w:type="paragraph" w:styleId="Revision">
    <w:name w:val="Revision"/>
    <w:hidden/>
    <w:uiPriority w:val="99"/>
    <w:semiHidden/>
    <w:rsid w:val="00C9248F"/>
  </w:style>
  <w:style w:type="character" w:styleId="CommentReference">
    <w:name w:val="annotation reference"/>
    <w:basedOn w:val="DefaultParagraphFont"/>
    <w:uiPriority w:val="99"/>
    <w:semiHidden/>
    <w:unhideWhenUsed/>
    <w:rsid w:val="00C9248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9248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9248F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9248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9248F"/>
    <w:rPr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60E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60E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664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8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7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2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0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e.tamelyte@samsung.com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661</Words>
  <Characters>3769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Jovilė Markovski</dc:creator>
  <cp:keywords/>
  <dc:description/>
  <cp:lastModifiedBy>Jovilė Markovski </cp:lastModifiedBy>
  <cp:revision>6</cp:revision>
  <dcterms:created xsi:type="dcterms:W3CDTF">2024-03-21T12:39:00Z</dcterms:created>
  <dcterms:modified xsi:type="dcterms:W3CDTF">2024-03-22T07:00:00Z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SCPROP">
    <vt:lpwstr>NSCCustomProperty</vt:lpwstr>
  </property>
</Properties>
</file>