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FFB3A" w14:textId="77777777" w:rsidR="003E03EE" w:rsidRPr="002F6A86" w:rsidRDefault="003E03EE" w:rsidP="003E03EE">
      <w:pPr>
        <w:rPr>
          <w:lang w:val="en-GB"/>
        </w:rPr>
      </w:pPr>
    </w:p>
    <w:p w14:paraId="5AA1360F" w14:textId="0A3BE44D" w:rsidR="001049CE" w:rsidRPr="00B241AB" w:rsidRDefault="003E03EE" w:rsidP="00B241AB">
      <w:pPr>
        <w:jc w:val="right"/>
        <w:rPr>
          <w:b/>
          <w:color w:val="808080" w:themeColor="background1" w:themeShade="80"/>
          <w:lang w:val="en-GB"/>
        </w:rPr>
      </w:pPr>
      <w:r w:rsidRPr="002F6A86">
        <w:rPr>
          <w:b/>
          <w:color w:val="808080" w:themeColor="background1" w:themeShade="80"/>
          <w:lang w:val="en-GB"/>
        </w:rPr>
        <w:t xml:space="preserve"> 202</w:t>
      </w:r>
      <w:r w:rsidR="00FE5669">
        <w:rPr>
          <w:b/>
          <w:color w:val="808080" w:themeColor="background1" w:themeShade="80"/>
          <w:lang w:val="en-GB"/>
        </w:rPr>
        <w:t>4</w:t>
      </w:r>
      <w:r w:rsidRPr="002F6A86">
        <w:rPr>
          <w:b/>
          <w:color w:val="808080" w:themeColor="background1" w:themeShade="80"/>
          <w:lang w:val="en-GB"/>
        </w:rPr>
        <w:t>/</w:t>
      </w:r>
      <w:r w:rsidR="006C194A">
        <w:rPr>
          <w:b/>
          <w:color w:val="808080" w:themeColor="background1" w:themeShade="80"/>
          <w:lang w:val="en-GB"/>
        </w:rPr>
        <w:t>04</w:t>
      </w:r>
      <w:r w:rsidRPr="002F6A86">
        <w:rPr>
          <w:b/>
          <w:color w:val="808080" w:themeColor="background1" w:themeShade="80"/>
          <w:lang w:val="en-GB"/>
        </w:rPr>
        <w:t>/</w:t>
      </w:r>
      <w:r w:rsidR="006C194A">
        <w:rPr>
          <w:b/>
          <w:color w:val="808080" w:themeColor="background1" w:themeShade="80"/>
          <w:lang w:val="en-GB"/>
        </w:rPr>
        <w:t>1</w:t>
      </w:r>
      <w:r w:rsidR="004F4175">
        <w:rPr>
          <w:b/>
          <w:color w:val="808080" w:themeColor="background1" w:themeShade="80"/>
          <w:lang w:val="en-GB"/>
        </w:rPr>
        <w:t>7</w:t>
      </w:r>
      <w:r w:rsidRPr="002F6A86">
        <w:rPr>
          <w:b/>
          <w:color w:val="808080" w:themeColor="background1" w:themeShade="80"/>
          <w:lang w:val="en-GB"/>
        </w:rPr>
        <w:t>/</w:t>
      </w:r>
      <w:r w:rsidR="001049CE">
        <w:rPr>
          <w:b/>
          <w:color w:val="808080" w:themeColor="background1" w:themeShade="80"/>
          <w:lang w:val="en-GB"/>
        </w:rPr>
        <w:t xml:space="preserve"> </w:t>
      </w:r>
      <w:bookmarkStart w:id="0" w:name="_Hlk71895203"/>
      <w:r w:rsidR="00DD0714">
        <w:rPr>
          <w:b/>
          <w:color w:val="808080" w:themeColor="background1" w:themeShade="80"/>
          <w:lang w:val="en-GB"/>
        </w:rPr>
        <w:t>Pranešimas žiniasklaidai</w:t>
      </w:r>
      <w:bookmarkEnd w:id="0"/>
    </w:p>
    <w:p w14:paraId="69F971B7" w14:textId="08196DC2" w:rsidR="0050476C" w:rsidRPr="0050476C" w:rsidRDefault="0050476C" w:rsidP="00390C84">
      <w:pPr>
        <w:tabs>
          <w:tab w:val="left" w:pos="3996"/>
          <w:tab w:val="center" w:pos="4513"/>
        </w:tabs>
        <w:jc w:val="center"/>
        <w:rPr>
          <w:b/>
          <w:bCs/>
          <w:sz w:val="24"/>
          <w:szCs w:val="24"/>
          <w:lang w:val="lt-LT"/>
        </w:rPr>
      </w:pPr>
      <w:r w:rsidRPr="0050476C">
        <w:rPr>
          <w:b/>
          <w:bCs/>
          <w:sz w:val="24"/>
          <w:szCs w:val="24"/>
          <w:lang w:val="lt-LT"/>
        </w:rPr>
        <w:t xml:space="preserve">Jungtinėje Karalystėje </w:t>
      </w:r>
      <w:r w:rsidR="00151570">
        <w:rPr>
          <w:b/>
          <w:bCs/>
          <w:sz w:val="24"/>
          <w:szCs w:val="24"/>
          <w:lang w:val="lt-LT"/>
        </w:rPr>
        <w:t xml:space="preserve">veiklą </w:t>
      </w:r>
      <w:r w:rsidRPr="0050476C">
        <w:rPr>
          <w:b/>
          <w:bCs/>
          <w:sz w:val="24"/>
          <w:szCs w:val="24"/>
          <w:lang w:val="lt-LT"/>
        </w:rPr>
        <w:t>pradėjo „Avia Solutions Group“ oro linijų bendrovė</w:t>
      </w:r>
    </w:p>
    <w:p w14:paraId="754AA442" w14:textId="6E1FBAC6" w:rsidR="00FE4982" w:rsidRDefault="0050476C" w:rsidP="00151570">
      <w:pPr>
        <w:tabs>
          <w:tab w:val="left" w:pos="3996"/>
          <w:tab w:val="center" w:pos="4513"/>
        </w:tabs>
        <w:jc w:val="both"/>
        <w:rPr>
          <w:lang w:val="lt-LT"/>
        </w:rPr>
      </w:pPr>
      <w:r w:rsidRPr="0050476C">
        <w:rPr>
          <w:lang w:val="lt-LT"/>
        </w:rPr>
        <w:t xml:space="preserve">Jungtinės Karalystės Civilinės aviacijos administracija, </w:t>
      </w:r>
      <w:r w:rsidRPr="00F4310E">
        <w:rPr>
          <w:lang w:val="lt-LT"/>
        </w:rPr>
        <w:t>po</w:t>
      </w:r>
      <w:r w:rsidRPr="00A308CF">
        <w:rPr>
          <w:lang w:val="lt-LT"/>
        </w:rPr>
        <w:t xml:space="preserve"> </w:t>
      </w:r>
      <w:r w:rsidR="00F4310E" w:rsidRPr="00322F3E">
        <w:rPr>
          <w:lang w:val="lt-LT"/>
        </w:rPr>
        <w:t>atsakingų</w:t>
      </w:r>
      <w:r w:rsidR="00381F25" w:rsidRPr="00F4310E">
        <w:rPr>
          <w:lang w:val="lt-LT"/>
        </w:rPr>
        <w:t xml:space="preserve"> </w:t>
      </w:r>
      <w:r w:rsidRPr="00F4310E">
        <w:rPr>
          <w:lang w:val="lt-LT"/>
        </w:rPr>
        <w:t>šalies tarnybų patikrinimų</w:t>
      </w:r>
      <w:r w:rsidRPr="0050476C">
        <w:rPr>
          <w:lang w:val="lt-LT"/>
        </w:rPr>
        <w:t xml:space="preserve">, suteikė oro operatoriaus sertifikatą (angl. AOC) naujai oro linijų </w:t>
      </w:r>
      <w:r w:rsidR="001749FB">
        <w:rPr>
          <w:lang w:val="lt-LT"/>
        </w:rPr>
        <w:t>bendrovei</w:t>
      </w:r>
      <w:r w:rsidRPr="0050476C">
        <w:rPr>
          <w:lang w:val="lt-LT"/>
        </w:rPr>
        <w:t xml:space="preserve"> „Ascend Airways“, </w:t>
      </w:r>
      <w:r w:rsidR="00F4310E" w:rsidRPr="0050476C">
        <w:rPr>
          <w:lang w:val="lt-LT"/>
        </w:rPr>
        <w:t>priklaus</w:t>
      </w:r>
      <w:r w:rsidR="00F4310E">
        <w:rPr>
          <w:lang w:val="lt-LT"/>
        </w:rPr>
        <w:t>ančiai</w:t>
      </w:r>
      <w:r w:rsidR="00F4310E" w:rsidRPr="0050476C">
        <w:rPr>
          <w:lang w:val="lt-LT"/>
        </w:rPr>
        <w:t xml:space="preserve"> „Avia Solutions Group“ įmonių grupei. 212 orlaivių parką turinti „Avia Solutions Group“ – didžiausia pasaulyje ACMI (orlaivių nuomos su įgula, technine priežiūra ir draudimu)</w:t>
      </w:r>
      <w:r w:rsidR="00B372EB">
        <w:rPr>
          <w:lang w:val="lt-LT"/>
        </w:rPr>
        <w:t xml:space="preserve"> </w:t>
      </w:r>
      <w:r w:rsidR="00B372EB" w:rsidRPr="0050476C">
        <w:rPr>
          <w:lang w:val="lt-LT"/>
        </w:rPr>
        <w:t>paslaugas teikiančių įmonių grupė</w:t>
      </w:r>
      <w:r w:rsidR="00B372EB">
        <w:rPr>
          <w:lang w:val="lt-LT"/>
        </w:rPr>
        <w:t>.</w:t>
      </w:r>
    </w:p>
    <w:p w14:paraId="218C6CF2" w14:textId="7898487A" w:rsidR="0050476C" w:rsidRPr="00FE4982" w:rsidRDefault="001749FB" w:rsidP="00151570">
      <w:pPr>
        <w:tabs>
          <w:tab w:val="left" w:pos="3996"/>
          <w:tab w:val="center" w:pos="4513"/>
        </w:tabs>
        <w:jc w:val="both"/>
        <w:rPr>
          <w:lang w:val="lt-LT"/>
        </w:rPr>
      </w:pPr>
      <w:r w:rsidRPr="00E073B7">
        <w:rPr>
          <w:lang w:val="lt-LT"/>
        </w:rPr>
        <w:t>Minėtas sertifikatas</w:t>
      </w:r>
      <w:r w:rsidR="003402EA" w:rsidRPr="00E073B7">
        <w:rPr>
          <w:lang w:val="lt-LT"/>
        </w:rPr>
        <w:t xml:space="preserve"> </w:t>
      </w:r>
      <w:r w:rsidR="00530119" w:rsidRPr="00E073B7">
        <w:rPr>
          <w:lang w:val="lt-LT"/>
        </w:rPr>
        <w:t>atveria galimybes ACMI ir užsakomųjų skrydžių rinkoje</w:t>
      </w:r>
      <w:r w:rsidR="00530119" w:rsidRPr="00E073B7">
        <w:rPr>
          <w:lang w:val="lt-LT"/>
        </w:rPr>
        <w:t xml:space="preserve"> </w:t>
      </w:r>
      <w:r w:rsidR="007C2BCD" w:rsidRPr="00E073B7">
        <w:rPr>
          <w:lang w:val="lt-LT"/>
        </w:rPr>
        <w:t>Jungtinėje</w:t>
      </w:r>
      <w:r w:rsidR="00CD42FA">
        <w:rPr>
          <w:lang w:val="lt-LT"/>
        </w:rPr>
        <w:t xml:space="preserve"> K</w:t>
      </w:r>
      <w:r w:rsidR="007C2BCD" w:rsidRPr="00E073B7">
        <w:rPr>
          <w:lang w:val="lt-LT"/>
        </w:rPr>
        <w:t>aralystėje ir</w:t>
      </w:r>
      <w:r w:rsidR="00F75024" w:rsidRPr="00E073B7">
        <w:rPr>
          <w:lang w:val="lt-LT"/>
        </w:rPr>
        <w:t xml:space="preserve"> už jos ribų.</w:t>
      </w:r>
      <w:r w:rsidR="008862D8" w:rsidRPr="00E073B7">
        <w:rPr>
          <w:lang w:val="lt-LT"/>
        </w:rPr>
        <w:t xml:space="preserve"> </w:t>
      </w:r>
      <w:r w:rsidR="00FE4982" w:rsidRPr="6C19A824">
        <w:rPr>
          <w:lang w:val="lt-LT"/>
        </w:rPr>
        <w:t>Oro linijų bendrovė skrydžius vykdys Boeing 737 MAX 8 ir 737-800 tipo orlaiviais.</w:t>
      </w:r>
    </w:p>
    <w:p w14:paraId="233C563C" w14:textId="76DF1D0D" w:rsidR="0050476C" w:rsidRPr="0050476C" w:rsidRDefault="0050476C" w:rsidP="00151570">
      <w:pPr>
        <w:tabs>
          <w:tab w:val="left" w:pos="3996"/>
          <w:tab w:val="center" w:pos="4513"/>
        </w:tabs>
        <w:jc w:val="both"/>
        <w:rPr>
          <w:lang w:val="lt-LT"/>
        </w:rPr>
      </w:pPr>
      <w:r w:rsidRPr="56907A5F">
        <w:rPr>
          <w:lang w:val="lt-LT"/>
        </w:rPr>
        <w:t>„</w:t>
      </w:r>
      <w:r w:rsidR="0063143F" w:rsidRPr="56907A5F">
        <w:rPr>
          <w:lang w:val="lt-LT"/>
        </w:rPr>
        <w:t>Jungtinė</w:t>
      </w:r>
      <w:r w:rsidR="00032985">
        <w:rPr>
          <w:lang w:val="lt-LT"/>
        </w:rPr>
        <w:t xml:space="preserve"> </w:t>
      </w:r>
      <w:r w:rsidR="0063143F" w:rsidRPr="56907A5F">
        <w:rPr>
          <w:lang w:val="lt-LT"/>
        </w:rPr>
        <w:t xml:space="preserve">Karalystė pasižymi itin griežtu aviacijos sektoriaus reguliavimu, tad oro operatoriaus sertifikato </w:t>
      </w:r>
      <w:r w:rsidR="00032160" w:rsidRPr="56907A5F">
        <w:rPr>
          <w:lang w:val="lt-LT"/>
        </w:rPr>
        <w:t>suteikimas</w:t>
      </w:r>
      <w:r w:rsidR="009614AB" w:rsidRPr="56907A5F">
        <w:rPr>
          <w:lang w:val="lt-LT"/>
        </w:rPr>
        <w:t xml:space="preserve"> </w:t>
      </w:r>
      <w:r w:rsidR="0063143F" w:rsidRPr="56907A5F">
        <w:rPr>
          <w:lang w:val="lt-LT"/>
        </w:rPr>
        <w:t>liudija apie mūsų pačių taikomus aukštus standartus</w:t>
      </w:r>
      <w:r w:rsidR="009614AB" w:rsidRPr="56907A5F">
        <w:rPr>
          <w:lang w:val="lt-LT"/>
        </w:rPr>
        <w:t xml:space="preserve"> ir pasirengimą. Tai svarbus </w:t>
      </w:r>
      <w:r w:rsidR="008862D8" w:rsidRPr="56907A5F">
        <w:rPr>
          <w:lang w:val="lt-LT"/>
        </w:rPr>
        <w:t>pasiekimas</w:t>
      </w:r>
      <w:r w:rsidR="009614AB" w:rsidRPr="56907A5F">
        <w:rPr>
          <w:lang w:val="lt-LT"/>
        </w:rPr>
        <w:t xml:space="preserve"> visai grupei, </w:t>
      </w:r>
      <w:r w:rsidR="005125F9" w:rsidRPr="56907A5F">
        <w:rPr>
          <w:lang w:val="lt-LT"/>
        </w:rPr>
        <w:t>prisidedantis prie</w:t>
      </w:r>
      <w:r w:rsidR="009614AB" w:rsidRPr="56907A5F">
        <w:rPr>
          <w:lang w:val="lt-LT"/>
        </w:rPr>
        <w:t xml:space="preserve"> mūsų pasaulin</w:t>
      </w:r>
      <w:r w:rsidR="00032160" w:rsidRPr="56907A5F">
        <w:rPr>
          <w:lang w:val="lt-LT"/>
        </w:rPr>
        <w:t>ė</w:t>
      </w:r>
      <w:r w:rsidR="005125F9" w:rsidRPr="56907A5F">
        <w:rPr>
          <w:lang w:val="lt-LT"/>
        </w:rPr>
        <w:t>s</w:t>
      </w:r>
      <w:r w:rsidR="009614AB" w:rsidRPr="56907A5F">
        <w:rPr>
          <w:lang w:val="lt-LT"/>
        </w:rPr>
        <w:t xml:space="preserve"> </w:t>
      </w:r>
      <w:r w:rsidR="008862D8" w:rsidRPr="56907A5F">
        <w:rPr>
          <w:lang w:val="lt-LT"/>
        </w:rPr>
        <w:t xml:space="preserve">plėtros </w:t>
      </w:r>
      <w:r w:rsidR="009614AB" w:rsidRPr="56907A5F">
        <w:rPr>
          <w:lang w:val="lt-LT"/>
        </w:rPr>
        <w:t>strategij</w:t>
      </w:r>
      <w:r w:rsidR="50A9D465" w:rsidRPr="56907A5F">
        <w:rPr>
          <w:lang w:val="lt-LT"/>
        </w:rPr>
        <w:t>os</w:t>
      </w:r>
      <w:r w:rsidRPr="56907A5F">
        <w:rPr>
          <w:lang w:val="lt-LT"/>
        </w:rPr>
        <w:t>“, – komentuoja „Avia Solutions Group“ generalinis direktorius Jonas Janukėnas.</w:t>
      </w:r>
    </w:p>
    <w:p w14:paraId="0B8C118D" w14:textId="77777777" w:rsidR="0050476C" w:rsidRPr="0050476C" w:rsidRDefault="0050476C" w:rsidP="00151570">
      <w:pPr>
        <w:tabs>
          <w:tab w:val="left" w:pos="3996"/>
          <w:tab w:val="center" w:pos="4513"/>
        </w:tabs>
        <w:jc w:val="both"/>
        <w:rPr>
          <w:lang w:val="lt-LT"/>
        </w:rPr>
      </w:pPr>
      <w:r w:rsidRPr="0050476C">
        <w:rPr>
          <w:lang w:val="lt-LT"/>
        </w:rPr>
        <w:t>Pasak „Ascend Airways“ vadovo Alastair Willson, Jungtinės Karalystės oro operatoriaus sertifikato įgijimas yra reikšmingas žingsnis bendrovės plėtrai:</w:t>
      </w:r>
    </w:p>
    <w:p w14:paraId="178A0AD8" w14:textId="6856BA89" w:rsidR="0050476C" w:rsidRPr="0050476C" w:rsidRDefault="0050476C" w:rsidP="00151570">
      <w:pPr>
        <w:tabs>
          <w:tab w:val="left" w:pos="3996"/>
          <w:tab w:val="center" w:pos="4513"/>
        </w:tabs>
        <w:jc w:val="both"/>
        <w:rPr>
          <w:lang w:val="lt-LT"/>
        </w:rPr>
      </w:pPr>
      <w:r w:rsidRPr="0050476C">
        <w:rPr>
          <w:lang w:val="lt-LT"/>
        </w:rPr>
        <w:t>„</w:t>
      </w:r>
      <w:r w:rsidR="00EA3A14">
        <w:rPr>
          <w:lang w:val="lt-LT"/>
        </w:rPr>
        <w:t>Džiaugiuosi, jo</w:t>
      </w:r>
      <w:r w:rsidR="00CA58F5">
        <w:rPr>
          <w:lang w:val="lt-LT"/>
        </w:rPr>
        <w:t>g didelių komandos pastangų dėka</w:t>
      </w:r>
      <w:r w:rsidR="00CF3562">
        <w:rPr>
          <w:lang w:val="lt-LT"/>
        </w:rPr>
        <w:t xml:space="preserve"> </w:t>
      </w:r>
      <w:r w:rsidR="009614AB">
        <w:rPr>
          <w:lang w:val="lt-LT"/>
        </w:rPr>
        <w:t>mums pavyko gauti o</w:t>
      </w:r>
      <w:r w:rsidRPr="0050476C">
        <w:rPr>
          <w:lang w:val="lt-LT"/>
        </w:rPr>
        <w:t>ro operatoriaus sertifikat</w:t>
      </w:r>
      <w:r w:rsidR="009614AB">
        <w:rPr>
          <w:lang w:val="lt-LT"/>
        </w:rPr>
        <w:t>ą</w:t>
      </w:r>
      <w:r w:rsidRPr="0050476C">
        <w:rPr>
          <w:lang w:val="lt-LT"/>
        </w:rPr>
        <w:t xml:space="preserve"> prieš prasidedant </w:t>
      </w:r>
      <w:r w:rsidR="00BA1051">
        <w:rPr>
          <w:lang w:val="lt-LT"/>
        </w:rPr>
        <w:t xml:space="preserve">aktyviam </w:t>
      </w:r>
      <w:r w:rsidRPr="0050476C">
        <w:rPr>
          <w:lang w:val="lt-LT"/>
        </w:rPr>
        <w:t xml:space="preserve">vasaros </w:t>
      </w:r>
      <w:r w:rsidR="00A11395">
        <w:rPr>
          <w:lang w:val="lt-LT"/>
        </w:rPr>
        <w:t xml:space="preserve">skrydžių </w:t>
      </w:r>
      <w:r w:rsidRPr="0050476C">
        <w:rPr>
          <w:lang w:val="lt-LT"/>
        </w:rPr>
        <w:t>sezonui</w:t>
      </w:r>
      <w:r w:rsidR="003E34FD">
        <w:rPr>
          <w:lang w:val="lt-LT"/>
        </w:rPr>
        <w:t>.</w:t>
      </w:r>
      <w:r w:rsidR="00C51996">
        <w:rPr>
          <w:lang w:val="lt-LT"/>
        </w:rPr>
        <w:t xml:space="preserve"> </w:t>
      </w:r>
      <w:r w:rsidR="00F57C88">
        <w:rPr>
          <w:lang w:val="lt-LT"/>
        </w:rPr>
        <w:t>Kitas žingsnis</w:t>
      </w:r>
      <w:r w:rsidR="00C51996">
        <w:rPr>
          <w:lang w:val="lt-LT"/>
        </w:rPr>
        <w:t xml:space="preserve"> – </w:t>
      </w:r>
      <w:r w:rsidR="009614AB" w:rsidRPr="00DD0714">
        <w:rPr>
          <w:lang w:val="lt-LT"/>
        </w:rPr>
        <w:t>dukterinės</w:t>
      </w:r>
      <w:r w:rsidR="009614AB" w:rsidRPr="00C51996">
        <w:rPr>
          <w:lang w:val="lt-LT"/>
        </w:rPr>
        <w:t xml:space="preserve"> </w:t>
      </w:r>
      <w:r w:rsidRPr="00C51996">
        <w:rPr>
          <w:lang w:val="lt-LT"/>
        </w:rPr>
        <w:t xml:space="preserve">įmonės </w:t>
      </w:r>
      <w:r w:rsidRPr="0050476C">
        <w:rPr>
          <w:lang w:val="lt-LT"/>
        </w:rPr>
        <w:t>„Ascend Airways Malaysia“ įsteigim</w:t>
      </w:r>
      <w:r w:rsidR="00C51996">
        <w:rPr>
          <w:lang w:val="lt-LT"/>
        </w:rPr>
        <w:t>as</w:t>
      </w:r>
      <w:r w:rsidRPr="0050476C">
        <w:rPr>
          <w:lang w:val="lt-LT"/>
        </w:rPr>
        <w:t xml:space="preserve">. </w:t>
      </w:r>
      <w:r w:rsidR="00A00451">
        <w:rPr>
          <w:lang w:val="lt-LT"/>
        </w:rPr>
        <w:t xml:space="preserve">Tai leis </w:t>
      </w:r>
      <w:r w:rsidR="00CC5D8F">
        <w:rPr>
          <w:lang w:val="lt-LT"/>
        </w:rPr>
        <w:t xml:space="preserve">mums </w:t>
      </w:r>
      <w:r w:rsidRPr="0050476C">
        <w:rPr>
          <w:lang w:val="lt-LT"/>
        </w:rPr>
        <w:t>įsitvirtinti augančioje Pietryčių Azijos rinkoje ir išlaikyti aukštą orlaivių užimtumą ištisus metus</w:t>
      </w:r>
      <w:r w:rsidR="008D44AA">
        <w:rPr>
          <w:lang w:val="lt-LT"/>
        </w:rPr>
        <w:t xml:space="preserve"> taip valdant sezoniškumo iššūkius aviacijoje</w:t>
      </w:r>
      <w:r w:rsidRPr="0050476C">
        <w:rPr>
          <w:lang w:val="lt-LT"/>
        </w:rPr>
        <w:t>“.</w:t>
      </w:r>
    </w:p>
    <w:p w14:paraId="32F9CCC0" w14:textId="6EED0410" w:rsidR="0050476C" w:rsidRDefault="0050476C" w:rsidP="00151570">
      <w:pPr>
        <w:tabs>
          <w:tab w:val="left" w:pos="3996"/>
          <w:tab w:val="center" w:pos="4513"/>
        </w:tabs>
        <w:jc w:val="both"/>
        <w:rPr>
          <w:lang w:val="lt-LT"/>
        </w:rPr>
      </w:pPr>
      <w:r w:rsidRPr="6C19A824">
        <w:rPr>
          <w:lang w:val="lt-LT"/>
        </w:rPr>
        <w:t xml:space="preserve">Šiuo metu </w:t>
      </w:r>
      <w:r w:rsidR="00024BBB" w:rsidRPr="6C19A824">
        <w:rPr>
          <w:lang w:val="lt-LT"/>
        </w:rPr>
        <w:t xml:space="preserve">Airijos bendrovė </w:t>
      </w:r>
      <w:r w:rsidRPr="6C19A824">
        <w:rPr>
          <w:lang w:val="lt-LT"/>
        </w:rPr>
        <w:t xml:space="preserve">„Avia Solutions Group“ turi dvylika tarptautinių oro operatoriaus sertifikatų. Iki 2024 m. pabaigos grupė ketina </w:t>
      </w:r>
      <w:r w:rsidRPr="00DD0714">
        <w:rPr>
          <w:lang w:val="lt-LT"/>
        </w:rPr>
        <w:t>įs</w:t>
      </w:r>
      <w:r w:rsidRPr="6C19A824">
        <w:rPr>
          <w:lang w:val="lt-LT"/>
        </w:rPr>
        <w:t>teigti ar įsigyti dar keturias oro linijų bendroves įvairiose šalyse, tarp kurių – Brazilija, Tailandas, Filipinai, Malaizija.</w:t>
      </w:r>
    </w:p>
    <w:p w14:paraId="44C7EBF6" w14:textId="77777777" w:rsidR="00B241AB" w:rsidRDefault="00B241AB" w:rsidP="00151570">
      <w:pPr>
        <w:tabs>
          <w:tab w:val="left" w:pos="3996"/>
          <w:tab w:val="center" w:pos="4513"/>
        </w:tabs>
        <w:jc w:val="both"/>
        <w:rPr>
          <w:lang w:val="lt-LT"/>
        </w:rPr>
      </w:pPr>
    </w:p>
    <w:p w14:paraId="4C855843" w14:textId="77777777" w:rsidR="00B241AB" w:rsidRDefault="00B241AB" w:rsidP="00151570">
      <w:pPr>
        <w:tabs>
          <w:tab w:val="left" w:pos="3996"/>
          <w:tab w:val="center" w:pos="4513"/>
        </w:tabs>
        <w:jc w:val="both"/>
        <w:rPr>
          <w:lang w:val="lt-LT"/>
        </w:rPr>
      </w:pPr>
    </w:p>
    <w:p w14:paraId="05B31039" w14:textId="77777777" w:rsidR="00B241AB" w:rsidRDefault="00B241AB" w:rsidP="00151570">
      <w:pPr>
        <w:tabs>
          <w:tab w:val="left" w:pos="3996"/>
          <w:tab w:val="center" w:pos="4513"/>
        </w:tabs>
        <w:jc w:val="both"/>
        <w:rPr>
          <w:lang w:val="lt-LT"/>
        </w:rPr>
      </w:pPr>
    </w:p>
    <w:p w14:paraId="382CF2CE" w14:textId="77777777" w:rsidR="00B241AB" w:rsidRDefault="00B241AB" w:rsidP="00151570">
      <w:pPr>
        <w:tabs>
          <w:tab w:val="left" w:pos="3996"/>
          <w:tab w:val="center" w:pos="4513"/>
        </w:tabs>
        <w:jc w:val="both"/>
        <w:rPr>
          <w:lang w:val="lt-LT"/>
        </w:rPr>
      </w:pPr>
    </w:p>
    <w:p w14:paraId="4C2A9C9A" w14:textId="77777777" w:rsidR="00B241AB" w:rsidRDefault="00B241AB" w:rsidP="00151570">
      <w:pPr>
        <w:tabs>
          <w:tab w:val="left" w:pos="3996"/>
          <w:tab w:val="center" w:pos="4513"/>
        </w:tabs>
        <w:jc w:val="both"/>
        <w:rPr>
          <w:lang w:val="lt-LT"/>
        </w:rPr>
      </w:pPr>
    </w:p>
    <w:p w14:paraId="422ED572" w14:textId="77777777" w:rsidR="00FE4982" w:rsidRDefault="00FE4982" w:rsidP="00151570">
      <w:pPr>
        <w:tabs>
          <w:tab w:val="left" w:pos="3996"/>
          <w:tab w:val="center" w:pos="4513"/>
        </w:tabs>
        <w:jc w:val="both"/>
        <w:rPr>
          <w:lang w:val="lt-LT"/>
        </w:rPr>
      </w:pPr>
    </w:p>
    <w:p w14:paraId="5B6DFFAC" w14:textId="77777777" w:rsidR="00FE4982" w:rsidRPr="0050476C" w:rsidRDefault="00FE4982" w:rsidP="00151570">
      <w:pPr>
        <w:tabs>
          <w:tab w:val="left" w:pos="3996"/>
          <w:tab w:val="center" w:pos="4513"/>
        </w:tabs>
        <w:jc w:val="both"/>
        <w:rPr>
          <w:lang w:val="lt-LT"/>
        </w:rPr>
      </w:pPr>
    </w:p>
    <w:p w14:paraId="7A1A54D5" w14:textId="77777777" w:rsidR="0050476C" w:rsidRPr="0050476C" w:rsidRDefault="0050476C" w:rsidP="00151570">
      <w:pPr>
        <w:tabs>
          <w:tab w:val="left" w:pos="3996"/>
          <w:tab w:val="center" w:pos="4513"/>
        </w:tabs>
        <w:jc w:val="both"/>
        <w:rPr>
          <w:b/>
          <w:bCs/>
          <w:lang w:val="lt-LT"/>
        </w:rPr>
      </w:pPr>
      <w:r w:rsidRPr="0050476C">
        <w:rPr>
          <w:b/>
          <w:bCs/>
          <w:lang w:val="lt-LT"/>
        </w:rPr>
        <w:t>Apie „Avia Solutions Group“</w:t>
      </w:r>
    </w:p>
    <w:p w14:paraId="5F3559DA" w14:textId="77777777" w:rsidR="0050476C" w:rsidRPr="0050476C" w:rsidRDefault="0050476C" w:rsidP="00151570">
      <w:pPr>
        <w:tabs>
          <w:tab w:val="left" w:pos="3996"/>
          <w:tab w:val="center" w:pos="4513"/>
        </w:tabs>
        <w:jc w:val="both"/>
        <w:rPr>
          <w:lang w:val="lt-LT"/>
        </w:rPr>
      </w:pPr>
      <w:r w:rsidRPr="0050476C">
        <w:rPr>
          <w:lang w:val="lt-LT"/>
        </w:rPr>
        <w:t>„Avia Solutions Group“ yra didžiausia pasaulyje ACMI (orlaivių nuoma su įgula, technine priežiūra ir draudimu) paslaugas teikiančių įmonių grupė, turinti 212 orlaivių parką. Grupei priklauso daugiau nei 100 įmonių, įskaitant „SmartLynx Airlines“, „Avion Express“, „BBN Indonesia Airlines“ ir „KlasJet“. Grupės įmonės taip pat teikia įvairias aviacijos paslaugas, tokias kaip orlaivių remontas, pilotų bei įgulos mokymai, antžeminis aptarnavimas ir kitas. „Avia Solutions Group“ komandą sudaro 12 000 aukštos kvalifikacijos aviacijos profesionalų.</w:t>
      </w:r>
    </w:p>
    <w:p w14:paraId="1CC4DE62" w14:textId="77777777" w:rsidR="0050476C" w:rsidRPr="0050476C" w:rsidRDefault="0050476C" w:rsidP="00151570">
      <w:pPr>
        <w:tabs>
          <w:tab w:val="left" w:pos="3996"/>
          <w:tab w:val="center" w:pos="4513"/>
        </w:tabs>
        <w:jc w:val="both"/>
        <w:rPr>
          <w:lang w:val="lt-LT"/>
        </w:rPr>
      </w:pPr>
    </w:p>
    <w:p w14:paraId="47941571" w14:textId="4E0C9AFE" w:rsidR="0050476C" w:rsidRPr="0050476C" w:rsidRDefault="0050476C" w:rsidP="00151570">
      <w:pPr>
        <w:tabs>
          <w:tab w:val="left" w:pos="3996"/>
          <w:tab w:val="center" w:pos="4513"/>
        </w:tabs>
        <w:jc w:val="both"/>
        <w:rPr>
          <w:lang w:val="lt-LT"/>
        </w:rPr>
      </w:pPr>
      <w:r w:rsidRPr="0050476C">
        <w:rPr>
          <w:lang w:val="lt-LT"/>
        </w:rPr>
        <w:t xml:space="preserve">Daugiau informacijos: </w:t>
      </w:r>
      <w:hyperlink r:id="rId9" w:history="1">
        <w:r w:rsidR="00B241AB" w:rsidRPr="0021653A">
          <w:rPr>
            <w:rStyle w:val="Hyperlink"/>
            <w:lang w:val="lt-LT"/>
          </w:rPr>
          <w:t>www.aviasg.com</w:t>
        </w:r>
      </w:hyperlink>
      <w:r w:rsidR="00B241AB">
        <w:rPr>
          <w:lang w:val="lt-LT"/>
        </w:rPr>
        <w:t xml:space="preserve"> </w:t>
      </w:r>
    </w:p>
    <w:p w14:paraId="6AF53E98" w14:textId="49222234" w:rsidR="00793E3F" w:rsidRPr="0050476C" w:rsidRDefault="00793E3F" w:rsidP="0050476C">
      <w:pPr>
        <w:rPr>
          <w:rStyle w:val="ui-provider"/>
          <w:lang w:val="lt-LT"/>
        </w:rPr>
      </w:pPr>
    </w:p>
    <w:p w14:paraId="0A79EE02" w14:textId="77777777" w:rsidR="003E7302" w:rsidRPr="0050476C" w:rsidRDefault="003E7302" w:rsidP="0050476C">
      <w:pPr>
        <w:rPr>
          <w:lang w:val="lt-LT"/>
        </w:rPr>
      </w:pPr>
    </w:p>
    <w:p w14:paraId="55014685" w14:textId="77777777" w:rsidR="003E7302" w:rsidRPr="0050476C" w:rsidRDefault="003E7302" w:rsidP="0050476C">
      <w:pPr>
        <w:rPr>
          <w:lang w:val="lt-LT"/>
        </w:rPr>
      </w:pPr>
    </w:p>
    <w:p w14:paraId="5E9AEDAA" w14:textId="3A417CBA" w:rsidR="001049CE" w:rsidRPr="0050476C" w:rsidRDefault="0050476C" w:rsidP="0050476C">
      <w:pPr>
        <w:jc w:val="right"/>
        <w:rPr>
          <w:b/>
          <w:bCs/>
          <w:lang w:val="lt-LT"/>
        </w:rPr>
      </w:pPr>
      <w:r w:rsidRPr="0050476C">
        <w:rPr>
          <w:b/>
          <w:bCs/>
          <w:lang w:val="lt-LT"/>
        </w:rPr>
        <w:t>Kontaktai žiniasklaidai:</w:t>
      </w:r>
    </w:p>
    <w:p w14:paraId="789C8279" w14:textId="10137A65" w:rsidR="001049CE" w:rsidRPr="0050476C" w:rsidRDefault="001049CE" w:rsidP="0050476C">
      <w:pPr>
        <w:jc w:val="right"/>
        <w:rPr>
          <w:lang w:val="lt-LT"/>
        </w:rPr>
      </w:pPr>
      <w:r w:rsidRPr="0050476C">
        <w:rPr>
          <w:lang w:val="lt-LT"/>
        </w:rPr>
        <w:t xml:space="preserve">Silvija </w:t>
      </w:r>
      <w:r w:rsidR="0050476C" w:rsidRPr="0050476C">
        <w:rPr>
          <w:lang w:val="lt-LT"/>
        </w:rPr>
        <w:t>Š</w:t>
      </w:r>
      <w:r w:rsidRPr="0050476C">
        <w:rPr>
          <w:lang w:val="lt-LT"/>
        </w:rPr>
        <w:t>ileik</w:t>
      </w:r>
      <w:r w:rsidR="0050476C" w:rsidRPr="0050476C">
        <w:rPr>
          <w:lang w:val="lt-LT"/>
        </w:rPr>
        <w:t>ė</w:t>
      </w:r>
      <w:r w:rsidRPr="0050476C">
        <w:rPr>
          <w:lang w:val="lt-LT"/>
        </w:rPr>
        <w:t> </w:t>
      </w:r>
      <w:r w:rsidRPr="0050476C">
        <w:rPr>
          <w:lang w:val="lt-LT"/>
        </w:rPr>
        <w:br/>
      </w:r>
      <w:r w:rsidR="0050476C" w:rsidRPr="0050476C">
        <w:rPr>
          <w:lang w:val="lt-LT"/>
        </w:rPr>
        <w:t>Komunikacijos departamento direktorė</w:t>
      </w:r>
      <w:r w:rsidRPr="0050476C">
        <w:rPr>
          <w:lang w:val="lt-LT"/>
        </w:rPr>
        <w:t> </w:t>
      </w:r>
      <w:r w:rsidRPr="0050476C">
        <w:rPr>
          <w:lang w:val="lt-LT"/>
        </w:rPr>
        <w:br/>
        <w:t>Avia Solutions Group </w:t>
      </w:r>
      <w:r w:rsidRPr="0050476C">
        <w:rPr>
          <w:lang w:val="lt-LT"/>
        </w:rPr>
        <w:br/>
      </w:r>
      <w:hyperlink r:id="rId10" w:history="1">
        <w:r w:rsidRPr="0050476C">
          <w:rPr>
            <w:rStyle w:val="Hyperlink"/>
            <w:lang w:val="lt-LT"/>
          </w:rPr>
          <w:t>silvija.sileike@aviasg.com</w:t>
        </w:r>
      </w:hyperlink>
      <w:r w:rsidRPr="0050476C">
        <w:rPr>
          <w:lang w:val="lt-LT"/>
        </w:rPr>
        <w:t> </w:t>
      </w:r>
      <w:r w:rsidRPr="0050476C">
        <w:rPr>
          <w:lang w:val="lt-LT"/>
        </w:rPr>
        <w:br/>
        <w:t>+370 671 22697 </w:t>
      </w:r>
    </w:p>
    <w:p w14:paraId="4FB692B4" w14:textId="77777777" w:rsidR="001049CE" w:rsidRPr="0050476C" w:rsidRDefault="001049CE" w:rsidP="001049CE">
      <w:pPr>
        <w:jc w:val="right"/>
        <w:rPr>
          <w:lang w:val="lt-LT"/>
        </w:rPr>
      </w:pPr>
    </w:p>
    <w:p w14:paraId="102D7779" w14:textId="4DA37DD4" w:rsidR="0035334B" w:rsidRPr="0050476C" w:rsidRDefault="00703CCC" w:rsidP="0050476C">
      <w:pPr>
        <w:spacing w:after="120"/>
        <w:jc w:val="both"/>
        <w:rPr>
          <w:i/>
          <w:iCs/>
          <w:color w:val="000000" w:themeColor="text1"/>
          <w:lang w:val="lt-LT"/>
        </w:rPr>
      </w:pPr>
      <w:bookmarkStart w:id="1" w:name="_Hlk151472204"/>
      <w:r w:rsidRPr="0050476C">
        <w:rPr>
          <w:rStyle w:val="normaltextrun"/>
          <w:rFonts w:ascii="Calibri" w:eastAsia="Times New Roman" w:hAnsi="Calibri" w:cs="Calibri"/>
          <w:i/>
          <w:iCs/>
          <w:shd w:val="clear" w:color="auto" w:fill="FFFFFF"/>
          <w:lang w:val="lt-LT" w:eastAsia="lt-LT"/>
        </w:rPr>
        <w:t xml:space="preserve"> </w:t>
      </w:r>
      <w:bookmarkEnd w:id="1"/>
    </w:p>
    <w:sectPr w:rsidR="0035334B" w:rsidRPr="0050476C" w:rsidSect="003F5B88">
      <w:headerReference w:type="even" r:id="rId11"/>
      <w:headerReference w:type="default" r:id="rId12"/>
      <w:footerReference w:type="even" r:id="rId13"/>
      <w:footerReference w:type="default" r:id="rId14"/>
      <w:headerReference w:type="first" r:id="rId15"/>
      <w:footerReference w:type="first" r:id="rId16"/>
      <w:pgSz w:w="11907" w:h="16839" w:code="9"/>
      <w:pgMar w:top="1440" w:right="1440" w:bottom="368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4756B" w14:textId="77777777" w:rsidR="003F5B88" w:rsidRDefault="003F5B88" w:rsidP="0035334B">
      <w:pPr>
        <w:spacing w:after="0" w:line="240" w:lineRule="auto"/>
      </w:pPr>
      <w:r>
        <w:separator/>
      </w:r>
    </w:p>
  </w:endnote>
  <w:endnote w:type="continuationSeparator" w:id="0">
    <w:p w14:paraId="097C2062" w14:textId="77777777" w:rsidR="003F5B88" w:rsidRDefault="003F5B88" w:rsidP="0035334B">
      <w:pPr>
        <w:spacing w:after="0" w:line="240" w:lineRule="auto"/>
      </w:pPr>
      <w:r>
        <w:continuationSeparator/>
      </w:r>
    </w:p>
  </w:endnote>
  <w:endnote w:type="continuationNotice" w:id="1">
    <w:p w14:paraId="7879C293" w14:textId="77777777" w:rsidR="003F5B88" w:rsidRDefault="003F5B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F04A9" w14:textId="77777777" w:rsidR="00176EF0" w:rsidRDefault="00176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1302731"/>
      <w:docPartObj>
        <w:docPartGallery w:val="Page Numbers (Bottom of Page)"/>
        <w:docPartUnique/>
      </w:docPartObj>
    </w:sdtPr>
    <w:sdtEndPr>
      <w:rPr>
        <w:noProof/>
      </w:rPr>
    </w:sdtEndPr>
    <w:sdtContent>
      <w:p w14:paraId="2CD2FE60" w14:textId="77777777" w:rsidR="008038F8" w:rsidRDefault="004C5DFB">
        <w:pPr>
          <w:pStyle w:val="Footer"/>
          <w:jc w:val="right"/>
        </w:pPr>
        <w:r>
          <w:rPr>
            <w:noProof/>
            <w:lang w:val="lt-LT" w:eastAsia="lt-LT"/>
          </w:rPr>
          <w:drawing>
            <wp:anchor distT="0" distB="0" distL="114300" distR="114300" simplePos="0" relativeHeight="251658752" behindDoc="1" locked="0" layoutInCell="1" allowOverlap="1" wp14:anchorId="3AA46125" wp14:editId="6C88B239">
              <wp:simplePos x="0" y="0"/>
              <wp:positionH relativeFrom="page">
                <wp:posOffset>21265</wp:posOffset>
              </wp:positionH>
              <wp:positionV relativeFrom="paragraph">
                <wp:posOffset>-1143975</wp:posOffset>
              </wp:positionV>
              <wp:extent cx="7548241" cy="1904807"/>
              <wp:effectExtent l="0" t="0" r="0" b="6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7548241" cy="1904807"/>
                      </a:xfrm>
                      <a:prstGeom prst="rect">
                        <a:avLst/>
                      </a:prstGeom>
                    </pic:spPr>
                  </pic:pic>
                </a:graphicData>
              </a:graphic>
              <wp14:sizeRelH relativeFrom="page">
                <wp14:pctWidth>0</wp14:pctWidth>
              </wp14:sizeRelH>
              <wp14:sizeRelV relativeFrom="page">
                <wp14:pctHeight>0</wp14:pctHeight>
              </wp14:sizeRelV>
            </wp:anchor>
          </w:drawing>
        </w:r>
        <w:r w:rsidR="008038F8">
          <w:fldChar w:fldCharType="begin"/>
        </w:r>
        <w:r w:rsidR="008038F8">
          <w:instrText xml:space="preserve"> PAGE   \* MERGEFORMAT </w:instrText>
        </w:r>
        <w:r w:rsidR="008038F8">
          <w:fldChar w:fldCharType="separate"/>
        </w:r>
        <w:r w:rsidR="007A21AA">
          <w:rPr>
            <w:noProof/>
          </w:rPr>
          <w:t>1</w:t>
        </w:r>
        <w:r w:rsidR="008038F8">
          <w:rPr>
            <w:noProof/>
          </w:rPr>
          <w:fldChar w:fldCharType="end"/>
        </w:r>
      </w:p>
    </w:sdtContent>
  </w:sdt>
  <w:p w14:paraId="35758590" w14:textId="77777777" w:rsidR="0035334B" w:rsidRDefault="003533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89F8B" w14:textId="77777777" w:rsidR="00176EF0" w:rsidRDefault="00176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F563F" w14:textId="77777777" w:rsidR="003F5B88" w:rsidRDefault="003F5B88" w:rsidP="0035334B">
      <w:pPr>
        <w:spacing w:after="0" w:line="240" w:lineRule="auto"/>
      </w:pPr>
      <w:r>
        <w:separator/>
      </w:r>
    </w:p>
  </w:footnote>
  <w:footnote w:type="continuationSeparator" w:id="0">
    <w:p w14:paraId="36276F2C" w14:textId="77777777" w:rsidR="003F5B88" w:rsidRDefault="003F5B88" w:rsidP="0035334B">
      <w:pPr>
        <w:spacing w:after="0" w:line="240" w:lineRule="auto"/>
      </w:pPr>
      <w:r>
        <w:continuationSeparator/>
      </w:r>
    </w:p>
  </w:footnote>
  <w:footnote w:type="continuationNotice" w:id="1">
    <w:p w14:paraId="45AF728D" w14:textId="77777777" w:rsidR="003F5B88" w:rsidRDefault="003F5B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DD2EC" w14:textId="77777777" w:rsidR="008038F8" w:rsidRDefault="00B65848">
    <w:pPr>
      <w:pStyle w:val="Header"/>
    </w:pPr>
    <w:r>
      <w:rPr>
        <w:noProof/>
        <w:lang w:val="lt-LT" w:eastAsia="lt-LT"/>
      </w:rPr>
      <w:drawing>
        <wp:anchor distT="0" distB="0" distL="114300" distR="114300" simplePos="0" relativeHeight="251658241" behindDoc="1" locked="0" layoutInCell="0" allowOverlap="1" wp14:anchorId="23FAB4E9" wp14:editId="68E11021">
          <wp:simplePos x="0" y="0"/>
          <wp:positionH relativeFrom="margin">
            <wp:align>center</wp:align>
          </wp:positionH>
          <wp:positionV relativeFrom="margin">
            <wp:align>center</wp:align>
          </wp:positionV>
          <wp:extent cx="5725160" cy="1816735"/>
          <wp:effectExtent l="0" t="0" r="2540" b="0"/>
          <wp:wrapNone/>
          <wp:docPr id="2" name="Picture 2"/>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WordPictureWatermark374513626"/>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5160" cy="181673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34BA4" w14:textId="77777777" w:rsidR="0035334B" w:rsidRDefault="0033051F">
    <w:pPr>
      <w:pStyle w:val="Header"/>
    </w:pPr>
    <w:r>
      <w:rPr>
        <w:noProof/>
        <w:lang w:val="lt-LT" w:eastAsia="lt-LT"/>
      </w:rPr>
      <w:drawing>
        <wp:inline distT="0" distB="0" distL="0" distR="0" wp14:anchorId="63FB11EE" wp14:editId="31EBB5A6">
          <wp:extent cx="2878222" cy="410233"/>
          <wp:effectExtent l="0" t="0" r="0" b="889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titled-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222" cy="41023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60168" w14:textId="77777777" w:rsidR="008038F8" w:rsidRDefault="00B65848">
    <w:pPr>
      <w:pStyle w:val="Header"/>
    </w:pPr>
    <w:r>
      <w:rPr>
        <w:noProof/>
        <w:lang w:val="lt-LT" w:eastAsia="lt-LT"/>
      </w:rPr>
      <w:drawing>
        <wp:anchor distT="0" distB="0" distL="114300" distR="114300" simplePos="0" relativeHeight="251658240" behindDoc="1" locked="0" layoutInCell="0" allowOverlap="1" wp14:anchorId="700D05DD" wp14:editId="1D34BF32">
          <wp:simplePos x="0" y="0"/>
          <wp:positionH relativeFrom="margin">
            <wp:align>center</wp:align>
          </wp:positionH>
          <wp:positionV relativeFrom="margin">
            <wp:align>center</wp:align>
          </wp:positionV>
          <wp:extent cx="5725160" cy="1816735"/>
          <wp:effectExtent l="0" t="0" r="2540" b="0"/>
          <wp:wrapNone/>
          <wp:docPr id="1" name="Picture 1"/>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WordPictureWatermark374513625"/>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5160" cy="1816735"/>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I0sjQxMrOwMDczMDdQ0lEKTi0uzszPAykwrQUAq5ZGSCwAAAA="/>
  </w:docVars>
  <w:rsids>
    <w:rsidRoot w:val="00480DB7"/>
    <w:rsid w:val="00000D30"/>
    <w:rsid w:val="0000123A"/>
    <w:rsid w:val="000026C8"/>
    <w:rsid w:val="00010D9D"/>
    <w:rsid w:val="00024BBB"/>
    <w:rsid w:val="0002731F"/>
    <w:rsid w:val="00032160"/>
    <w:rsid w:val="00032985"/>
    <w:rsid w:val="000542FE"/>
    <w:rsid w:val="0006537B"/>
    <w:rsid w:val="000A62ED"/>
    <w:rsid w:val="000B20A1"/>
    <w:rsid w:val="000B5007"/>
    <w:rsid w:val="000E6061"/>
    <w:rsid w:val="000F03F5"/>
    <w:rsid w:val="000F059F"/>
    <w:rsid w:val="001049CE"/>
    <w:rsid w:val="001213BD"/>
    <w:rsid w:val="00137B5A"/>
    <w:rsid w:val="00151570"/>
    <w:rsid w:val="00155736"/>
    <w:rsid w:val="00160394"/>
    <w:rsid w:val="001749FB"/>
    <w:rsid w:val="00176EF0"/>
    <w:rsid w:val="001856F9"/>
    <w:rsid w:val="001A27F5"/>
    <w:rsid w:val="001A582C"/>
    <w:rsid w:val="001C166B"/>
    <w:rsid w:val="001C4085"/>
    <w:rsid w:val="001D712B"/>
    <w:rsid w:val="001E00DA"/>
    <w:rsid w:val="001F6540"/>
    <w:rsid w:val="00207DD3"/>
    <w:rsid w:val="0021787C"/>
    <w:rsid w:val="00227981"/>
    <w:rsid w:val="00231542"/>
    <w:rsid w:val="00235A93"/>
    <w:rsid w:val="00245041"/>
    <w:rsid w:val="002607F8"/>
    <w:rsid w:val="00260828"/>
    <w:rsid w:val="00261750"/>
    <w:rsid w:val="00263485"/>
    <w:rsid w:val="00265E28"/>
    <w:rsid w:val="002807DA"/>
    <w:rsid w:val="002877ED"/>
    <w:rsid w:val="002E20E1"/>
    <w:rsid w:val="002E778B"/>
    <w:rsid w:val="003069CD"/>
    <w:rsid w:val="00310FA9"/>
    <w:rsid w:val="00311FD5"/>
    <w:rsid w:val="00315646"/>
    <w:rsid w:val="00321AA4"/>
    <w:rsid w:val="00322F3E"/>
    <w:rsid w:val="00324225"/>
    <w:rsid w:val="0033051F"/>
    <w:rsid w:val="003402EA"/>
    <w:rsid w:val="0035334B"/>
    <w:rsid w:val="00366DDB"/>
    <w:rsid w:val="00381F25"/>
    <w:rsid w:val="003841CD"/>
    <w:rsid w:val="00390C84"/>
    <w:rsid w:val="00397E1E"/>
    <w:rsid w:val="003B366B"/>
    <w:rsid w:val="003C0B03"/>
    <w:rsid w:val="003D5A73"/>
    <w:rsid w:val="003E03EE"/>
    <w:rsid w:val="003E34FD"/>
    <w:rsid w:val="003E5D9B"/>
    <w:rsid w:val="003E7302"/>
    <w:rsid w:val="003F3BF0"/>
    <w:rsid w:val="003F4D18"/>
    <w:rsid w:val="003F5B88"/>
    <w:rsid w:val="00414115"/>
    <w:rsid w:val="00417028"/>
    <w:rsid w:val="0042250F"/>
    <w:rsid w:val="004233C5"/>
    <w:rsid w:val="00426A9D"/>
    <w:rsid w:val="00440E4F"/>
    <w:rsid w:val="00446520"/>
    <w:rsid w:val="00475E11"/>
    <w:rsid w:val="00480DB7"/>
    <w:rsid w:val="00483B96"/>
    <w:rsid w:val="00491EFA"/>
    <w:rsid w:val="004A1C94"/>
    <w:rsid w:val="004B5720"/>
    <w:rsid w:val="004B65BB"/>
    <w:rsid w:val="004C49B8"/>
    <w:rsid w:val="004C5DFB"/>
    <w:rsid w:val="004C6F1D"/>
    <w:rsid w:val="004D0818"/>
    <w:rsid w:val="004F4175"/>
    <w:rsid w:val="0050476C"/>
    <w:rsid w:val="0050672C"/>
    <w:rsid w:val="00506FB1"/>
    <w:rsid w:val="005125F9"/>
    <w:rsid w:val="0051622D"/>
    <w:rsid w:val="00522F00"/>
    <w:rsid w:val="00524184"/>
    <w:rsid w:val="005258B5"/>
    <w:rsid w:val="005259E2"/>
    <w:rsid w:val="00525A69"/>
    <w:rsid w:val="00525F92"/>
    <w:rsid w:val="00530119"/>
    <w:rsid w:val="00535C6D"/>
    <w:rsid w:val="0055182D"/>
    <w:rsid w:val="00553F45"/>
    <w:rsid w:val="00565407"/>
    <w:rsid w:val="00566CB1"/>
    <w:rsid w:val="00567496"/>
    <w:rsid w:val="0057246C"/>
    <w:rsid w:val="00577F50"/>
    <w:rsid w:val="005A289C"/>
    <w:rsid w:val="005A71DC"/>
    <w:rsid w:val="005B7C54"/>
    <w:rsid w:val="005C2D31"/>
    <w:rsid w:val="005E2B37"/>
    <w:rsid w:val="005E3423"/>
    <w:rsid w:val="005E5C46"/>
    <w:rsid w:val="005F11AF"/>
    <w:rsid w:val="005F4080"/>
    <w:rsid w:val="006103CC"/>
    <w:rsid w:val="00614299"/>
    <w:rsid w:val="00626273"/>
    <w:rsid w:val="0063143F"/>
    <w:rsid w:val="006333F1"/>
    <w:rsid w:val="0063757B"/>
    <w:rsid w:val="006412A8"/>
    <w:rsid w:val="00651879"/>
    <w:rsid w:val="0067235F"/>
    <w:rsid w:val="00690DB8"/>
    <w:rsid w:val="006934A0"/>
    <w:rsid w:val="006A5BD4"/>
    <w:rsid w:val="006C06B0"/>
    <w:rsid w:val="006C194A"/>
    <w:rsid w:val="006D1438"/>
    <w:rsid w:val="006D6863"/>
    <w:rsid w:val="006D73BF"/>
    <w:rsid w:val="006E4351"/>
    <w:rsid w:val="006F01FB"/>
    <w:rsid w:val="00700E14"/>
    <w:rsid w:val="00701820"/>
    <w:rsid w:val="007031FA"/>
    <w:rsid w:val="00703CCC"/>
    <w:rsid w:val="007064F5"/>
    <w:rsid w:val="00732ED2"/>
    <w:rsid w:val="00744861"/>
    <w:rsid w:val="00753AA3"/>
    <w:rsid w:val="00756FD8"/>
    <w:rsid w:val="007652CD"/>
    <w:rsid w:val="00765F2A"/>
    <w:rsid w:val="00787CCD"/>
    <w:rsid w:val="00790BC2"/>
    <w:rsid w:val="007922D6"/>
    <w:rsid w:val="00793E3F"/>
    <w:rsid w:val="00794DE3"/>
    <w:rsid w:val="007A21AA"/>
    <w:rsid w:val="007A6BA1"/>
    <w:rsid w:val="007C2BCD"/>
    <w:rsid w:val="007C51BE"/>
    <w:rsid w:val="007C5B08"/>
    <w:rsid w:val="007E0CDA"/>
    <w:rsid w:val="007F10C6"/>
    <w:rsid w:val="007F5B41"/>
    <w:rsid w:val="008008A9"/>
    <w:rsid w:val="008038F8"/>
    <w:rsid w:val="00805E3F"/>
    <w:rsid w:val="0083757E"/>
    <w:rsid w:val="00842D03"/>
    <w:rsid w:val="00843622"/>
    <w:rsid w:val="008476E2"/>
    <w:rsid w:val="00872FA7"/>
    <w:rsid w:val="00876EAD"/>
    <w:rsid w:val="0088145D"/>
    <w:rsid w:val="008862D8"/>
    <w:rsid w:val="008964AA"/>
    <w:rsid w:val="008A65EC"/>
    <w:rsid w:val="008A6FF0"/>
    <w:rsid w:val="008C1A65"/>
    <w:rsid w:val="008C4CBC"/>
    <w:rsid w:val="008D41B9"/>
    <w:rsid w:val="008D44AA"/>
    <w:rsid w:val="008F215F"/>
    <w:rsid w:val="008F2439"/>
    <w:rsid w:val="008F6F8F"/>
    <w:rsid w:val="009032F2"/>
    <w:rsid w:val="00916F92"/>
    <w:rsid w:val="009265FE"/>
    <w:rsid w:val="00932181"/>
    <w:rsid w:val="00950E98"/>
    <w:rsid w:val="009551DE"/>
    <w:rsid w:val="0095586A"/>
    <w:rsid w:val="009614AB"/>
    <w:rsid w:val="0097125C"/>
    <w:rsid w:val="00977B5D"/>
    <w:rsid w:val="00990454"/>
    <w:rsid w:val="009C5B4A"/>
    <w:rsid w:val="009D233B"/>
    <w:rsid w:val="009F4EE0"/>
    <w:rsid w:val="00A00451"/>
    <w:rsid w:val="00A11395"/>
    <w:rsid w:val="00A12882"/>
    <w:rsid w:val="00A13BB7"/>
    <w:rsid w:val="00A1430F"/>
    <w:rsid w:val="00A14B3F"/>
    <w:rsid w:val="00A26BF9"/>
    <w:rsid w:val="00A34619"/>
    <w:rsid w:val="00A35970"/>
    <w:rsid w:val="00A46A61"/>
    <w:rsid w:val="00A46BE9"/>
    <w:rsid w:val="00A47F98"/>
    <w:rsid w:val="00A51FD9"/>
    <w:rsid w:val="00A6064F"/>
    <w:rsid w:val="00A7220A"/>
    <w:rsid w:val="00A75FAF"/>
    <w:rsid w:val="00A910F8"/>
    <w:rsid w:val="00A9216A"/>
    <w:rsid w:val="00AB5977"/>
    <w:rsid w:val="00AC7525"/>
    <w:rsid w:val="00AD7FF9"/>
    <w:rsid w:val="00AE5E85"/>
    <w:rsid w:val="00AF1B7D"/>
    <w:rsid w:val="00B01142"/>
    <w:rsid w:val="00B05C29"/>
    <w:rsid w:val="00B13507"/>
    <w:rsid w:val="00B241AB"/>
    <w:rsid w:val="00B2712A"/>
    <w:rsid w:val="00B27C45"/>
    <w:rsid w:val="00B372EB"/>
    <w:rsid w:val="00B41272"/>
    <w:rsid w:val="00B573B1"/>
    <w:rsid w:val="00B65848"/>
    <w:rsid w:val="00B728B6"/>
    <w:rsid w:val="00B808D4"/>
    <w:rsid w:val="00B95E72"/>
    <w:rsid w:val="00B96200"/>
    <w:rsid w:val="00BA1051"/>
    <w:rsid w:val="00BA13AB"/>
    <w:rsid w:val="00BB2F25"/>
    <w:rsid w:val="00BC2196"/>
    <w:rsid w:val="00BC380E"/>
    <w:rsid w:val="00BE2849"/>
    <w:rsid w:val="00BE2B98"/>
    <w:rsid w:val="00BE76D2"/>
    <w:rsid w:val="00BE770E"/>
    <w:rsid w:val="00BF4F97"/>
    <w:rsid w:val="00BF67AA"/>
    <w:rsid w:val="00C04583"/>
    <w:rsid w:val="00C149B2"/>
    <w:rsid w:val="00C51996"/>
    <w:rsid w:val="00C60173"/>
    <w:rsid w:val="00C70FA8"/>
    <w:rsid w:val="00C83385"/>
    <w:rsid w:val="00CA58F5"/>
    <w:rsid w:val="00CC2A9E"/>
    <w:rsid w:val="00CC5D8F"/>
    <w:rsid w:val="00CD42FA"/>
    <w:rsid w:val="00CE231C"/>
    <w:rsid w:val="00CE3739"/>
    <w:rsid w:val="00CE6698"/>
    <w:rsid w:val="00CF0DD7"/>
    <w:rsid w:val="00CF3562"/>
    <w:rsid w:val="00D01358"/>
    <w:rsid w:val="00D5753A"/>
    <w:rsid w:val="00D6395C"/>
    <w:rsid w:val="00D65BA3"/>
    <w:rsid w:val="00D765D7"/>
    <w:rsid w:val="00D8283C"/>
    <w:rsid w:val="00D83A94"/>
    <w:rsid w:val="00D87174"/>
    <w:rsid w:val="00D91BC9"/>
    <w:rsid w:val="00D94B6F"/>
    <w:rsid w:val="00DB1226"/>
    <w:rsid w:val="00DB3353"/>
    <w:rsid w:val="00DB7A3C"/>
    <w:rsid w:val="00DD0714"/>
    <w:rsid w:val="00DD2575"/>
    <w:rsid w:val="00DD57D3"/>
    <w:rsid w:val="00E073B7"/>
    <w:rsid w:val="00E2715C"/>
    <w:rsid w:val="00E325AE"/>
    <w:rsid w:val="00E326BF"/>
    <w:rsid w:val="00E4460F"/>
    <w:rsid w:val="00E57991"/>
    <w:rsid w:val="00E65F7E"/>
    <w:rsid w:val="00E87547"/>
    <w:rsid w:val="00E93F16"/>
    <w:rsid w:val="00EA3A14"/>
    <w:rsid w:val="00EC5E50"/>
    <w:rsid w:val="00ED34C8"/>
    <w:rsid w:val="00EE55D9"/>
    <w:rsid w:val="00F4310E"/>
    <w:rsid w:val="00F45285"/>
    <w:rsid w:val="00F57C88"/>
    <w:rsid w:val="00F67E57"/>
    <w:rsid w:val="00F75024"/>
    <w:rsid w:val="00F76254"/>
    <w:rsid w:val="00F77436"/>
    <w:rsid w:val="00F845B7"/>
    <w:rsid w:val="00FB2060"/>
    <w:rsid w:val="00FB26C8"/>
    <w:rsid w:val="00FE4982"/>
    <w:rsid w:val="00FE5669"/>
    <w:rsid w:val="00FF1EFE"/>
    <w:rsid w:val="00FF61B0"/>
    <w:rsid w:val="093D82B9"/>
    <w:rsid w:val="1012E0C8"/>
    <w:rsid w:val="224EBE4D"/>
    <w:rsid w:val="3B1B97B0"/>
    <w:rsid w:val="4C9233D4"/>
    <w:rsid w:val="4EA25C81"/>
    <w:rsid w:val="50A9D465"/>
    <w:rsid w:val="551A1EA9"/>
    <w:rsid w:val="56907A5F"/>
    <w:rsid w:val="5F2E1A5B"/>
    <w:rsid w:val="6C19A824"/>
    <w:rsid w:val="73F82DF7"/>
    <w:rsid w:val="773C1BF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44CDF1"/>
  <w15:docId w15:val="{27E47743-69BB-4449-892D-98E8CD368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49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33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334B"/>
  </w:style>
  <w:style w:type="paragraph" w:styleId="Footer">
    <w:name w:val="footer"/>
    <w:basedOn w:val="Normal"/>
    <w:link w:val="FooterChar"/>
    <w:uiPriority w:val="99"/>
    <w:unhideWhenUsed/>
    <w:rsid w:val="003533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334B"/>
  </w:style>
  <w:style w:type="paragraph" w:styleId="BalloonText">
    <w:name w:val="Balloon Text"/>
    <w:basedOn w:val="Normal"/>
    <w:link w:val="BalloonTextChar"/>
    <w:uiPriority w:val="99"/>
    <w:semiHidden/>
    <w:unhideWhenUsed/>
    <w:rsid w:val="003533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34B"/>
    <w:rPr>
      <w:rFonts w:ascii="Tahoma" w:hAnsi="Tahoma" w:cs="Tahoma"/>
      <w:sz w:val="16"/>
      <w:szCs w:val="16"/>
    </w:rPr>
  </w:style>
  <w:style w:type="character" w:customStyle="1" w:styleId="normaltextrun">
    <w:name w:val="normaltextrun"/>
    <w:basedOn w:val="DefaultParagraphFont"/>
    <w:rsid w:val="003E03EE"/>
  </w:style>
  <w:style w:type="paragraph" w:customStyle="1" w:styleId="paragraph">
    <w:name w:val="paragraph"/>
    <w:basedOn w:val="Normal"/>
    <w:rsid w:val="003E03EE"/>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customStyle="1" w:styleId="eop">
    <w:name w:val="eop"/>
    <w:basedOn w:val="DefaultParagraphFont"/>
    <w:rsid w:val="003E03EE"/>
  </w:style>
  <w:style w:type="character" w:customStyle="1" w:styleId="scxw183419305">
    <w:name w:val="scxw183419305"/>
    <w:basedOn w:val="DefaultParagraphFont"/>
    <w:rsid w:val="003E03EE"/>
  </w:style>
  <w:style w:type="character" w:customStyle="1" w:styleId="ui-provider">
    <w:name w:val="ui-provider"/>
    <w:basedOn w:val="DefaultParagraphFont"/>
    <w:rsid w:val="00137B5A"/>
  </w:style>
  <w:style w:type="character" w:styleId="Hyperlink">
    <w:name w:val="Hyperlink"/>
    <w:basedOn w:val="DefaultParagraphFont"/>
    <w:uiPriority w:val="99"/>
    <w:unhideWhenUsed/>
    <w:rsid w:val="00414115"/>
    <w:rPr>
      <w:color w:val="0000FF" w:themeColor="hyperlink"/>
      <w:u w:val="single"/>
    </w:rPr>
  </w:style>
  <w:style w:type="character" w:styleId="UnresolvedMention">
    <w:name w:val="Unresolved Mention"/>
    <w:basedOn w:val="DefaultParagraphFont"/>
    <w:uiPriority w:val="99"/>
    <w:semiHidden/>
    <w:unhideWhenUsed/>
    <w:rsid w:val="00414115"/>
    <w:rPr>
      <w:color w:val="605E5C"/>
      <w:shd w:val="clear" w:color="auto" w:fill="E1DFDD"/>
    </w:rPr>
  </w:style>
  <w:style w:type="character" w:styleId="CommentReference">
    <w:name w:val="annotation reference"/>
    <w:basedOn w:val="DefaultParagraphFont"/>
    <w:uiPriority w:val="99"/>
    <w:semiHidden/>
    <w:unhideWhenUsed/>
    <w:rsid w:val="004C49B8"/>
    <w:rPr>
      <w:sz w:val="16"/>
      <w:szCs w:val="16"/>
    </w:rPr>
  </w:style>
  <w:style w:type="paragraph" w:styleId="CommentText">
    <w:name w:val="annotation text"/>
    <w:basedOn w:val="Normal"/>
    <w:link w:val="CommentTextChar"/>
    <w:uiPriority w:val="99"/>
    <w:unhideWhenUsed/>
    <w:rsid w:val="004C49B8"/>
    <w:pPr>
      <w:spacing w:line="240" w:lineRule="auto"/>
    </w:pPr>
    <w:rPr>
      <w:sz w:val="20"/>
      <w:szCs w:val="20"/>
    </w:rPr>
  </w:style>
  <w:style w:type="character" w:customStyle="1" w:styleId="CommentTextChar">
    <w:name w:val="Comment Text Char"/>
    <w:basedOn w:val="DefaultParagraphFont"/>
    <w:link w:val="CommentText"/>
    <w:uiPriority w:val="99"/>
    <w:rsid w:val="004C49B8"/>
    <w:rPr>
      <w:sz w:val="20"/>
      <w:szCs w:val="20"/>
    </w:rPr>
  </w:style>
  <w:style w:type="paragraph" w:styleId="CommentSubject">
    <w:name w:val="annotation subject"/>
    <w:basedOn w:val="CommentText"/>
    <w:next w:val="CommentText"/>
    <w:link w:val="CommentSubjectChar"/>
    <w:uiPriority w:val="99"/>
    <w:semiHidden/>
    <w:unhideWhenUsed/>
    <w:rsid w:val="004C49B8"/>
    <w:rPr>
      <w:b/>
      <w:bCs/>
    </w:rPr>
  </w:style>
  <w:style w:type="character" w:customStyle="1" w:styleId="CommentSubjectChar">
    <w:name w:val="Comment Subject Char"/>
    <w:basedOn w:val="CommentTextChar"/>
    <w:link w:val="CommentSubject"/>
    <w:uiPriority w:val="99"/>
    <w:semiHidden/>
    <w:rsid w:val="004C49B8"/>
    <w:rPr>
      <w:b/>
      <w:bCs/>
      <w:sz w:val="20"/>
      <w:szCs w:val="20"/>
    </w:rPr>
  </w:style>
  <w:style w:type="character" w:styleId="Mention">
    <w:name w:val="Mention"/>
    <w:basedOn w:val="DefaultParagraphFont"/>
    <w:uiPriority w:val="99"/>
    <w:unhideWhenUsed/>
    <w:rsid w:val="004C49B8"/>
    <w:rPr>
      <w:color w:val="2B579A"/>
      <w:shd w:val="clear" w:color="auto" w:fill="E1DFDD"/>
    </w:rPr>
  </w:style>
  <w:style w:type="paragraph" w:styleId="Revision">
    <w:name w:val="Revision"/>
    <w:hidden/>
    <w:uiPriority w:val="99"/>
    <w:semiHidden/>
    <w:rsid w:val="00BE28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silvija.sileike@aviasg.com" TargetMode="External"/><Relationship Id="rId4" Type="http://schemas.openxmlformats.org/officeDocument/2006/relationships/styles" Target="styles.xml"/><Relationship Id="rId9" Type="http://schemas.openxmlformats.org/officeDocument/2006/relationships/hyperlink" Target="http://www.aviasg.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460B2C3CD752419BA1A3A3A9C14D82" ma:contentTypeVersion="15" ma:contentTypeDescription="Create a new document." ma:contentTypeScope="" ma:versionID="ccc7b675f4793bf24e63554c3a876399">
  <xsd:schema xmlns:xsd="http://www.w3.org/2001/XMLSchema" xmlns:xs="http://www.w3.org/2001/XMLSchema" xmlns:p="http://schemas.microsoft.com/office/2006/metadata/properties" xmlns:ns2="91b16719-536f-4fdf-94c4-f7ad0f841ac6" xmlns:ns3="97e133d7-b86e-4fab-b5e8-6f5a836374a6" targetNamespace="http://schemas.microsoft.com/office/2006/metadata/properties" ma:root="true" ma:fieldsID="7267b93d665bb30fe67e7dcf5e91007c" ns2:_="" ns3:_="">
    <xsd:import namespace="91b16719-536f-4fdf-94c4-f7ad0f841ac6"/>
    <xsd:import namespace="97e133d7-b86e-4fab-b5e8-6f5a836374a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bjectDetectorVersions" minOccurs="0"/>
                <xsd:element ref="ns3:MediaServiceDateTaken" minOccurs="0"/>
                <xsd:element ref="ns3:MediaServiceOCR"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b16719-536f-4fdf-94c4-f7ad0f841ac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aa8903c-ff32-4229-ad92-43bf1883327a}" ma:internalName="TaxCatchAll" ma:showField="CatchAllData" ma:web="91b16719-536f-4fdf-94c4-f7ad0f841ac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e133d7-b86e-4fab-b5e8-6f5a836374a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7e2390f-612a-4ddf-8ccc-8ab7670ff80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7e133d7-b86e-4fab-b5e8-6f5a836374a6">
      <Terms xmlns="http://schemas.microsoft.com/office/infopath/2007/PartnerControls"/>
    </lcf76f155ced4ddcb4097134ff3c332f>
    <TaxCatchAll xmlns="91b16719-536f-4fdf-94c4-f7ad0f841ac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2A6D41-B2A1-4DB5-BD94-3B2169CC51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b16719-536f-4fdf-94c4-f7ad0f841ac6"/>
    <ds:schemaRef ds:uri="97e133d7-b86e-4fab-b5e8-6f5a836374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261FD7-05EA-44BE-9DB3-1AA9EE0CAAD4}">
  <ds:schemaRefs>
    <ds:schemaRef ds:uri="http://schemas.microsoft.com/office/2006/metadata/properties"/>
    <ds:schemaRef ds:uri="http://schemas.microsoft.com/office/infopath/2007/PartnerControls"/>
    <ds:schemaRef ds:uri="97e133d7-b86e-4fab-b5e8-6f5a836374a6"/>
    <ds:schemaRef ds:uri="91b16719-536f-4fdf-94c4-f7ad0f841ac6"/>
  </ds:schemaRefs>
</ds:datastoreItem>
</file>

<file path=customXml/itemProps3.xml><?xml version="1.0" encoding="utf-8"?>
<ds:datastoreItem xmlns:ds="http://schemas.openxmlformats.org/officeDocument/2006/customXml" ds:itemID="{29365605-B40A-4CB6-A11A-0F8A6629CA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Pages>
  <Words>321</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Corporate Letterhead</vt:lpstr>
    </vt:vector>
  </TitlesOfParts>
  <Company>Hewlett-Packard Company</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Corporate Letterhead</dc:title>
  <dc:subject/>
  <dc:creator>aleksandr.tiutiunikov</dc:creator>
  <cp:keywords>Avia Solutions Group</cp:keywords>
  <dc:description/>
  <cp:lastModifiedBy>Silvija Sileike | ASG</cp:lastModifiedBy>
  <cp:revision>25</cp:revision>
  <cp:lastPrinted>2019-10-28T06:18:00Z</cp:lastPrinted>
  <dcterms:created xsi:type="dcterms:W3CDTF">2024-04-16T13:28:00Z</dcterms:created>
  <dcterms:modified xsi:type="dcterms:W3CDTF">2024-04-16T13:44:00Z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d49e54706bec2e7940de3a96aa802991332c2d31241b581cc3fb4f2f1d4bc926</vt:lpwstr>
  </property>
  <property fmtid="{D5CDD505-2E9C-101B-9397-08002B2CF9AE}" pid="3" name="ContentTypeId">
    <vt:lpwstr>0x010100B9460B2C3CD752419BA1A3A3A9C14D82</vt:lpwstr>
  </property>
  <property fmtid="{D5CDD505-2E9C-101B-9397-08002B2CF9AE}" pid="4" name="MediaServiceImageTags">
    <vt:lpwstr/>
  </property>
</Properties>
</file>