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3B1EF" w14:textId="3B90AF37" w:rsidR="00625F4E" w:rsidRPr="00C61B0D" w:rsidRDefault="00625F4E" w:rsidP="00707F8A">
      <w:pPr>
        <w:rPr>
          <w:rFonts w:ascii="Segoe UI" w:hAnsi="Segoe UI" w:cs="Segoe UI"/>
        </w:rPr>
      </w:pPr>
      <w:r w:rsidRPr="00C61B0D">
        <w:rPr>
          <w:rFonts w:ascii="Segoe UI" w:hAnsi="Segoe UI" w:cs="Segoe UI"/>
        </w:rPr>
        <w:t>PRANEŠIMAS ŽINIASKLAIDAI</w:t>
      </w:r>
      <w:r w:rsidR="00707F8A" w:rsidRPr="00C61B0D">
        <w:rPr>
          <w:rFonts w:ascii="Segoe UI" w:hAnsi="Segoe UI" w:cs="Segoe UI"/>
        </w:rPr>
        <w:br/>
      </w:r>
      <w:r w:rsidRPr="00C61B0D">
        <w:rPr>
          <w:rFonts w:ascii="Segoe UI" w:hAnsi="Segoe UI" w:cs="Segoe UI"/>
        </w:rPr>
        <w:t>202</w:t>
      </w:r>
      <w:r w:rsidR="00A619F1">
        <w:rPr>
          <w:rFonts w:ascii="Segoe UI" w:hAnsi="Segoe UI" w:cs="Segoe UI"/>
        </w:rPr>
        <w:t>4</w:t>
      </w:r>
      <w:r w:rsidRPr="00C61B0D">
        <w:rPr>
          <w:rFonts w:ascii="Segoe UI" w:hAnsi="Segoe UI" w:cs="Segoe UI"/>
        </w:rPr>
        <w:t xml:space="preserve"> m.</w:t>
      </w:r>
      <w:r w:rsidR="00550992">
        <w:rPr>
          <w:rFonts w:ascii="Segoe UI" w:hAnsi="Segoe UI" w:cs="Segoe UI"/>
        </w:rPr>
        <w:t xml:space="preserve"> </w:t>
      </w:r>
      <w:r w:rsidR="009E7648">
        <w:rPr>
          <w:rFonts w:ascii="Segoe UI" w:hAnsi="Segoe UI" w:cs="Segoe UI"/>
        </w:rPr>
        <w:t xml:space="preserve">gegužės </w:t>
      </w:r>
      <w:r w:rsidR="0033119C">
        <w:rPr>
          <w:rFonts w:ascii="Segoe UI" w:hAnsi="Segoe UI" w:cs="Segoe UI"/>
        </w:rPr>
        <w:t>9</w:t>
      </w:r>
      <w:r w:rsidR="00CD21F9" w:rsidRPr="00C61B0D">
        <w:rPr>
          <w:rFonts w:ascii="Segoe UI" w:hAnsi="Segoe UI" w:cs="Segoe UI"/>
        </w:rPr>
        <w:t xml:space="preserve"> </w:t>
      </w:r>
      <w:r w:rsidRPr="00C61B0D">
        <w:rPr>
          <w:rFonts w:ascii="Segoe UI" w:hAnsi="Segoe UI" w:cs="Segoe UI"/>
        </w:rPr>
        <w:t>d.</w:t>
      </w:r>
    </w:p>
    <w:p w14:paraId="60DF25E9" w14:textId="6810AB75" w:rsidR="00262EF7" w:rsidRDefault="001B0662" w:rsidP="0052795B">
      <w:pPr>
        <w:spacing w:after="200"/>
        <w:jc w:val="both"/>
        <w:rPr>
          <w:rFonts w:ascii="Segoe UI" w:eastAsia="Times New Roman" w:hAnsi="Segoe UI" w:cs="Segoe UI"/>
          <w:b/>
          <w:bCs/>
          <w:sz w:val="28"/>
          <w:szCs w:val="28"/>
        </w:rPr>
      </w:pPr>
      <w:r>
        <w:rPr>
          <w:rFonts w:ascii="Segoe UI" w:eastAsia="Times New Roman" w:hAnsi="Segoe UI" w:cs="Segoe UI"/>
          <w:b/>
          <w:bCs/>
          <w:sz w:val="28"/>
          <w:szCs w:val="28"/>
        </w:rPr>
        <w:t>I</w:t>
      </w:r>
      <w:r w:rsidR="00734924" w:rsidRPr="003120D7">
        <w:rPr>
          <w:rFonts w:ascii="Segoe UI" w:eastAsia="Times New Roman" w:hAnsi="Segoe UI" w:cs="Segoe UI"/>
          <w:b/>
          <w:bCs/>
          <w:sz w:val="28"/>
          <w:szCs w:val="28"/>
        </w:rPr>
        <w:t>nvestavimo horizontas</w:t>
      </w:r>
      <w:r>
        <w:rPr>
          <w:rFonts w:ascii="Segoe UI" w:eastAsia="Times New Roman" w:hAnsi="Segoe UI" w:cs="Segoe UI"/>
          <w:b/>
          <w:bCs/>
          <w:sz w:val="28"/>
          <w:szCs w:val="28"/>
        </w:rPr>
        <w:t>: k</w:t>
      </w:r>
      <w:r w:rsidR="00262EF7">
        <w:rPr>
          <w:rFonts w:ascii="Segoe UI" w:eastAsia="Times New Roman" w:hAnsi="Segoe UI" w:cs="Segoe UI"/>
          <w:b/>
          <w:bCs/>
          <w:sz w:val="28"/>
          <w:szCs w:val="28"/>
        </w:rPr>
        <w:t>as tai ir k</w:t>
      </w:r>
      <w:r w:rsidR="00261696">
        <w:rPr>
          <w:rFonts w:ascii="Segoe UI" w:eastAsia="Times New Roman" w:hAnsi="Segoe UI" w:cs="Segoe UI"/>
          <w:b/>
          <w:bCs/>
          <w:sz w:val="28"/>
          <w:szCs w:val="28"/>
        </w:rPr>
        <w:t xml:space="preserve">aip jis </w:t>
      </w:r>
      <w:r w:rsidR="00A503D3">
        <w:rPr>
          <w:rFonts w:ascii="Segoe UI" w:eastAsia="Times New Roman" w:hAnsi="Segoe UI" w:cs="Segoe UI"/>
          <w:b/>
          <w:bCs/>
          <w:sz w:val="28"/>
          <w:szCs w:val="28"/>
        </w:rPr>
        <w:t>pa</w:t>
      </w:r>
      <w:r w:rsidR="00261696">
        <w:rPr>
          <w:rFonts w:ascii="Segoe UI" w:eastAsia="Times New Roman" w:hAnsi="Segoe UI" w:cs="Segoe UI"/>
          <w:b/>
          <w:bCs/>
          <w:sz w:val="28"/>
          <w:szCs w:val="28"/>
        </w:rPr>
        <w:t xml:space="preserve">veikia </w:t>
      </w:r>
      <w:r w:rsidR="00262EF7">
        <w:rPr>
          <w:rFonts w:ascii="Segoe UI" w:eastAsia="Times New Roman" w:hAnsi="Segoe UI" w:cs="Segoe UI"/>
          <w:b/>
          <w:bCs/>
          <w:sz w:val="28"/>
          <w:szCs w:val="28"/>
        </w:rPr>
        <w:t>j</w:t>
      </w:r>
      <w:r w:rsidR="00261696">
        <w:rPr>
          <w:rFonts w:ascii="Segoe UI" w:eastAsia="Times New Roman" w:hAnsi="Segoe UI" w:cs="Segoe UI"/>
          <w:b/>
          <w:bCs/>
          <w:sz w:val="28"/>
          <w:szCs w:val="28"/>
        </w:rPr>
        <w:t>ūsų investicijas</w:t>
      </w:r>
    </w:p>
    <w:p w14:paraId="3D3BB30E" w14:textId="0B5EBDD0" w:rsidR="009C1E4B" w:rsidRPr="00E907EB" w:rsidRDefault="00DB5C5B" w:rsidP="00E907EB">
      <w:pPr>
        <w:spacing w:after="200"/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  <w:r>
        <w:rPr>
          <w:rFonts w:ascii="Segoe UI" w:eastAsia="Times New Roman" w:hAnsi="Segoe UI" w:cs="Segoe UI"/>
          <w:b/>
          <w:bCs/>
          <w:sz w:val="24"/>
          <w:szCs w:val="24"/>
        </w:rPr>
        <w:t xml:space="preserve">Investavimas – individualus procesas, kuriam galioja tam tikri universalūs principai. Vienas jų </w:t>
      </w:r>
      <w:r w:rsidR="00A12A98">
        <w:rPr>
          <w:rFonts w:ascii="Segoe UI" w:eastAsia="Times New Roman" w:hAnsi="Segoe UI" w:cs="Segoe UI"/>
          <w:b/>
          <w:bCs/>
          <w:sz w:val="24"/>
          <w:szCs w:val="24"/>
        </w:rPr>
        <w:t>yra</w:t>
      </w:r>
      <w:r>
        <w:rPr>
          <w:rFonts w:ascii="Segoe UI" w:eastAsia="Times New Roman" w:hAnsi="Segoe UI" w:cs="Segoe UI"/>
          <w:b/>
          <w:bCs/>
          <w:sz w:val="24"/>
          <w:szCs w:val="24"/>
        </w:rPr>
        <w:t xml:space="preserve"> investavimo horizontas, kuris </w:t>
      </w:r>
      <w:r w:rsidR="00A12A98">
        <w:rPr>
          <w:rFonts w:ascii="Segoe UI" w:eastAsia="Times New Roman" w:hAnsi="Segoe UI" w:cs="Segoe UI"/>
          <w:b/>
          <w:bCs/>
          <w:sz w:val="24"/>
          <w:szCs w:val="24"/>
        </w:rPr>
        <w:t>atspindi jūsų investavimo tikslus</w:t>
      </w:r>
      <w:r w:rsidR="00CA1FB5">
        <w:rPr>
          <w:rFonts w:ascii="Segoe UI" w:eastAsia="Times New Roman" w:hAnsi="Segoe UI" w:cs="Segoe UI"/>
          <w:b/>
          <w:bCs/>
          <w:sz w:val="24"/>
          <w:szCs w:val="24"/>
        </w:rPr>
        <w:t xml:space="preserve"> ir </w:t>
      </w:r>
      <w:r w:rsidR="000A123A">
        <w:rPr>
          <w:rFonts w:ascii="Segoe UI" w:eastAsia="Times New Roman" w:hAnsi="Segoe UI" w:cs="Segoe UI"/>
          <w:b/>
          <w:bCs/>
          <w:sz w:val="24"/>
          <w:szCs w:val="24"/>
        </w:rPr>
        <w:t xml:space="preserve">galimybes toleruoti </w:t>
      </w:r>
      <w:r w:rsidR="00CA1FB5">
        <w:rPr>
          <w:rFonts w:ascii="Segoe UI" w:eastAsia="Times New Roman" w:hAnsi="Segoe UI" w:cs="Segoe UI"/>
          <w:b/>
          <w:bCs/>
          <w:sz w:val="24"/>
          <w:szCs w:val="24"/>
        </w:rPr>
        <w:t xml:space="preserve"> riziką bei gali turėti įtakos investicijų sėkmei.</w:t>
      </w:r>
    </w:p>
    <w:p w14:paraId="6C52AAA1" w14:textId="4C4F99D4" w:rsidR="009C1E4B" w:rsidRPr="00E907EB" w:rsidRDefault="009C1E4B" w:rsidP="009C1E4B">
      <w:pPr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  <w:r w:rsidRPr="00E907EB">
        <w:rPr>
          <w:rFonts w:ascii="Segoe UI" w:eastAsia="Times New Roman" w:hAnsi="Segoe UI" w:cs="Segoe UI"/>
          <w:b/>
          <w:bCs/>
          <w:sz w:val="24"/>
          <w:szCs w:val="24"/>
        </w:rPr>
        <w:t>Kas yra investavimo horizontas?</w:t>
      </w:r>
    </w:p>
    <w:p w14:paraId="13E889D5" w14:textId="6E5DD494" w:rsidR="00812D06" w:rsidRDefault="009C1E4B" w:rsidP="009C1E4B">
      <w:pPr>
        <w:jc w:val="both"/>
        <w:rPr>
          <w:rFonts w:ascii="Segoe UI" w:eastAsia="Times New Roman" w:hAnsi="Segoe UI" w:cs="Segoe UI"/>
          <w:sz w:val="24"/>
          <w:szCs w:val="24"/>
        </w:rPr>
      </w:pPr>
      <w:r w:rsidRPr="009C1E4B">
        <w:rPr>
          <w:rFonts w:ascii="Segoe UI" w:eastAsia="Times New Roman" w:hAnsi="Segoe UI" w:cs="Segoe UI"/>
          <w:sz w:val="24"/>
          <w:szCs w:val="24"/>
        </w:rPr>
        <w:t xml:space="preserve">Investavimo horizontas </w:t>
      </w:r>
      <w:r>
        <w:rPr>
          <w:rFonts w:ascii="Segoe UI" w:eastAsia="Times New Roman" w:hAnsi="Segoe UI" w:cs="Segoe UI"/>
          <w:sz w:val="24"/>
          <w:szCs w:val="24"/>
        </w:rPr>
        <w:t>–</w:t>
      </w:r>
      <w:r w:rsidRPr="009C1E4B">
        <w:rPr>
          <w:rFonts w:ascii="Segoe UI" w:eastAsia="Times New Roman" w:hAnsi="Segoe UI" w:cs="Segoe UI"/>
          <w:sz w:val="24"/>
          <w:szCs w:val="24"/>
        </w:rPr>
        <w:t xml:space="preserve"> tai laikotarpis, kurį investuotojas tikisi </w:t>
      </w:r>
      <w:r w:rsidR="00A61BF9">
        <w:rPr>
          <w:rFonts w:ascii="Segoe UI" w:eastAsia="Times New Roman" w:hAnsi="Segoe UI" w:cs="Segoe UI"/>
          <w:sz w:val="24"/>
          <w:szCs w:val="24"/>
        </w:rPr>
        <w:t xml:space="preserve">arba ketina </w:t>
      </w:r>
      <w:r w:rsidRPr="009C1E4B">
        <w:rPr>
          <w:rFonts w:ascii="Segoe UI" w:eastAsia="Times New Roman" w:hAnsi="Segoe UI" w:cs="Segoe UI"/>
          <w:sz w:val="24"/>
          <w:szCs w:val="24"/>
        </w:rPr>
        <w:t>laikyti investiciją prieš ją konvertuodamas į pinigus</w:t>
      </w:r>
      <w:r w:rsidR="00A61BF9">
        <w:rPr>
          <w:rFonts w:ascii="Segoe UI" w:eastAsia="Times New Roman" w:hAnsi="Segoe UI" w:cs="Segoe UI"/>
          <w:sz w:val="24"/>
          <w:szCs w:val="24"/>
        </w:rPr>
        <w:t>.</w:t>
      </w:r>
    </w:p>
    <w:p w14:paraId="3A68C791" w14:textId="1BC99E3C" w:rsidR="009C1E4B" w:rsidRPr="009C1E4B" w:rsidRDefault="00812D06" w:rsidP="009C1E4B">
      <w:pPr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t>„</w:t>
      </w:r>
      <w:r w:rsidR="009C1E4B" w:rsidRPr="009C1E4B">
        <w:rPr>
          <w:rFonts w:ascii="Segoe UI" w:eastAsia="Times New Roman" w:hAnsi="Segoe UI" w:cs="Segoe UI"/>
          <w:sz w:val="24"/>
          <w:szCs w:val="24"/>
        </w:rPr>
        <w:t xml:space="preserve">Jis gali </w:t>
      </w:r>
      <w:r>
        <w:rPr>
          <w:rFonts w:ascii="Segoe UI" w:eastAsia="Times New Roman" w:hAnsi="Segoe UI" w:cs="Segoe UI"/>
          <w:sz w:val="24"/>
          <w:szCs w:val="24"/>
        </w:rPr>
        <w:t>trukti</w:t>
      </w:r>
      <w:r w:rsidR="009C1E4B" w:rsidRPr="009C1E4B">
        <w:rPr>
          <w:rFonts w:ascii="Segoe UI" w:eastAsia="Times New Roman" w:hAnsi="Segoe UI" w:cs="Segoe UI"/>
          <w:sz w:val="24"/>
          <w:szCs w:val="24"/>
        </w:rPr>
        <w:t xml:space="preserve"> nuo </w:t>
      </w:r>
      <w:r>
        <w:rPr>
          <w:rFonts w:ascii="Segoe UI" w:eastAsia="Times New Roman" w:hAnsi="Segoe UI" w:cs="Segoe UI"/>
          <w:sz w:val="24"/>
          <w:szCs w:val="24"/>
        </w:rPr>
        <w:t xml:space="preserve">vos </w:t>
      </w:r>
      <w:r w:rsidR="009C1E4B" w:rsidRPr="009C1E4B">
        <w:rPr>
          <w:rFonts w:ascii="Segoe UI" w:eastAsia="Times New Roman" w:hAnsi="Segoe UI" w:cs="Segoe UI"/>
          <w:sz w:val="24"/>
          <w:szCs w:val="24"/>
        </w:rPr>
        <w:t xml:space="preserve">kelių savaičių ar mėnesių iki kelerių metų ar net dešimtmečių. </w:t>
      </w:r>
      <w:r>
        <w:rPr>
          <w:rFonts w:ascii="Segoe UI" w:eastAsia="Times New Roman" w:hAnsi="Segoe UI" w:cs="Segoe UI"/>
          <w:sz w:val="24"/>
          <w:szCs w:val="24"/>
        </w:rPr>
        <w:t xml:space="preserve">Investavimo </w:t>
      </w:r>
      <w:r w:rsidR="009C1E4B" w:rsidRPr="009C1E4B">
        <w:rPr>
          <w:rFonts w:ascii="Segoe UI" w:eastAsia="Times New Roman" w:hAnsi="Segoe UI" w:cs="Segoe UI"/>
          <w:sz w:val="24"/>
          <w:szCs w:val="24"/>
        </w:rPr>
        <w:t xml:space="preserve">horizontas </w:t>
      </w:r>
      <w:r>
        <w:rPr>
          <w:rFonts w:ascii="Segoe UI" w:eastAsia="Times New Roman" w:hAnsi="Segoe UI" w:cs="Segoe UI"/>
          <w:sz w:val="24"/>
          <w:szCs w:val="24"/>
        </w:rPr>
        <w:t xml:space="preserve">glaudžiai susijęs </w:t>
      </w:r>
      <w:r w:rsidR="00B33797">
        <w:rPr>
          <w:rFonts w:ascii="Segoe UI" w:eastAsia="Times New Roman" w:hAnsi="Segoe UI" w:cs="Segoe UI"/>
          <w:sz w:val="24"/>
          <w:szCs w:val="24"/>
        </w:rPr>
        <w:t xml:space="preserve">su </w:t>
      </w:r>
      <w:r>
        <w:rPr>
          <w:rFonts w:ascii="Segoe UI" w:eastAsia="Times New Roman" w:hAnsi="Segoe UI" w:cs="Segoe UI"/>
          <w:sz w:val="24"/>
          <w:szCs w:val="24"/>
        </w:rPr>
        <w:t>tolerancija rizikai</w:t>
      </w:r>
      <w:r w:rsidR="009508B7">
        <w:rPr>
          <w:rFonts w:ascii="Segoe UI" w:eastAsia="Times New Roman" w:hAnsi="Segoe UI" w:cs="Segoe UI"/>
          <w:sz w:val="24"/>
          <w:szCs w:val="24"/>
        </w:rPr>
        <w:t>, pasirenkamomis investicinėmis priemonėmis“, –</w:t>
      </w:r>
      <w:r w:rsidR="006F62B0">
        <w:rPr>
          <w:rFonts w:ascii="Segoe UI" w:eastAsia="Times New Roman" w:hAnsi="Segoe UI" w:cs="Segoe UI"/>
          <w:sz w:val="24"/>
          <w:szCs w:val="24"/>
        </w:rPr>
        <w:t xml:space="preserve"> pabrėžia </w:t>
      </w:r>
      <w:r w:rsidR="00CA1FB5">
        <w:rPr>
          <w:rFonts w:ascii="Segoe UI" w:eastAsia="Times New Roman" w:hAnsi="Segoe UI" w:cs="Segoe UI"/>
          <w:sz w:val="24"/>
          <w:szCs w:val="24"/>
        </w:rPr>
        <w:t>„Luminor“</w:t>
      </w:r>
      <w:r w:rsidR="00B33797">
        <w:rPr>
          <w:rFonts w:ascii="Segoe UI" w:eastAsia="Times New Roman" w:hAnsi="Segoe UI" w:cs="Segoe UI"/>
          <w:sz w:val="24"/>
          <w:szCs w:val="24"/>
        </w:rPr>
        <w:t xml:space="preserve"> banko</w:t>
      </w:r>
      <w:r w:rsidR="00CA1FB5">
        <w:rPr>
          <w:rFonts w:ascii="Segoe UI" w:eastAsia="Times New Roman" w:hAnsi="Segoe UI" w:cs="Segoe UI"/>
          <w:sz w:val="24"/>
          <w:szCs w:val="24"/>
        </w:rPr>
        <w:t xml:space="preserve"> </w:t>
      </w:r>
      <w:r w:rsidR="00385597" w:rsidRPr="00385597">
        <w:rPr>
          <w:rFonts w:ascii="Segoe UI" w:eastAsia="Times New Roman" w:hAnsi="Segoe UI" w:cs="Segoe UI"/>
          <w:sz w:val="24"/>
          <w:szCs w:val="24"/>
        </w:rPr>
        <w:t>vyresnysis portfelio valdytojas</w:t>
      </w:r>
      <w:r w:rsidR="006F62B0">
        <w:rPr>
          <w:rFonts w:ascii="Segoe UI" w:eastAsia="Times New Roman" w:hAnsi="Segoe UI" w:cs="Segoe UI"/>
          <w:sz w:val="24"/>
          <w:szCs w:val="24"/>
        </w:rPr>
        <w:t xml:space="preserve"> </w:t>
      </w:r>
      <w:r w:rsidR="00385597">
        <w:rPr>
          <w:rFonts w:ascii="Segoe UI" w:eastAsia="Times New Roman" w:hAnsi="Segoe UI" w:cs="Segoe UI"/>
          <w:sz w:val="24"/>
          <w:szCs w:val="24"/>
        </w:rPr>
        <w:t xml:space="preserve">Mantas </w:t>
      </w:r>
      <w:r w:rsidR="006F62B0">
        <w:rPr>
          <w:rFonts w:ascii="Segoe UI" w:eastAsia="Times New Roman" w:hAnsi="Segoe UI" w:cs="Segoe UI"/>
          <w:sz w:val="24"/>
          <w:szCs w:val="24"/>
        </w:rPr>
        <w:t>Skardžius.</w:t>
      </w:r>
    </w:p>
    <w:p w14:paraId="73EFB17B" w14:textId="77777777" w:rsidR="00B51B63" w:rsidRDefault="00B51B63" w:rsidP="009C1E4B">
      <w:pPr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t>Todėl, p</w:t>
      </w:r>
      <w:r w:rsidR="009C1E4B" w:rsidRPr="009C1E4B">
        <w:rPr>
          <w:rFonts w:ascii="Segoe UI" w:eastAsia="Times New Roman" w:hAnsi="Segoe UI" w:cs="Segoe UI"/>
          <w:sz w:val="24"/>
          <w:szCs w:val="24"/>
        </w:rPr>
        <w:t>rieš priimant sprendimą dėl investavimo horizonto, labai svarbu nustatyti aiškius finansinius tikslus.</w:t>
      </w:r>
    </w:p>
    <w:p w14:paraId="22440A1C" w14:textId="604E483A" w:rsidR="009C1E4B" w:rsidRPr="009C1E4B" w:rsidRDefault="006F62B0" w:rsidP="009C1E4B">
      <w:pPr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t>„</w:t>
      </w:r>
      <w:r w:rsidR="00B51B63">
        <w:rPr>
          <w:rFonts w:ascii="Segoe UI" w:eastAsia="Times New Roman" w:hAnsi="Segoe UI" w:cs="Segoe UI"/>
          <w:sz w:val="24"/>
          <w:szCs w:val="24"/>
        </w:rPr>
        <w:t>A</w:t>
      </w:r>
      <w:r w:rsidR="00B51B63" w:rsidRPr="009C1E4B">
        <w:rPr>
          <w:rFonts w:ascii="Segoe UI" w:eastAsia="Times New Roman" w:hAnsi="Segoe UI" w:cs="Segoe UI"/>
          <w:sz w:val="24"/>
          <w:szCs w:val="24"/>
        </w:rPr>
        <w:t xml:space="preserve">iškaus tikslo nustatymas suteikia kryptį jūsų investicijoms </w:t>
      </w:r>
      <w:r w:rsidR="00B51B63">
        <w:rPr>
          <w:rFonts w:ascii="Segoe UI" w:eastAsia="Times New Roman" w:hAnsi="Segoe UI" w:cs="Segoe UI"/>
          <w:sz w:val="24"/>
          <w:szCs w:val="24"/>
        </w:rPr>
        <w:t>– galbūt</w:t>
      </w:r>
      <w:r w:rsidR="009C1E4B" w:rsidRPr="009C1E4B">
        <w:rPr>
          <w:rFonts w:ascii="Segoe UI" w:eastAsia="Times New Roman" w:hAnsi="Segoe UI" w:cs="Segoe UI"/>
          <w:sz w:val="24"/>
          <w:szCs w:val="24"/>
        </w:rPr>
        <w:t xml:space="preserve"> taupote pradiniam </w:t>
      </w:r>
      <w:r w:rsidR="00B33797">
        <w:rPr>
          <w:rFonts w:ascii="Segoe UI" w:eastAsia="Times New Roman" w:hAnsi="Segoe UI" w:cs="Segoe UI"/>
          <w:sz w:val="24"/>
          <w:szCs w:val="24"/>
        </w:rPr>
        <w:t xml:space="preserve">būsto paskolos </w:t>
      </w:r>
      <w:r w:rsidR="009C1E4B" w:rsidRPr="009C1E4B">
        <w:rPr>
          <w:rFonts w:ascii="Segoe UI" w:eastAsia="Times New Roman" w:hAnsi="Segoe UI" w:cs="Segoe UI"/>
          <w:sz w:val="24"/>
          <w:szCs w:val="24"/>
        </w:rPr>
        <w:t xml:space="preserve">įnašui, kaupiate </w:t>
      </w:r>
      <w:r w:rsidR="00B33797">
        <w:rPr>
          <w:rFonts w:ascii="Segoe UI" w:eastAsia="Times New Roman" w:hAnsi="Segoe UI" w:cs="Segoe UI"/>
          <w:sz w:val="24"/>
          <w:szCs w:val="24"/>
        </w:rPr>
        <w:t>lėšas</w:t>
      </w:r>
      <w:r w:rsidR="009C1E4B" w:rsidRPr="009C1E4B">
        <w:rPr>
          <w:rFonts w:ascii="Segoe UI" w:eastAsia="Times New Roman" w:hAnsi="Segoe UI" w:cs="Segoe UI"/>
          <w:sz w:val="24"/>
          <w:szCs w:val="24"/>
        </w:rPr>
        <w:t xml:space="preserve"> nenumatytiems</w:t>
      </w:r>
      <w:r w:rsidR="00B33797">
        <w:rPr>
          <w:rFonts w:ascii="Segoe UI" w:eastAsia="Times New Roman" w:hAnsi="Segoe UI" w:cs="Segoe UI"/>
          <w:sz w:val="24"/>
          <w:szCs w:val="24"/>
        </w:rPr>
        <w:t xml:space="preserve"> gyvenimo </w:t>
      </w:r>
      <w:r w:rsidR="009C1E4B" w:rsidRPr="009C1E4B">
        <w:rPr>
          <w:rFonts w:ascii="Segoe UI" w:eastAsia="Times New Roman" w:hAnsi="Segoe UI" w:cs="Segoe UI"/>
          <w:sz w:val="24"/>
          <w:szCs w:val="24"/>
        </w:rPr>
        <w:t xml:space="preserve">atvejams, ar planuojate </w:t>
      </w:r>
      <w:r w:rsidR="00B51B63">
        <w:rPr>
          <w:rFonts w:ascii="Segoe UI" w:eastAsia="Times New Roman" w:hAnsi="Segoe UI" w:cs="Segoe UI"/>
          <w:sz w:val="24"/>
          <w:szCs w:val="24"/>
        </w:rPr>
        <w:t>išėjimą</w:t>
      </w:r>
      <w:r w:rsidR="009C1E4B" w:rsidRPr="009C1E4B">
        <w:rPr>
          <w:rFonts w:ascii="Segoe UI" w:eastAsia="Times New Roman" w:hAnsi="Segoe UI" w:cs="Segoe UI"/>
          <w:sz w:val="24"/>
          <w:szCs w:val="24"/>
        </w:rPr>
        <w:t xml:space="preserve"> į pensij</w:t>
      </w:r>
      <w:r w:rsidR="00B51B63">
        <w:rPr>
          <w:rFonts w:ascii="Segoe UI" w:eastAsia="Times New Roman" w:hAnsi="Segoe UI" w:cs="Segoe UI"/>
          <w:sz w:val="24"/>
          <w:szCs w:val="24"/>
        </w:rPr>
        <w:t>ą</w:t>
      </w:r>
      <w:r>
        <w:rPr>
          <w:rFonts w:ascii="Segoe UI" w:eastAsia="Times New Roman" w:hAnsi="Segoe UI" w:cs="Segoe UI"/>
          <w:sz w:val="24"/>
          <w:szCs w:val="24"/>
        </w:rPr>
        <w:t>?</w:t>
      </w:r>
      <w:r w:rsidR="009C1E4B" w:rsidRPr="009C1E4B">
        <w:rPr>
          <w:rFonts w:ascii="Segoe UI" w:eastAsia="Times New Roman" w:hAnsi="Segoe UI" w:cs="Segoe UI"/>
          <w:sz w:val="24"/>
          <w:szCs w:val="24"/>
        </w:rPr>
        <w:t xml:space="preserve"> Apibrėždami šiuos tikslus turėkite omenyje </w:t>
      </w:r>
      <w:r w:rsidR="00B51B63">
        <w:rPr>
          <w:rFonts w:ascii="Segoe UI" w:eastAsia="Times New Roman" w:hAnsi="Segoe UI" w:cs="Segoe UI"/>
          <w:sz w:val="24"/>
          <w:szCs w:val="24"/>
        </w:rPr>
        <w:t xml:space="preserve">savo </w:t>
      </w:r>
      <w:r w:rsidR="009C1E4B" w:rsidRPr="009C1E4B">
        <w:rPr>
          <w:rFonts w:ascii="Segoe UI" w:eastAsia="Times New Roman" w:hAnsi="Segoe UI" w:cs="Segoe UI"/>
          <w:sz w:val="24"/>
          <w:szCs w:val="24"/>
        </w:rPr>
        <w:t>amžių, pajamų stabilumą ir numatomas išlaidas</w:t>
      </w:r>
      <w:r w:rsidR="00B51B63">
        <w:rPr>
          <w:rFonts w:ascii="Segoe UI" w:eastAsia="Times New Roman" w:hAnsi="Segoe UI" w:cs="Segoe UI"/>
          <w:sz w:val="24"/>
          <w:szCs w:val="24"/>
        </w:rPr>
        <w:t xml:space="preserve">“, – </w:t>
      </w:r>
      <w:r>
        <w:rPr>
          <w:rFonts w:ascii="Segoe UI" w:eastAsia="Times New Roman" w:hAnsi="Segoe UI" w:cs="Segoe UI"/>
          <w:sz w:val="24"/>
          <w:szCs w:val="24"/>
        </w:rPr>
        <w:t>sako ekspertas.</w:t>
      </w:r>
    </w:p>
    <w:p w14:paraId="5A8B3689" w14:textId="09BE89C5" w:rsidR="009C1E4B" w:rsidRPr="00E907EB" w:rsidRDefault="00E907EB" w:rsidP="009C1E4B">
      <w:pPr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  <w:r>
        <w:rPr>
          <w:rFonts w:ascii="Segoe UI" w:eastAsia="Times New Roman" w:hAnsi="Segoe UI" w:cs="Segoe UI"/>
          <w:b/>
          <w:bCs/>
          <w:sz w:val="24"/>
          <w:szCs w:val="24"/>
        </w:rPr>
        <w:t>Investavimo horizontas – trumpas ar ilgas?</w:t>
      </w:r>
    </w:p>
    <w:p w14:paraId="26499065" w14:textId="7EB89018" w:rsidR="00E54197" w:rsidRDefault="00172732" w:rsidP="00172732">
      <w:pPr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t>Trumpas investavimo horizontas</w:t>
      </w:r>
      <w:r w:rsidRPr="00172732">
        <w:rPr>
          <w:rFonts w:ascii="Segoe UI" w:eastAsia="Times New Roman" w:hAnsi="Segoe UI" w:cs="Segoe UI"/>
          <w:sz w:val="24"/>
          <w:szCs w:val="24"/>
        </w:rPr>
        <w:t xml:space="preserve"> paprastai </w:t>
      </w:r>
      <w:r w:rsidR="00BA2B10">
        <w:rPr>
          <w:rFonts w:ascii="Segoe UI" w:eastAsia="Times New Roman" w:hAnsi="Segoe UI" w:cs="Segoe UI"/>
          <w:sz w:val="24"/>
          <w:szCs w:val="24"/>
        </w:rPr>
        <w:t xml:space="preserve">labiau </w:t>
      </w:r>
      <w:r w:rsidRPr="00172732">
        <w:rPr>
          <w:rFonts w:ascii="Segoe UI" w:eastAsia="Times New Roman" w:hAnsi="Segoe UI" w:cs="Segoe UI"/>
          <w:sz w:val="24"/>
          <w:szCs w:val="24"/>
        </w:rPr>
        <w:t xml:space="preserve">tinka investiciniams tikslams, kuriuos </w:t>
      </w:r>
      <w:r>
        <w:rPr>
          <w:rFonts w:ascii="Segoe UI" w:eastAsia="Times New Roman" w:hAnsi="Segoe UI" w:cs="Segoe UI"/>
          <w:sz w:val="24"/>
          <w:szCs w:val="24"/>
        </w:rPr>
        <w:t xml:space="preserve">įmanoma </w:t>
      </w:r>
      <w:r w:rsidRPr="00172732">
        <w:rPr>
          <w:rFonts w:ascii="Segoe UI" w:eastAsia="Times New Roman" w:hAnsi="Segoe UI" w:cs="Segoe UI"/>
          <w:sz w:val="24"/>
          <w:szCs w:val="24"/>
        </w:rPr>
        <w:t>pasiekti per 1</w:t>
      </w:r>
      <w:r>
        <w:rPr>
          <w:rFonts w:ascii="Segoe UI" w:eastAsia="Times New Roman" w:hAnsi="Segoe UI" w:cs="Segoe UI"/>
          <w:sz w:val="24"/>
          <w:szCs w:val="24"/>
        </w:rPr>
        <w:t>–</w:t>
      </w:r>
      <w:r w:rsidRPr="00172732">
        <w:rPr>
          <w:rFonts w:ascii="Segoe UI" w:eastAsia="Times New Roman" w:hAnsi="Segoe UI" w:cs="Segoe UI"/>
          <w:sz w:val="24"/>
          <w:szCs w:val="24"/>
        </w:rPr>
        <w:t>3 metus</w:t>
      </w:r>
      <w:r w:rsidR="00FB71E9">
        <w:rPr>
          <w:rFonts w:ascii="Segoe UI" w:eastAsia="Times New Roman" w:hAnsi="Segoe UI" w:cs="Segoe UI"/>
          <w:sz w:val="24"/>
          <w:szCs w:val="24"/>
        </w:rPr>
        <w:t xml:space="preserve"> – sukaupti pakankamai pinigų atostogoms, vestuvėms, naujo automobilio įsigijimui ir pan.</w:t>
      </w:r>
    </w:p>
    <w:p w14:paraId="1F7CEED8" w14:textId="263AA117" w:rsidR="00172732" w:rsidRPr="00172732" w:rsidRDefault="00E54197" w:rsidP="00172732">
      <w:pPr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t>„</w:t>
      </w:r>
      <w:r w:rsidR="00CE189E">
        <w:rPr>
          <w:rFonts w:ascii="Segoe UI" w:eastAsia="Times New Roman" w:hAnsi="Segoe UI" w:cs="Segoe UI"/>
          <w:sz w:val="24"/>
          <w:szCs w:val="24"/>
        </w:rPr>
        <w:t>Toki</w:t>
      </w:r>
      <w:r w:rsidR="00746F61">
        <w:rPr>
          <w:rFonts w:ascii="Segoe UI" w:eastAsia="Times New Roman" w:hAnsi="Segoe UI" w:cs="Segoe UI"/>
          <w:sz w:val="24"/>
          <w:szCs w:val="24"/>
        </w:rPr>
        <w:t xml:space="preserve">ų </w:t>
      </w:r>
      <w:r w:rsidR="0015454F">
        <w:rPr>
          <w:rFonts w:ascii="Segoe UI" w:eastAsia="Times New Roman" w:hAnsi="Segoe UI" w:cs="Segoe UI"/>
          <w:sz w:val="24"/>
          <w:szCs w:val="24"/>
        </w:rPr>
        <w:t>trumpų</w:t>
      </w:r>
      <w:r w:rsidR="00CE189E">
        <w:rPr>
          <w:rFonts w:ascii="Segoe UI" w:eastAsia="Times New Roman" w:hAnsi="Segoe UI" w:cs="Segoe UI"/>
          <w:sz w:val="24"/>
          <w:szCs w:val="24"/>
        </w:rPr>
        <w:t xml:space="preserve"> investicinių tikslų siekimas primena, paprastai tariant, paprasčiausią pinigų taupymą su </w:t>
      </w:r>
      <w:r w:rsidR="00746F61">
        <w:rPr>
          <w:rFonts w:ascii="Segoe UI" w:eastAsia="Times New Roman" w:hAnsi="Segoe UI" w:cs="Segoe UI"/>
          <w:sz w:val="24"/>
          <w:szCs w:val="24"/>
        </w:rPr>
        <w:t>sąlyginai nedidele papildoma grąža.</w:t>
      </w:r>
      <w:r w:rsidR="0015454F">
        <w:rPr>
          <w:rFonts w:ascii="Segoe UI" w:eastAsia="Times New Roman" w:hAnsi="Segoe UI" w:cs="Segoe UI"/>
          <w:sz w:val="24"/>
          <w:szCs w:val="24"/>
        </w:rPr>
        <w:t xml:space="preserve"> Todėl šiuo atveju</w:t>
      </w:r>
      <w:r w:rsidR="00CE189E">
        <w:rPr>
          <w:rFonts w:ascii="Segoe UI" w:eastAsia="Times New Roman" w:hAnsi="Segoe UI" w:cs="Segoe UI"/>
          <w:sz w:val="24"/>
          <w:szCs w:val="24"/>
        </w:rPr>
        <w:t xml:space="preserve"> </w:t>
      </w:r>
      <w:r w:rsidR="00C35EA7">
        <w:rPr>
          <w:rFonts w:ascii="Segoe UI" w:eastAsia="Times New Roman" w:hAnsi="Segoe UI" w:cs="Segoe UI"/>
          <w:sz w:val="24"/>
          <w:szCs w:val="24"/>
        </w:rPr>
        <w:t xml:space="preserve">reikėtų kaip įmanoma labiau sumažinti </w:t>
      </w:r>
      <w:r w:rsidR="00172732" w:rsidRPr="00172732">
        <w:rPr>
          <w:rFonts w:ascii="Segoe UI" w:eastAsia="Times New Roman" w:hAnsi="Segoe UI" w:cs="Segoe UI"/>
          <w:sz w:val="24"/>
          <w:szCs w:val="24"/>
        </w:rPr>
        <w:t>pagrindinės sumos praradimo riziką ir kartu užtikrinti, kad investicijas būtų galima lengvai paversti grynaisiais pinigais</w:t>
      </w:r>
      <w:r w:rsidR="00C35EA7">
        <w:rPr>
          <w:rFonts w:ascii="Segoe UI" w:eastAsia="Times New Roman" w:hAnsi="Segoe UI" w:cs="Segoe UI"/>
          <w:sz w:val="24"/>
          <w:szCs w:val="24"/>
        </w:rPr>
        <w:t xml:space="preserve"> to prireikus“, –</w:t>
      </w:r>
      <w:r w:rsidR="006F62B0">
        <w:rPr>
          <w:rFonts w:ascii="Segoe UI" w:eastAsia="Times New Roman" w:hAnsi="Segoe UI" w:cs="Segoe UI"/>
          <w:sz w:val="24"/>
          <w:szCs w:val="24"/>
        </w:rPr>
        <w:t xml:space="preserve"> </w:t>
      </w:r>
      <w:r w:rsidR="00781940">
        <w:rPr>
          <w:rFonts w:ascii="Segoe UI" w:eastAsia="Times New Roman" w:hAnsi="Segoe UI" w:cs="Segoe UI"/>
          <w:sz w:val="24"/>
          <w:szCs w:val="24"/>
        </w:rPr>
        <w:t>pataria M. Skardžius.</w:t>
      </w:r>
    </w:p>
    <w:p w14:paraId="50EFCBFC" w14:textId="4CA48710" w:rsidR="00907D6B" w:rsidRDefault="007A70C7" w:rsidP="00172732">
      <w:pPr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t>P</w:t>
      </w:r>
      <w:r w:rsidR="0015454F">
        <w:rPr>
          <w:rFonts w:ascii="Segoe UI" w:eastAsia="Times New Roman" w:hAnsi="Segoe UI" w:cs="Segoe UI"/>
          <w:sz w:val="24"/>
          <w:szCs w:val="24"/>
        </w:rPr>
        <w:t xml:space="preserve">asirinkus trumpą investavimo horizontą, </w:t>
      </w:r>
      <w:r>
        <w:rPr>
          <w:rFonts w:ascii="Segoe UI" w:eastAsia="Times New Roman" w:hAnsi="Segoe UI" w:cs="Segoe UI"/>
          <w:sz w:val="24"/>
          <w:szCs w:val="24"/>
        </w:rPr>
        <w:t xml:space="preserve">ekspertas </w:t>
      </w:r>
      <w:r w:rsidR="00B33797">
        <w:rPr>
          <w:rFonts w:ascii="Segoe UI" w:eastAsia="Times New Roman" w:hAnsi="Segoe UI" w:cs="Segoe UI"/>
          <w:sz w:val="24"/>
          <w:szCs w:val="24"/>
        </w:rPr>
        <w:t xml:space="preserve">siūlo </w:t>
      </w:r>
      <w:r w:rsidR="00024969">
        <w:rPr>
          <w:rFonts w:ascii="Segoe UI" w:eastAsia="Times New Roman" w:hAnsi="Segoe UI" w:cs="Segoe UI"/>
          <w:sz w:val="24"/>
          <w:szCs w:val="24"/>
        </w:rPr>
        <w:t xml:space="preserve">investuoti į žemo rizikingumo priemones, tokias kaip </w:t>
      </w:r>
      <w:r w:rsidR="00226BCC">
        <w:rPr>
          <w:rFonts w:ascii="Segoe UI" w:eastAsia="Times New Roman" w:hAnsi="Segoe UI" w:cs="Segoe UI"/>
          <w:sz w:val="24"/>
          <w:szCs w:val="24"/>
        </w:rPr>
        <w:t xml:space="preserve">investicinio reitingo </w:t>
      </w:r>
      <w:r w:rsidR="00024969">
        <w:rPr>
          <w:rFonts w:ascii="Segoe UI" w:eastAsia="Times New Roman" w:hAnsi="Segoe UI" w:cs="Segoe UI"/>
          <w:sz w:val="24"/>
          <w:szCs w:val="24"/>
        </w:rPr>
        <w:t xml:space="preserve">obligacijos, </w:t>
      </w:r>
      <w:r w:rsidR="00226BCC">
        <w:rPr>
          <w:rFonts w:ascii="Segoe UI" w:eastAsia="Times New Roman" w:hAnsi="Segoe UI" w:cs="Segoe UI"/>
          <w:sz w:val="24"/>
          <w:szCs w:val="24"/>
        </w:rPr>
        <w:t xml:space="preserve">Vyriausybės </w:t>
      </w:r>
      <w:r w:rsidR="00317EEF">
        <w:rPr>
          <w:rFonts w:ascii="Segoe UI" w:eastAsia="Times New Roman" w:hAnsi="Segoe UI" w:cs="Segoe UI"/>
          <w:sz w:val="24"/>
          <w:szCs w:val="24"/>
        </w:rPr>
        <w:t xml:space="preserve">taupymo lakštai arba </w:t>
      </w:r>
      <w:r w:rsidR="00BA2B10">
        <w:rPr>
          <w:rFonts w:ascii="Segoe UI" w:eastAsia="Times New Roman" w:hAnsi="Segoe UI" w:cs="Segoe UI"/>
          <w:sz w:val="24"/>
          <w:szCs w:val="24"/>
        </w:rPr>
        <w:t>padėti terminuotąjį indėlį.</w:t>
      </w:r>
      <w:r>
        <w:rPr>
          <w:rFonts w:ascii="Segoe UI" w:eastAsia="Times New Roman" w:hAnsi="Segoe UI" w:cs="Segoe UI"/>
          <w:sz w:val="24"/>
          <w:szCs w:val="24"/>
        </w:rPr>
        <w:t xml:space="preserve"> </w:t>
      </w:r>
    </w:p>
    <w:p w14:paraId="16E3883F" w14:textId="023EB7A7" w:rsidR="00172732" w:rsidRPr="00172732" w:rsidRDefault="00907D6B" w:rsidP="00172732">
      <w:pPr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t>„</w:t>
      </w:r>
      <w:r w:rsidR="005A5C6C">
        <w:rPr>
          <w:rFonts w:ascii="Segoe UI" w:eastAsia="Times New Roman" w:hAnsi="Segoe UI" w:cs="Segoe UI"/>
          <w:sz w:val="24"/>
          <w:szCs w:val="24"/>
        </w:rPr>
        <w:t xml:space="preserve">Pasirinkus rizikingesnes priemones, </w:t>
      </w:r>
      <w:r>
        <w:rPr>
          <w:rFonts w:ascii="Segoe UI" w:eastAsia="Times New Roman" w:hAnsi="Segoe UI" w:cs="Segoe UI"/>
          <w:sz w:val="24"/>
          <w:szCs w:val="24"/>
        </w:rPr>
        <w:t>trumpuoju laikotarpiu investuota suma gali pradėti ne augti, o mažėti. Tokie rinkų svyravimai yra normalūs ir</w:t>
      </w:r>
      <w:r w:rsidR="008D2561">
        <w:rPr>
          <w:rFonts w:ascii="Segoe UI" w:eastAsia="Times New Roman" w:hAnsi="Segoe UI" w:cs="Segoe UI"/>
          <w:sz w:val="24"/>
          <w:szCs w:val="24"/>
        </w:rPr>
        <w:t>, investuojant bent 5</w:t>
      </w:r>
      <w:r w:rsidR="00742A8C">
        <w:rPr>
          <w:rFonts w:ascii="Segoe UI" w:eastAsia="Times New Roman" w:hAnsi="Segoe UI" w:cs="Segoe UI"/>
          <w:sz w:val="24"/>
          <w:szCs w:val="24"/>
        </w:rPr>
        <w:t>–</w:t>
      </w:r>
      <w:r w:rsidR="000A123A">
        <w:rPr>
          <w:rFonts w:ascii="Segoe UI" w:eastAsia="Times New Roman" w:hAnsi="Segoe UI" w:cs="Segoe UI"/>
          <w:sz w:val="24"/>
          <w:szCs w:val="24"/>
        </w:rPr>
        <w:t>10</w:t>
      </w:r>
      <w:r w:rsidR="008D2561">
        <w:rPr>
          <w:rFonts w:ascii="Segoe UI" w:eastAsia="Times New Roman" w:hAnsi="Segoe UI" w:cs="Segoe UI"/>
          <w:sz w:val="24"/>
          <w:szCs w:val="24"/>
        </w:rPr>
        <w:t xml:space="preserve"> met</w:t>
      </w:r>
      <w:r w:rsidR="000A123A">
        <w:rPr>
          <w:rFonts w:ascii="Segoe UI" w:eastAsia="Times New Roman" w:hAnsi="Segoe UI" w:cs="Segoe UI"/>
          <w:sz w:val="24"/>
          <w:szCs w:val="24"/>
        </w:rPr>
        <w:t>ų</w:t>
      </w:r>
      <w:r w:rsidR="008D2561">
        <w:rPr>
          <w:rFonts w:ascii="Segoe UI" w:eastAsia="Times New Roman" w:hAnsi="Segoe UI" w:cs="Segoe UI"/>
          <w:sz w:val="24"/>
          <w:szCs w:val="24"/>
        </w:rPr>
        <w:t>, ilgainiui išsilygina, tačiau investuojant trumpiau jie, savaime suprantama, netoleruotini“, –</w:t>
      </w:r>
      <w:r w:rsidR="00781940">
        <w:rPr>
          <w:rFonts w:ascii="Segoe UI" w:eastAsia="Times New Roman" w:hAnsi="Segoe UI" w:cs="Segoe UI"/>
          <w:sz w:val="24"/>
          <w:szCs w:val="24"/>
        </w:rPr>
        <w:t xml:space="preserve"> sako „Luminor“ banko </w:t>
      </w:r>
      <w:r w:rsidR="00B33797">
        <w:rPr>
          <w:rFonts w:ascii="Segoe UI" w:eastAsia="Times New Roman" w:hAnsi="Segoe UI" w:cs="Segoe UI"/>
          <w:sz w:val="24"/>
          <w:szCs w:val="24"/>
        </w:rPr>
        <w:t>ekspertas</w:t>
      </w:r>
      <w:r w:rsidR="00781940">
        <w:rPr>
          <w:rFonts w:ascii="Segoe UI" w:eastAsia="Times New Roman" w:hAnsi="Segoe UI" w:cs="Segoe UI"/>
          <w:sz w:val="24"/>
          <w:szCs w:val="24"/>
        </w:rPr>
        <w:t>.</w:t>
      </w:r>
    </w:p>
    <w:p w14:paraId="49431673" w14:textId="4D09A129" w:rsidR="00F4138F" w:rsidRDefault="00BA2B10" w:rsidP="00172732">
      <w:pPr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lastRenderedPageBreak/>
        <w:t xml:space="preserve">Ilgas investavimo horizontas paprastai trunka bent </w:t>
      </w:r>
      <w:r w:rsidR="000A123A">
        <w:rPr>
          <w:rFonts w:ascii="Segoe UI" w:eastAsia="Times New Roman" w:hAnsi="Segoe UI" w:cs="Segoe UI"/>
          <w:sz w:val="24"/>
          <w:szCs w:val="24"/>
        </w:rPr>
        <w:t>kelerius</w:t>
      </w:r>
      <w:r w:rsidR="00172732" w:rsidRPr="00172732">
        <w:rPr>
          <w:rFonts w:ascii="Segoe UI" w:eastAsia="Times New Roman" w:hAnsi="Segoe UI" w:cs="Segoe UI"/>
          <w:sz w:val="24"/>
          <w:szCs w:val="24"/>
        </w:rPr>
        <w:t xml:space="preserve"> met</w:t>
      </w:r>
      <w:r>
        <w:rPr>
          <w:rFonts w:ascii="Segoe UI" w:eastAsia="Times New Roman" w:hAnsi="Segoe UI" w:cs="Segoe UI"/>
          <w:sz w:val="24"/>
          <w:szCs w:val="24"/>
        </w:rPr>
        <w:t xml:space="preserve">us, tačiau jeigu jūsų tikslas yra, pavyzdžiui, sukaupti pinigų </w:t>
      </w:r>
      <w:r w:rsidR="00967364">
        <w:rPr>
          <w:rFonts w:ascii="Segoe UI" w:eastAsia="Times New Roman" w:hAnsi="Segoe UI" w:cs="Segoe UI"/>
          <w:sz w:val="24"/>
          <w:szCs w:val="24"/>
        </w:rPr>
        <w:t xml:space="preserve">savo </w:t>
      </w:r>
      <w:r w:rsidR="00B33797">
        <w:rPr>
          <w:rFonts w:ascii="Segoe UI" w:eastAsia="Times New Roman" w:hAnsi="Segoe UI" w:cs="Segoe UI"/>
          <w:sz w:val="24"/>
          <w:szCs w:val="24"/>
        </w:rPr>
        <w:t>atžalų mokslams</w:t>
      </w:r>
      <w:r w:rsidR="00967364">
        <w:rPr>
          <w:rFonts w:ascii="Segoe UI" w:eastAsia="Times New Roman" w:hAnsi="Segoe UI" w:cs="Segoe UI"/>
          <w:sz w:val="24"/>
          <w:szCs w:val="24"/>
        </w:rPr>
        <w:t xml:space="preserve"> arba </w:t>
      </w:r>
      <w:r>
        <w:rPr>
          <w:rFonts w:ascii="Segoe UI" w:eastAsia="Times New Roman" w:hAnsi="Segoe UI" w:cs="Segoe UI"/>
          <w:sz w:val="24"/>
          <w:szCs w:val="24"/>
        </w:rPr>
        <w:t>pensijai, jis gali trukti ir dešimtmečius.</w:t>
      </w:r>
    </w:p>
    <w:p w14:paraId="7A0D9126" w14:textId="13445BCF" w:rsidR="00747146" w:rsidRDefault="00F4138F" w:rsidP="005651F7">
      <w:pPr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t>„</w:t>
      </w:r>
      <w:r w:rsidR="00072E75">
        <w:rPr>
          <w:rFonts w:ascii="Segoe UI" w:eastAsia="Times New Roman" w:hAnsi="Segoe UI" w:cs="Segoe UI"/>
          <w:sz w:val="24"/>
          <w:szCs w:val="24"/>
        </w:rPr>
        <w:t>Vienas iš ilgo horizonto privalumų – geresnė</w:t>
      </w:r>
      <w:r w:rsidR="00172732" w:rsidRPr="00172732">
        <w:rPr>
          <w:rFonts w:ascii="Segoe UI" w:eastAsia="Times New Roman" w:hAnsi="Segoe UI" w:cs="Segoe UI"/>
          <w:sz w:val="24"/>
          <w:szCs w:val="24"/>
        </w:rPr>
        <w:t xml:space="preserve"> tolerancija </w:t>
      </w:r>
      <w:r w:rsidR="00072E75">
        <w:rPr>
          <w:rFonts w:ascii="Segoe UI" w:eastAsia="Times New Roman" w:hAnsi="Segoe UI" w:cs="Segoe UI"/>
          <w:sz w:val="24"/>
          <w:szCs w:val="24"/>
        </w:rPr>
        <w:t xml:space="preserve">neišvengiamiems </w:t>
      </w:r>
      <w:r w:rsidR="00172732" w:rsidRPr="00172732">
        <w:rPr>
          <w:rFonts w:ascii="Segoe UI" w:eastAsia="Times New Roman" w:hAnsi="Segoe UI" w:cs="Segoe UI"/>
          <w:sz w:val="24"/>
          <w:szCs w:val="24"/>
        </w:rPr>
        <w:t>trumpalaikiams rinkos svyravimams</w:t>
      </w:r>
      <w:r w:rsidR="00072E75">
        <w:rPr>
          <w:rFonts w:ascii="Segoe UI" w:eastAsia="Times New Roman" w:hAnsi="Segoe UI" w:cs="Segoe UI"/>
          <w:sz w:val="24"/>
          <w:szCs w:val="24"/>
        </w:rPr>
        <w:t xml:space="preserve"> bei eksponentiškai augančių sudėtinių palūkanų grąžos efektas.</w:t>
      </w:r>
      <w:r w:rsidR="005651F7">
        <w:rPr>
          <w:rFonts w:ascii="Segoe UI" w:eastAsia="Times New Roman" w:hAnsi="Segoe UI" w:cs="Segoe UI"/>
          <w:sz w:val="24"/>
          <w:szCs w:val="24"/>
        </w:rPr>
        <w:t xml:space="preserve"> Todėl asmenims, kurių investavimo horizontas ilgas, rekomenduojama išnaudoti šiuos privalumus, investuojant į rizikingesnes ir daugiau potencialo turinčias priemones – akcijas, biržoje prekiaujamus fondus (ETF) ir pan.“, –</w:t>
      </w:r>
      <w:r w:rsidR="00A26BA7">
        <w:rPr>
          <w:rFonts w:ascii="Segoe UI" w:eastAsia="Times New Roman" w:hAnsi="Segoe UI" w:cs="Segoe UI"/>
          <w:sz w:val="24"/>
          <w:szCs w:val="24"/>
        </w:rPr>
        <w:t xml:space="preserve"> rekomenduoja M. Skardžius.</w:t>
      </w:r>
    </w:p>
    <w:p w14:paraId="2166A92C" w14:textId="7F3D88A6" w:rsidR="004F663B" w:rsidRPr="005612A7" w:rsidRDefault="005612A7" w:rsidP="004F663B">
      <w:pPr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  <w:r>
        <w:rPr>
          <w:rFonts w:ascii="Segoe UI" w:eastAsia="Times New Roman" w:hAnsi="Segoe UI" w:cs="Segoe UI"/>
          <w:b/>
          <w:bCs/>
          <w:sz w:val="24"/>
          <w:szCs w:val="24"/>
        </w:rPr>
        <w:t>Išsirinkus horizontą – kas toliau?</w:t>
      </w:r>
    </w:p>
    <w:p w14:paraId="16BB8D02" w14:textId="77777777" w:rsidR="007A4C63" w:rsidRDefault="004F663B" w:rsidP="004F663B">
      <w:pPr>
        <w:jc w:val="both"/>
        <w:rPr>
          <w:rFonts w:ascii="Segoe UI" w:eastAsia="Times New Roman" w:hAnsi="Segoe UI" w:cs="Segoe UI"/>
          <w:sz w:val="24"/>
          <w:szCs w:val="24"/>
        </w:rPr>
      </w:pPr>
      <w:r w:rsidRPr="004F663B">
        <w:rPr>
          <w:rFonts w:ascii="Segoe UI" w:eastAsia="Times New Roman" w:hAnsi="Segoe UI" w:cs="Segoe UI"/>
          <w:sz w:val="24"/>
          <w:szCs w:val="24"/>
        </w:rPr>
        <w:t xml:space="preserve">Nepriklausomai nuo pasirinkto horizonto, </w:t>
      </w:r>
      <w:r w:rsidR="00AD547B">
        <w:rPr>
          <w:rFonts w:ascii="Segoe UI" w:eastAsia="Times New Roman" w:hAnsi="Segoe UI" w:cs="Segoe UI"/>
          <w:sz w:val="24"/>
          <w:szCs w:val="24"/>
        </w:rPr>
        <w:t xml:space="preserve">investuojant patariama laikytis tam tikrų principų, </w:t>
      </w:r>
      <w:r w:rsidR="007A4C63">
        <w:rPr>
          <w:rFonts w:ascii="Segoe UI" w:eastAsia="Times New Roman" w:hAnsi="Segoe UI" w:cs="Segoe UI"/>
          <w:sz w:val="24"/>
          <w:szCs w:val="24"/>
        </w:rPr>
        <w:t>kurie gali padėti išvengti nusivylimo.</w:t>
      </w:r>
    </w:p>
    <w:p w14:paraId="3C24251D" w14:textId="05787512" w:rsidR="00B173B5" w:rsidRDefault="007A4C63" w:rsidP="004F663B">
      <w:pPr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t xml:space="preserve">„Investicijų </w:t>
      </w:r>
      <w:r w:rsidR="004F663B" w:rsidRPr="004F663B">
        <w:rPr>
          <w:rFonts w:ascii="Segoe UI" w:eastAsia="Times New Roman" w:hAnsi="Segoe UI" w:cs="Segoe UI"/>
          <w:sz w:val="24"/>
          <w:szCs w:val="24"/>
        </w:rPr>
        <w:t>diversifikavimas gali padėti sumažinti riziką ir kartu padidinti galimą grąžą.</w:t>
      </w:r>
      <w:r>
        <w:rPr>
          <w:rFonts w:ascii="Segoe UI" w:eastAsia="Times New Roman" w:hAnsi="Segoe UI" w:cs="Segoe UI"/>
          <w:sz w:val="24"/>
          <w:szCs w:val="24"/>
        </w:rPr>
        <w:t xml:space="preserve"> </w:t>
      </w:r>
      <w:r w:rsidR="009E6436">
        <w:rPr>
          <w:rFonts w:ascii="Segoe UI" w:eastAsia="Times New Roman" w:hAnsi="Segoe UI" w:cs="Segoe UI"/>
          <w:sz w:val="24"/>
          <w:szCs w:val="24"/>
        </w:rPr>
        <w:t xml:space="preserve">Žinoma, </w:t>
      </w:r>
      <w:r w:rsidR="00B33797">
        <w:rPr>
          <w:rFonts w:ascii="Segoe UI" w:eastAsia="Times New Roman" w:hAnsi="Segoe UI" w:cs="Segoe UI"/>
          <w:sz w:val="24"/>
          <w:szCs w:val="24"/>
        </w:rPr>
        <w:t xml:space="preserve">trumpuoju laikotarpiu </w:t>
      </w:r>
      <w:r w:rsidR="009E6436">
        <w:rPr>
          <w:rFonts w:ascii="Segoe UI" w:eastAsia="Times New Roman" w:hAnsi="Segoe UI" w:cs="Segoe UI"/>
          <w:sz w:val="24"/>
          <w:szCs w:val="24"/>
        </w:rPr>
        <w:t>i</w:t>
      </w:r>
      <w:r>
        <w:rPr>
          <w:rFonts w:ascii="Segoe UI" w:eastAsia="Times New Roman" w:hAnsi="Segoe UI" w:cs="Segoe UI"/>
          <w:sz w:val="24"/>
          <w:szCs w:val="24"/>
        </w:rPr>
        <w:t xml:space="preserve">nvestuojant į tokias saugias priemones kaip, pavyzdžiui, </w:t>
      </w:r>
      <w:r w:rsidR="000A123A">
        <w:rPr>
          <w:rFonts w:ascii="Segoe UI" w:eastAsia="Times New Roman" w:hAnsi="Segoe UI" w:cs="Segoe UI"/>
          <w:sz w:val="24"/>
          <w:szCs w:val="24"/>
        </w:rPr>
        <w:t xml:space="preserve">Vyriausybės obligacijos ar </w:t>
      </w:r>
      <w:r>
        <w:rPr>
          <w:rFonts w:ascii="Segoe UI" w:eastAsia="Times New Roman" w:hAnsi="Segoe UI" w:cs="Segoe UI"/>
          <w:sz w:val="24"/>
          <w:szCs w:val="24"/>
        </w:rPr>
        <w:t>taupymo lakštai</w:t>
      </w:r>
      <w:r w:rsidR="000A123A">
        <w:rPr>
          <w:rFonts w:ascii="Segoe UI" w:eastAsia="Times New Roman" w:hAnsi="Segoe UI" w:cs="Segoe UI"/>
          <w:sz w:val="24"/>
          <w:szCs w:val="24"/>
        </w:rPr>
        <w:t xml:space="preserve"> </w:t>
      </w:r>
      <w:r w:rsidR="009E6436">
        <w:rPr>
          <w:rFonts w:ascii="Segoe UI" w:eastAsia="Times New Roman" w:hAnsi="Segoe UI" w:cs="Segoe UI"/>
          <w:sz w:val="24"/>
          <w:szCs w:val="24"/>
        </w:rPr>
        <w:t xml:space="preserve">tai gali būti kiek mažiau aktualu, </w:t>
      </w:r>
      <w:r w:rsidR="00C9637D">
        <w:rPr>
          <w:rFonts w:ascii="Segoe UI" w:eastAsia="Times New Roman" w:hAnsi="Segoe UI" w:cs="Segoe UI"/>
          <w:sz w:val="24"/>
          <w:szCs w:val="24"/>
        </w:rPr>
        <w:t>tačiau ilgesniu laikotarpiu diversifikacija yra bene būtina“, –</w:t>
      </w:r>
      <w:r w:rsidR="00A26BA7">
        <w:rPr>
          <w:rFonts w:ascii="Segoe UI" w:eastAsia="Times New Roman" w:hAnsi="Segoe UI" w:cs="Segoe UI"/>
          <w:sz w:val="24"/>
          <w:szCs w:val="24"/>
        </w:rPr>
        <w:t xml:space="preserve"> pabrėžia „Luminor“ banko atstovas.</w:t>
      </w:r>
      <w:r w:rsidR="00B33797">
        <w:rPr>
          <w:rFonts w:ascii="Segoe UI" w:eastAsia="Times New Roman" w:hAnsi="Segoe UI" w:cs="Segoe UI"/>
          <w:sz w:val="24"/>
          <w:szCs w:val="24"/>
        </w:rPr>
        <w:t xml:space="preserve"> </w:t>
      </w:r>
    </w:p>
    <w:p w14:paraId="6B3A9E2C" w14:textId="1B1E5489" w:rsidR="004F663B" w:rsidRPr="004F663B" w:rsidRDefault="005C4047" w:rsidP="004F663B">
      <w:pPr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t xml:space="preserve">Be to, </w:t>
      </w:r>
      <w:r w:rsidR="00C9637D">
        <w:rPr>
          <w:rFonts w:ascii="Segoe UI" w:eastAsia="Times New Roman" w:hAnsi="Segoe UI" w:cs="Segoe UI"/>
          <w:sz w:val="24"/>
          <w:szCs w:val="24"/>
        </w:rPr>
        <w:t xml:space="preserve">kaip pataria ekspertas, </w:t>
      </w:r>
      <w:r>
        <w:rPr>
          <w:rFonts w:ascii="Segoe UI" w:eastAsia="Times New Roman" w:hAnsi="Segoe UI" w:cs="Segoe UI"/>
          <w:sz w:val="24"/>
          <w:szCs w:val="24"/>
        </w:rPr>
        <w:t xml:space="preserve">artėjant prie savo investavimo horizonto pabaigos yra ypač svarbu </w:t>
      </w:r>
      <w:r w:rsidR="00283D68">
        <w:rPr>
          <w:rFonts w:ascii="Segoe UI" w:eastAsia="Times New Roman" w:hAnsi="Segoe UI" w:cs="Segoe UI"/>
          <w:sz w:val="24"/>
          <w:szCs w:val="24"/>
        </w:rPr>
        <w:t>palaipsniui pereiti nuo rizikingesnių i</w:t>
      </w:r>
      <w:r w:rsidR="0082797F">
        <w:rPr>
          <w:rFonts w:ascii="Segoe UI" w:eastAsia="Times New Roman" w:hAnsi="Segoe UI" w:cs="Segoe UI"/>
          <w:sz w:val="24"/>
          <w:szCs w:val="24"/>
        </w:rPr>
        <w:t>ki</w:t>
      </w:r>
      <w:r w:rsidR="00283D68">
        <w:rPr>
          <w:rFonts w:ascii="Segoe UI" w:eastAsia="Times New Roman" w:hAnsi="Segoe UI" w:cs="Segoe UI"/>
          <w:sz w:val="24"/>
          <w:szCs w:val="24"/>
        </w:rPr>
        <w:t xml:space="preserve"> mažiau rizikingų turto klasių, kad išsaugotumėte jau sukaupto turto vertę. Tokiu principu veikia ir </w:t>
      </w:r>
      <w:r w:rsidR="0082797F">
        <w:rPr>
          <w:rFonts w:ascii="Segoe UI" w:eastAsia="Times New Roman" w:hAnsi="Segoe UI" w:cs="Segoe UI"/>
          <w:sz w:val="24"/>
          <w:szCs w:val="24"/>
        </w:rPr>
        <w:t>antros pakopos pensijų fondai Lietuvoje.</w:t>
      </w:r>
    </w:p>
    <w:p w14:paraId="11E90AF8" w14:textId="69B5CDAB" w:rsidR="005651F7" w:rsidRDefault="0028645F" w:rsidP="005651F7">
      <w:pPr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t>„</w:t>
      </w:r>
      <w:r w:rsidR="00E907EB">
        <w:rPr>
          <w:rFonts w:ascii="Segoe UI" w:eastAsia="Times New Roman" w:hAnsi="Segoe UI" w:cs="Segoe UI"/>
          <w:sz w:val="24"/>
          <w:szCs w:val="24"/>
        </w:rPr>
        <w:t>Galiausiai, n</w:t>
      </w:r>
      <w:r>
        <w:rPr>
          <w:rFonts w:ascii="Segoe UI" w:eastAsia="Times New Roman" w:hAnsi="Segoe UI" w:cs="Segoe UI"/>
          <w:sz w:val="24"/>
          <w:szCs w:val="24"/>
        </w:rPr>
        <w:t>epamirškite – i</w:t>
      </w:r>
      <w:r w:rsidR="004F663B" w:rsidRPr="004F663B">
        <w:rPr>
          <w:rFonts w:ascii="Segoe UI" w:eastAsia="Times New Roman" w:hAnsi="Segoe UI" w:cs="Segoe UI"/>
          <w:sz w:val="24"/>
          <w:szCs w:val="24"/>
        </w:rPr>
        <w:t xml:space="preserve">nvestavimo aplinka yra </w:t>
      </w:r>
      <w:r>
        <w:rPr>
          <w:rFonts w:ascii="Segoe UI" w:eastAsia="Times New Roman" w:hAnsi="Segoe UI" w:cs="Segoe UI"/>
          <w:sz w:val="24"/>
          <w:szCs w:val="24"/>
        </w:rPr>
        <w:t xml:space="preserve">labai </w:t>
      </w:r>
      <w:r w:rsidR="004F663B" w:rsidRPr="004F663B">
        <w:rPr>
          <w:rFonts w:ascii="Segoe UI" w:eastAsia="Times New Roman" w:hAnsi="Segoe UI" w:cs="Segoe UI"/>
          <w:sz w:val="24"/>
          <w:szCs w:val="24"/>
        </w:rPr>
        <w:t>dinamiška. Reguliariai peržiūrėdami savo portfelį</w:t>
      </w:r>
      <w:r>
        <w:rPr>
          <w:rFonts w:ascii="Segoe UI" w:eastAsia="Times New Roman" w:hAnsi="Segoe UI" w:cs="Segoe UI"/>
          <w:sz w:val="24"/>
          <w:szCs w:val="24"/>
        </w:rPr>
        <w:t xml:space="preserve"> ir, prireikus, imdamiesi veiksmų jam pagerinti,</w:t>
      </w:r>
      <w:r w:rsidR="004F663B" w:rsidRPr="004F663B">
        <w:rPr>
          <w:rFonts w:ascii="Segoe UI" w:eastAsia="Times New Roman" w:hAnsi="Segoe UI" w:cs="Segoe UI"/>
          <w:sz w:val="24"/>
          <w:szCs w:val="24"/>
        </w:rPr>
        <w:t xml:space="preserve"> </w:t>
      </w:r>
      <w:r>
        <w:rPr>
          <w:rFonts w:ascii="Segoe UI" w:eastAsia="Times New Roman" w:hAnsi="Segoe UI" w:cs="Segoe UI"/>
          <w:sz w:val="24"/>
          <w:szCs w:val="24"/>
        </w:rPr>
        <w:t>užtikrinsite</w:t>
      </w:r>
      <w:r w:rsidR="00E907EB">
        <w:rPr>
          <w:rFonts w:ascii="Segoe UI" w:eastAsia="Times New Roman" w:hAnsi="Segoe UI" w:cs="Segoe UI"/>
          <w:sz w:val="24"/>
          <w:szCs w:val="24"/>
        </w:rPr>
        <w:t>,</w:t>
      </w:r>
      <w:r w:rsidR="004F663B" w:rsidRPr="004F663B">
        <w:rPr>
          <w:rFonts w:ascii="Segoe UI" w:eastAsia="Times New Roman" w:hAnsi="Segoe UI" w:cs="Segoe UI"/>
          <w:sz w:val="24"/>
          <w:szCs w:val="24"/>
        </w:rPr>
        <w:t xml:space="preserve"> kad jis </w:t>
      </w:r>
      <w:r w:rsidR="00E907EB">
        <w:rPr>
          <w:rFonts w:ascii="Segoe UI" w:eastAsia="Times New Roman" w:hAnsi="Segoe UI" w:cs="Segoe UI"/>
          <w:sz w:val="24"/>
          <w:szCs w:val="24"/>
        </w:rPr>
        <w:t xml:space="preserve">nuosekliai </w:t>
      </w:r>
      <w:r w:rsidR="004F663B" w:rsidRPr="004F663B">
        <w:rPr>
          <w:rFonts w:ascii="Segoe UI" w:eastAsia="Times New Roman" w:hAnsi="Segoe UI" w:cs="Segoe UI"/>
          <w:sz w:val="24"/>
          <w:szCs w:val="24"/>
        </w:rPr>
        <w:t>atitik</w:t>
      </w:r>
      <w:r>
        <w:rPr>
          <w:rFonts w:ascii="Segoe UI" w:eastAsia="Times New Roman" w:hAnsi="Segoe UI" w:cs="Segoe UI"/>
          <w:sz w:val="24"/>
          <w:szCs w:val="24"/>
        </w:rPr>
        <w:t>tų</w:t>
      </w:r>
      <w:r w:rsidR="004F663B" w:rsidRPr="004F663B">
        <w:rPr>
          <w:rFonts w:ascii="Segoe UI" w:eastAsia="Times New Roman" w:hAnsi="Segoe UI" w:cs="Segoe UI"/>
          <w:sz w:val="24"/>
          <w:szCs w:val="24"/>
        </w:rPr>
        <w:t xml:space="preserve"> jūsų kintančius tikslus ir besikeičiančias rinkos sąlygas. </w:t>
      </w:r>
      <w:r w:rsidR="00E907EB">
        <w:rPr>
          <w:rFonts w:ascii="Segoe UI" w:eastAsia="Times New Roman" w:hAnsi="Segoe UI" w:cs="Segoe UI"/>
          <w:sz w:val="24"/>
          <w:szCs w:val="24"/>
        </w:rPr>
        <w:t xml:space="preserve">Prireikus profesionalaus patarimo rekomenduoju kreiptis į finansų patarėjus, kurie galės padėti ir atsakys į visus klausimus“, – </w:t>
      </w:r>
      <w:r w:rsidR="00A26BA7">
        <w:rPr>
          <w:rFonts w:ascii="Segoe UI" w:eastAsia="Times New Roman" w:hAnsi="Segoe UI" w:cs="Segoe UI"/>
          <w:sz w:val="24"/>
          <w:szCs w:val="24"/>
        </w:rPr>
        <w:t>pataria M. Skardžius.</w:t>
      </w:r>
    </w:p>
    <w:p w14:paraId="5DC7A488" w14:textId="77777777" w:rsidR="00A26BA7" w:rsidRPr="005651F7" w:rsidRDefault="00A26BA7" w:rsidP="005651F7">
      <w:pPr>
        <w:jc w:val="both"/>
        <w:rPr>
          <w:rFonts w:ascii="Segoe UI" w:eastAsia="Times New Roman" w:hAnsi="Segoe UI" w:cs="Segoe UI"/>
          <w:sz w:val="24"/>
          <w:szCs w:val="24"/>
        </w:rPr>
      </w:pPr>
    </w:p>
    <w:p w14:paraId="0A04B0A3" w14:textId="77777777" w:rsidR="00335F16" w:rsidRPr="003120D7" w:rsidRDefault="00335F16" w:rsidP="00335F16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3120D7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Apie „Luminor“:</w:t>
      </w:r>
    </w:p>
    <w:p w14:paraId="70F91A94" w14:textId="77777777" w:rsidR="00335F16" w:rsidRPr="003120D7" w:rsidRDefault="00335F16" w:rsidP="00335F16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3120D7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3120D7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1F7D96E7" w14:textId="77777777" w:rsidR="00335F16" w:rsidRPr="00335F16" w:rsidRDefault="00335F16" w:rsidP="00335F16">
      <w:pPr>
        <w:spacing w:line="240" w:lineRule="auto"/>
        <w:rPr>
          <w:rFonts w:ascii="Segoe UI" w:hAnsi="Segoe UI" w:cs="Segoe UI"/>
          <w:color w:val="0563C1" w:themeColor="hyperlink"/>
          <w:kern w:val="2"/>
          <w:u w:val="single"/>
          <w14:ligatures w14:val="standardContextual"/>
        </w:rPr>
      </w:pPr>
      <w:r w:rsidRPr="00335F1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Daugiau informacijos:</w:t>
      </w:r>
      <w:r w:rsidRPr="00335F1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Agnė Mažeikytė-Šmeliova</w:t>
      </w:r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„Luminor“ komunikacijos projektų vadovė</w:t>
      </w:r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Tel.: +370 673 46337</w:t>
      </w:r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 xml:space="preserve">el. p.: </w:t>
      </w:r>
      <w:hyperlink r:id="rId8" w:history="1">
        <w:r w:rsidRPr="00335F16">
          <w:rPr>
            <w:rFonts w:ascii="Segoe UI" w:hAnsi="Segoe UI" w:cs="Segoe UI"/>
            <w:color w:val="0563C1" w:themeColor="hyperlink"/>
            <w:kern w:val="2"/>
            <w:sz w:val="20"/>
            <w:szCs w:val="20"/>
            <w:u w:val="single"/>
            <w14:ligatures w14:val="standardContextual"/>
          </w:rPr>
          <w:t>agne.mazeikyte-smeliova@luminorgroup.com</w:t>
        </w:r>
      </w:hyperlink>
    </w:p>
    <w:p w14:paraId="333BB14A" w14:textId="52F8A7A6" w:rsidR="00013258" w:rsidRPr="00C61B0D" w:rsidRDefault="00013258" w:rsidP="00335F16">
      <w:pPr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sectPr w:rsidR="00013258" w:rsidRPr="00C61B0D" w:rsidSect="005A3182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2BB21" w14:textId="77777777" w:rsidR="00796166" w:rsidRDefault="00796166" w:rsidP="00625F4E">
      <w:pPr>
        <w:spacing w:after="0" w:line="240" w:lineRule="auto"/>
      </w:pPr>
      <w:r>
        <w:separator/>
      </w:r>
    </w:p>
  </w:endnote>
  <w:endnote w:type="continuationSeparator" w:id="0">
    <w:p w14:paraId="10A033F5" w14:textId="77777777" w:rsidR="00796166" w:rsidRDefault="00796166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27C99" w14:textId="77777777" w:rsidR="00796166" w:rsidRDefault="00796166" w:rsidP="00625F4E">
      <w:pPr>
        <w:spacing w:after="0" w:line="240" w:lineRule="auto"/>
      </w:pPr>
      <w:r>
        <w:separator/>
      </w:r>
    </w:p>
  </w:footnote>
  <w:footnote w:type="continuationSeparator" w:id="0">
    <w:p w14:paraId="0E34D483" w14:textId="77777777" w:rsidR="00796166" w:rsidRDefault="00796166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5BAE" w14:textId="3535ADF7" w:rsidR="00625F4E" w:rsidRDefault="00625F4E">
    <w:pPr>
      <w:pStyle w:val="Antrat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69346">
    <w:abstractNumId w:val="2"/>
  </w:num>
  <w:num w:numId="2" w16cid:durableId="1307201634">
    <w:abstractNumId w:val="3"/>
  </w:num>
  <w:num w:numId="3" w16cid:durableId="357583925">
    <w:abstractNumId w:val="3"/>
  </w:num>
  <w:num w:numId="4" w16cid:durableId="2053263182">
    <w:abstractNumId w:val="1"/>
  </w:num>
  <w:num w:numId="5" w16cid:durableId="1284457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31E5"/>
    <w:rsid w:val="00013258"/>
    <w:rsid w:val="000147C4"/>
    <w:rsid w:val="00022566"/>
    <w:rsid w:val="000226C3"/>
    <w:rsid w:val="000230E6"/>
    <w:rsid w:val="00024969"/>
    <w:rsid w:val="000273C4"/>
    <w:rsid w:val="00031DBB"/>
    <w:rsid w:val="0003647A"/>
    <w:rsid w:val="00041976"/>
    <w:rsid w:val="00042576"/>
    <w:rsid w:val="000425AF"/>
    <w:rsid w:val="00045AC3"/>
    <w:rsid w:val="000605A0"/>
    <w:rsid w:val="0006087B"/>
    <w:rsid w:val="00061768"/>
    <w:rsid w:val="00062246"/>
    <w:rsid w:val="000667CB"/>
    <w:rsid w:val="00072E75"/>
    <w:rsid w:val="00075D96"/>
    <w:rsid w:val="00077257"/>
    <w:rsid w:val="00082F68"/>
    <w:rsid w:val="0009081F"/>
    <w:rsid w:val="000935AA"/>
    <w:rsid w:val="00093B10"/>
    <w:rsid w:val="000945A4"/>
    <w:rsid w:val="00096815"/>
    <w:rsid w:val="0009687B"/>
    <w:rsid w:val="00096D93"/>
    <w:rsid w:val="000A123A"/>
    <w:rsid w:val="000A63DB"/>
    <w:rsid w:val="000A700C"/>
    <w:rsid w:val="000B6C76"/>
    <w:rsid w:val="000C09A3"/>
    <w:rsid w:val="000C18E3"/>
    <w:rsid w:val="000C396F"/>
    <w:rsid w:val="000C3D6D"/>
    <w:rsid w:val="000C7F20"/>
    <w:rsid w:val="000D1EFD"/>
    <w:rsid w:val="000D5D15"/>
    <w:rsid w:val="000E79B2"/>
    <w:rsid w:val="000F5424"/>
    <w:rsid w:val="00100D02"/>
    <w:rsid w:val="001014DE"/>
    <w:rsid w:val="00104CD5"/>
    <w:rsid w:val="00106072"/>
    <w:rsid w:val="00106C12"/>
    <w:rsid w:val="0011233A"/>
    <w:rsid w:val="00113474"/>
    <w:rsid w:val="0011544D"/>
    <w:rsid w:val="00117B87"/>
    <w:rsid w:val="00122E3B"/>
    <w:rsid w:val="00124E2C"/>
    <w:rsid w:val="001276B6"/>
    <w:rsid w:val="0014391A"/>
    <w:rsid w:val="00145119"/>
    <w:rsid w:val="00147881"/>
    <w:rsid w:val="00150E1A"/>
    <w:rsid w:val="00153D6E"/>
    <w:rsid w:val="0015454F"/>
    <w:rsid w:val="00157B10"/>
    <w:rsid w:val="001677D5"/>
    <w:rsid w:val="00172732"/>
    <w:rsid w:val="00172D97"/>
    <w:rsid w:val="00176028"/>
    <w:rsid w:val="00176171"/>
    <w:rsid w:val="00183B3E"/>
    <w:rsid w:val="001931AC"/>
    <w:rsid w:val="001A1265"/>
    <w:rsid w:val="001A5B62"/>
    <w:rsid w:val="001A75E1"/>
    <w:rsid w:val="001A7E49"/>
    <w:rsid w:val="001B0662"/>
    <w:rsid w:val="001D07AD"/>
    <w:rsid w:val="001E3BFB"/>
    <w:rsid w:val="001E3CDA"/>
    <w:rsid w:val="001F032C"/>
    <w:rsid w:val="001F4F7B"/>
    <w:rsid w:val="001F69EB"/>
    <w:rsid w:val="00200E80"/>
    <w:rsid w:val="002115DE"/>
    <w:rsid w:val="00213E87"/>
    <w:rsid w:val="00214C5A"/>
    <w:rsid w:val="002208DE"/>
    <w:rsid w:val="00226BCC"/>
    <w:rsid w:val="0023190C"/>
    <w:rsid w:val="00234929"/>
    <w:rsid w:val="0023753E"/>
    <w:rsid w:val="00240C34"/>
    <w:rsid w:val="002438F8"/>
    <w:rsid w:val="00250E0E"/>
    <w:rsid w:val="0025251B"/>
    <w:rsid w:val="002525D7"/>
    <w:rsid w:val="00253BC7"/>
    <w:rsid w:val="00261578"/>
    <w:rsid w:val="00261696"/>
    <w:rsid w:val="00262E77"/>
    <w:rsid w:val="00262EF7"/>
    <w:rsid w:val="0026327A"/>
    <w:rsid w:val="00266EC1"/>
    <w:rsid w:val="002803C1"/>
    <w:rsid w:val="00283D68"/>
    <w:rsid w:val="0028484D"/>
    <w:rsid w:val="002858A2"/>
    <w:rsid w:val="0028645F"/>
    <w:rsid w:val="00286670"/>
    <w:rsid w:val="002A3CC8"/>
    <w:rsid w:val="002A5719"/>
    <w:rsid w:val="002A6DEA"/>
    <w:rsid w:val="002B214A"/>
    <w:rsid w:val="002B583A"/>
    <w:rsid w:val="002B7AB0"/>
    <w:rsid w:val="002C64EF"/>
    <w:rsid w:val="002D055E"/>
    <w:rsid w:val="002D1466"/>
    <w:rsid w:val="002D2CDF"/>
    <w:rsid w:val="002E5ABB"/>
    <w:rsid w:val="002E7E25"/>
    <w:rsid w:val="00301ABB"/>
    <w:rsid w:val="003120D7"/>
    <w:rsid w:val="00313F71"/>
    <w:rsid w:val="00317EEF"/>
    <w:rsid w:val="00323488"/>
    <w:rsid w:val="00323C3F"/>
    <w:rsid w:val="00327FFD"/>
    <w:rsid w:val="0033119C"/>
    <w:rsid w:val="0033130B"/>
    <w:rsid w:val="00332F4A"/>
    <w:rsid w:val="00335F16"/>
    <w:rsid w:val="0035369F"/>
    <w:rsid w:val="003544C5"/>
    <w:rsid w:val="00362739"/>
    <w:rsid w:val="003628C0"/>
    <w:rsid w:val="00367515"/>
    <w:rsid w:val="0037729B"/>
    <w:rsid w:val="00384BE7"/>
    <w:rsid w:val="00385597"/>
    <w:rsid w:val="003946D5"/>
    <w:rsid w:val="003A2A5F"/>
    <w:rsid w:val="003A5F68"/>
    <w:rsid w:val="003B1866"/>
    <w:rsid w:val="003B3183"/>
    <w:rsid w:val="003B7A0E"/>
    <w:rsid w:val="003C30B2"/>
    <w:rsid w:val="003D1098"/>
    <w:rsid w:val="003E06BD"/>
    <w:rsid w:val="003F562D"/>
    <w:rsid w:val="00402BB9"/>
    <w:rsid w:val="00403351"/>
    <w:rsid w:val="004042A7"/>
    <w:rsid w:val="00406E7F"/>
    <w:rsid w:val="00407169"/>
    <w:rsid w:val="00407C9A"/>
    <w:rsid w:val="00410BEF"/>
    <w:rsid w:val="0041160A"/>
    <w:rsid w:val="0041357E"/>
    <w:rsid w:val="004154D3"/>
    <w:rsid w:val="00422249"/>
    <w:rsid w:val="00424BFB"/>
    <w:rsid w:val="00425367"/>
    <w:rsid w:val="00427B38"/>
    <w:rsid w:val="00430194"/>
    <w:rsid w:val="004332A0"/>
    <w:rsid w:val="00433849"/>
    <w:rsid w:val="00433D4C"/>
    <w:rsid w:val="004349A4"/>
    <w:rsid w:val="004418CE"/>
    <w:rsid w:val="00443C3D"/>
    <w:rsid w:val="004468A7"/>
    <w:rsid w:val="00451D40"/>
    <w:rsid w:val="0045335D"/>
    <w:rsid w:val="00462163"/>
    <w:rsid w:val="004642E2"/>
    <w:rsid w:val="00471BA5"/>
    <w:rsid w:val="00492761"/>
    <w:rsid w:val="004B2E85"/>
    <w:rsid w:val="004D268B"/>
    <w:rsid w:val="004E0952"/>
    <w:rsid w:val="004E309A"/>
    <w:rsid w:val="004E4602"/>
    <w:rsid w:val="004F0BFF"/>
    <w:rsid w:val="004F16D9"/>
    <w:rsid w:val="004F5FA6"/>
    <w:rsid w:val="004F663B"/>
    <w:rsid w:val="00502221"/>
    <w:rsid w:val="005036FC"/>
    <w:rsid w:val="005049F2"/>
    <w:rsid w:val="00510F80"/>
    <w:rsid w:val="00512DF8"/>
    <w:rsid w:val="005228F5"/>
    <w:rsid w:val="005237C5"/>
    <w:rsid w:val="005240E3"/>
    <w:rsid w:val="005253D6"/>
    <w:rsid w:val="00525E43"/>
    <w:rsid w:val="0052795B"/>
    <w:rsid w:val="00536F4F"/>
    <w:rsid w:val="00541560"/>
    <w:rsid w:val="00542825"/>
    <w:rsid w:val="00550992"/>
    <w:rsid w:val="00553AE1"/>
    <w:rsid w:val="005560D4"/>
    <w:rsid w:val="00561155"/>
    <w:rsid w:val="005612A7"/>
    <w:rsid w:val="005624DD"/>
    <w:rsid w:val="00562BE6"/>
    <w:rsid w:val="00564D5B"/>
    <w:rsid w:val="005651F7"/>
    <w:rsid w:val="005670B3"/>
    <w:rsid w:val="005719DE"/>
    <w:rsid w:val="00573F71"/>
    <w:rsid w:val="0057629A"/>
    <w:rsid w:val="00577962"/>
    <w:rsid w:val="005835AD"/>
    <w:rsid w:val="005A3182"/>
    <w:rsid w:val="005A5C6C"/>
    <w:rsid w:val="005B4942"/>
    <w:rsid w:val="005B5F4D"/>
    <w:rsid w:val="005C307E"/>
    <w:rsid w:val="005C4047"/>
    <w:rsid w:val="005C7705"/>
    <w:rsid w:val="005D445F"/>
    <w:rsid w:val="005D6BAD"/>
    <w:rsid w:val="005D7BC6"/>
    <w:rsid w:val="005E6B95"/>
    <w:rsid w:val="005E7129"/>
    <w:rsid w:val="005E729D"/>
    <w:rsid w:val="005F133E"/>
    <w:rsid w:val="005F59ED"/>
    <w:rsid w:val="00607A5F"/>
    <w:rsid w:val="006162C6"/>
    <w:rsid w:val="00620169"/>
    <w:rsid w:val="006202F8"/>
    <w:rsid w:val="006227E3"/>
    <w:rsid w:val="00622D57"/>
    <w:rsid w:val="006245F4"/>
    <w:rsid w:val="006247A0"/>
    <w:rsid w:val="00625F4E"/>
    <w:rsid w:val="00632409"/>
    <w:rsid w:val="006404A0"/>
    <w:rsid w:val="00642F9F"/>
    <w:rsid w:val="0064337D"/>
    <w:rsid w:val="0064465B"/>
    <w:rsid w:val="006503C4"/>
    <w:rsid w:val="00670E43"/>
    <w:rsid w:val="006771E4"/>
    <w:rsid w:val="00680589"/>
    <w:rsid w:val="00681661"/>
    <w:rsid w:val="00686993"/>
    <w:rsid w:val="00687F24"/>
    <w:rsid w:val="006903C7"/>
    <w:rsid w:val="00692537"/>
    <w:rsid w:val="006A5983"/>
    <w:rsid w:val="006B2D7D"/>
    <w:rsid w:val="006B2EA7"/>
    <w:rsid w:val="006B4672"/>
    <w:rsid w:val="006B5A14"/>
    <w:rsid w:val="006C53A3"/>
    <w:rsid w:val="006C57DE"/>
    <w:rsid w:val="006D13E5"/>
    <w:rsid w:val="006D495A"/>
    <w:rsid w:val="006D65F8"/>
    <w:rsid w:val="006E249D"/>
    <w:rsid w:val="006E7A87"/>
    <w:rsid w:val="006F11EA"/>
    <w:rsid w:val="006F3508"/>
    <w:rsid w:val="006F3B1F"/>
    <w:rsid w:val="006F53DC"/>
    <w:rsid w:val="006F62B0"/>
    <w:rsid w:val="00707F8A"/>
    <w:rsid w:val="007120CC"/>
    <w:rsid w:val="00713B04"/>
    <w:rsid w:val="00715BDA"/>
    <w:rsid w:val="00717427"/>
    <w:rsid w:val="007202C3"/>
    <w:rsid w:val="007277E7"/>
    <w:rsid w:val="007319FF"/>
    <w:rsid w:val="00733AFC"/>
    <w:rsid w:val="00734924"/>
    <w:rsid w:val="00736B16"/>
    <w:rsid w:val="00742247"/>
    <w:rsid w:val="00742A8C"/>
    <w:rsid w:val="007443B5"/>
    <w:rsid w:val="00746F61"/>
    <w:rsid w:val="00747146"/>
    <w:rsid w:val="007509FD"/>
    <w:rsid w:val="00755704"/>
    <w:rsid w:val="00761B6A"/>
    <w:rsid w:val="00780B1A"/>
    <w:rsid w:val="007811D9"/>
    <w:rsid w:val="00781940"/>
    <w:rsid w:val="007869F7"/>
    <w:rsid w:val="00786A64"/>
    <w:rsid w:val="007877BF"/>
    <w:rsid w:val="0079068C"/>
    <w:rsid w:val="00795028"/>
    <w:rsid w:val="00796166"/>
    <w:rsid w:val="007A0F4B"/>
    <w:rsid w:val="007A4C63"/>
    <w:rsid w:val="007A6748"/>
    <w:rsid w:val="007A70C7"/>
    <w:rsid w:val="007B2A5A"/>
    <w:rsid w:val="007B589B"/>
    <w:rsid w:val="007C6FC3"/>
    <w:rsid w:val="007D09D1"/>
    <w:rsid w:val="007D488F"/>
    <w:rsid w:val="007D55C0"/>
    <w:rsid w:val="007D642C"/>
    <w:rsid w:val="007D6711"/>
    <w:rsid w:val="007E61D2"/>
    <w:rsid w:val="007E7E5C"/>
    <w:rsid w:val="007F0AC7"/>
    <w:rsid w:val="007F10C4"/>
    <w:rsid w:val="007F1428"/>
    <w:rsid w:val="007F3AA6"/>
    <w:rsid w:val="007F41FE"/>
    <w:rsid w:val="007F59EC"/>
    <w:rsid w:val="007F5D24"/>
    <w:rsid w:val="00812D06"/>
    <w:rsid w:val="0081422A"/>
    <w:rsid w:val="00816C65"/>
    <w:rsid w:val="00816CC2"/>
    <w:rsid w:val="008221D3"/>
    <w:rsid w:val="00823798"/>
    <w:rsid w:val="0082706A"/>
    <w:rsid w:val="0082797F"/>
    <w:rsid w:val="00831E83"/>
    <w:rsid w:val="0083441B"/>
    <w:rsid w:val="00840FAB"/>
    <w:rsid w:val="00845B14"/>
    <w:rsid w:val="00845D0F"/>
    <w:rsid w:val="00850232"/>
    <w:rsid w:val="00850741"/>
    <w:rsid w:val="00856E9C"/>
    <w:rsid w:val="008606AA"/>
    <w:rsid w:val="0086210A"/>
    <w:rsid w:val="008621FB"/>
    <w:rsid w:val="008657FD"/>
    <w:rsid w:val="008673A6"/>
    <w:rsid w:val="0087005B"/>
    <w:rsid w:val="00876B75"/>
    <w:rsid w:val="008779E3"/>
    <w:rsid w:val="00892DBB"/>
    <w:rsid w:val="008A4272"/>
    <w:rsid w:val="008B052B"/>
    <w:rsid w:val="008B11B4"/>
    <w:rsid w:val="008C4611"/>
    <w:rsid w:val="008C663C"/>
    <w:rsid w:val="008C76BA"/>
    <w:rsid w:val="008D15B4"/>
    <w:rsid w:val="008D1BC3"/>
    <w:rsid w:val="008D2561"/>
    <w:rsid w:val="008D31D4"/>
    <w:rsid w:val="008E0777"/>
    <w:rsid w:val="008E15F4"/>
    <w:rsid w:val="008E1E2A"/>
    <w:rsid w:val="008E1FCE"/>
    <w:rsid w:val="008E3DB1"/>
    <w:rsid w:val="008E40DC"/>
    <w:rsid w:val="008E7833"/>
    <w:rsid w:val="008F2AC4"/>
    <w:rsid w:val="008F6663"/>
    <w:rsid w:val="00902BAE"/>
    <w:rsid w:val="0090480E"/>
    <w:rsid w:val="00904D6B"/>
    <w:rsid w:val="00907D6B"/>
    <w:rsid w:val="009161D9"/>
    <w:rsid w:val="00921A1E"/>
    <w:rsid w:val="00930569"/>
    <w:rsid w:val="009311C0"/>
    <w:rsid w:val="00931EA4"/>
    <w:rsid w:val="0093352F"/>
    <w:rsid w:val="00933775"/>
    <w:rsid w:val="00935F0B"/>
    <w:rsid w:val="009508B7"/>
    <w:rsid w:val="00950D37"/>
    <w:rsid w:val="009516D1"/>
    <w:rsid w:val="00957E34"/>
    <w:rsid w:val="00961159"/>
    <w:rsid w:val="00961471"/>
    <w:rsid w:val="0096153B"/>
    <w:rsid w:val="00967364"/>
    <w:rsid w:val="00970DF3"/>
    <w:rsid w:val="00975A7D"/>
    <w:rsid w:val="00981617"/>
    <w:rsid w:val="009823F1"/>
    <w:rsid w:val="00982C1C"/>
    <w:rsid w:val="00982C90"/>
    <w:rsid w:val="00982E36"/>
    <w:rsid w:val="00997F2B"/>
    <w:rsid w:val="009A14F5"/>
    <w:rsid w:val="009A320B"/>
    <w:rsid w:val="009B3A69"/>
    <w:rsid w:val="009B47DE"/>
    <w:rsid w:val="009B75E2"/>
    <w:rsid w:val="009B77AF"/>
    <w:rsid w:val="009C1E4B"/>
    <w:rsid w:val="009C417D"/>
    <w:rsid w:val="009C44C4"/>
    <w:rsid w:val="009C7D28"/>
    <w:rsid w:val="009D26AE"/>
    <w:rsid w:val="009D6735"/>
    <w:rsid w:val="009E51DD"/>
    <w:rsid w:val="009E6436"/>
    <w:rsid w:val="009E7648"/>
    <w:rsid w:val="009F0119"/>
    <w:rsid w:val="009F519F"/>
    <w:rsid w:val="00A038FE"/>
    <w:rsid w:val="00A07E16"/>
    <w:rsid w:val="00A10DB6"/>
    <w:rsid w:val="00A12A98"/>
    <w:rsid w:val="00A14400"/>
    <w:rsid w:val="00A17F02"/>
    <w:rsid w:val="00A21F24"/>
    <w:rsid w:val="00A2634B"/>
    <w:rsid w:val="00A26BA7"/>
    <w:rsid w:val="00A27790"/>
    <w:rsid w:val="00A34CC6"/>
    <w:rsid w:val="00A34E87"/>
    <w:rsid w:val="00A41AA7"/>
    <w:rsid w:val="00A503D3"/>
    <w:rsid w:val="00A50B26"/>
    <w:rsid w:val="00A51193"/>
    <w:rsid w:val="00A619F1"/>
    <w:rsid w:val="00A61BF9"/>
    <w:rsid w:val="00A73E3C"/>
    <w:rsid w:val="00A741D1"/>
    <w:rsid w:val="00A86821"/>
    <w:rsid w:val="00A9260A"/>
    <w:rsid w:val="00A92B18"/>
    <w:rsid w:val="00A934E9"/>
    <w:rsid w:val="00A94579"/>
    <w:rsid w:val="00A95121"/>
    <w:rsid w:val="00A963E4"/>
    <w:rsid w:val="00AA17D0"/>
    <w:rsid w:val="00AA210B"/>
    <w:rsid w:val="00AA3A85"/>
    <w:rsid w:val="00AB26C0"/>
    <w:rsid w:val="00AB5D4A"/>
    <w:rsid w:val="00AB6152"/>
    <w:rsid w:val="00AC0724"/>
    <w:rsid w:val="00AC59BB"/>
    <w:rsid w:val="00AC5F68"/>
    <w:rsid w:val="00AC7026"/>
    <w:rsid w:val="00AD11DA"/>
    <w:rsid w:val="00AD3F8E"/>
    <w:rsid w:val="00AD547B"/>
    <w:rsid w:val="00AE15E7"/>
    <w:rsid w:val="00AE27DB"/>
    <w:rsid w:val="00AE3137"/>
    <w:rsid w:val="00AE636E"/>
    <w:rsid w:val="00AF1C3C"/>
    <w:rsid w:val="00AF40BF"/>
    <w:rsid w:val="00AF4405"/>
    <w:rsid w:val="00AF5184"/>
    <w:rsid w:val="00B04145"/>
    <w:rsid w:val="00B123F3"/>
    <w:rsid w:val="00B140F8"/>
    <w:rsid w:val="00B16E1C"/>
    <w:rsid w:val="00B173B5"/>
    <w:rsid w:val="00B1777F"/>
    <w:rsid w:val="00B21D23"/>
    <w:rsid w:val="00B33797"/>
    <w:rsid w:val="00B41737"/>
    <w:rsid w:val="00B4466E"/>
    <w:rsid w:val="00B470E8"/>
    <w:rsid w:val="00B51B63"/>
    <w:rsid w:val="00B54920"/>
    <w:rsid w:val="00B578DE"/>
    <w:rsid w:val="00B6146F"/>
    <w:rsid w:val="00B706C1"/>
    <w:rsid w:val="00B73DDF"/>
    <w:rsid w:val="00B759A3"/>
    <w:rsid w:val="00B80449"/>
    <w:rsid w:val="00B82086"/>
    <w:rsid w:val="00B907E6"/>
    <w:rsid w:val="00B9183B"/>
    <w:rsid w:val="00B94BF9"/>
    <w:rsid w:val="00B95B45"/>
    <w:rsid w:val="00BA1321"/>
    <w:rsid w:val="00BA2B10"/>
    <w:rsid w:val="00BA2B5B"/>
    <w:rsid w:val="00BA32E2"/>
    <w:rsid w:val="00BA752C"/>
    <w:rsid w:val="00BB1017"/>
    <w:rsid w:val="00BB1AE0"/>
    <w:rsid w:val="00BB474E"/>
    <w:rsid w:val="00BB4D12"/>
    <w:rsid w:val="00BB6040"/>
    <w:rsid w:val="00BC4B05"/>
    <w:rsid w:val="00BC7F23"/>
    <w:rsid w:val="00BD7D38"/>
    <w:rsid w:val="00BD7F4C"/>
    <w:rsid w:val="00BE238B"/>
    <w:rsid w:val="00BE30A8"/>
    <w:rsid w:val="00BE4FD4"/>
    <w:rsid w:val="00C043AC"/>
    <w:rsid w:val="00C16870"/>
    <w:rsid w:val="00C20938"/>
    <w:rsid w:val="00C217DB"/>
    <w:rsid w:val="00C24587"/>
    <w:rsid w:val="00C260CF"/>
    <w:rsid w:val="00C3218B"/>
    <w:rsid w:val="00C33F8D"/>
    <w:rsid w:val="00C35EA7"/>
    <w:rsid w:val="00C449B6"/>
    <w:rsid w:val="00C46415"/>
    <w:rsid w:val="00C465CF"/>
    <w:rsid w:val="00C5237D"/>
    <w:rsid w:val="00C53CCD"/>
    <w:rsid w:val="00C61B0D"/>
    <w:rsid w:val="00C6216C"/>
    <w:rsid w:val="00C65195"/>
    <w:rsid w:val="00C67E1B"/>
    <w:rsid w:val="00C71716"/>
    <w:rsid w:val="00C766DB"/>
    <w:rsid w:val="00C81533"/>
    <w:rsid w:val="00C84C07"/>
    <w:rsid w:val="00C87029"/>
    <w:rsid w:val="00C925FE"/>
    <w:rsid w:val="00C94148"/>
    <w:rsid w:val="00C9588E"/>
    <w:rsid w:val="00C9637D"/>
    <w:rsid w:val="00CA1FB5"/>
    <w:rsid w:val="00CA265B"/>
    <w:rsid w:val="00CA57EF"/>
    <w:rsid w:val="00CA757B"/>
    <w:rsid w:val="00CB5336"/>
    <w:rsid w:val="00CB580E"/>
    <w:rsid w:val="00CC2643"/>
    <w:rsid w:val="00CD21F9"/>
    <w:rsid w:val="00CD238E"/>
    <w:rsid w:val="00CD2BBC"/>
    <w:rsid w:val="00CE189E"/>
    <w:rsid w:val="00CE2CB2"/>
    <w:rsid w:val="00CE528C"/>
    <w:rsid w:val="00CF0BF4"/>
    <w:rsid w:val="00CF6509"/>
    <w:rsid w:val="00D00774"/>
    <w:rsid w:val="00D007B2"/>
    <w:rsid w:val="00D059CC"/>
    <w:rsid w:val="00D208B6"/>
    <w:rsid w:val="00D25CB2"/>
    <w:rsid w:val="00D2617E"/>
    <w:rsid w:val="00D2739B"/>
    <w:rsid w:val="00D27E28"/>
    <w:rsid w:val="00D415DA"/>
    <w:rsid w:val="00D45533"/>
    <w:rsid w:val="00D5156E"/>
    <w:rsid w:val="00D53AB1"/>
    <w:rsid w:val="00D56230"/>
    <w:rsid w:val="00D5633D"/>
    <w:rsid w:val="00D576F0"/>
    <w:rsid w:val="00D61A57"/>
    <w:rsid w:val="00D644FE"/>
    <w:rsid w:val="00D67971"/>
    <w:rsid w:val="00D718B8"/>
    <w:rsid w:val="00D7702E"/>
    <w:rsid w:val="00D8064C"/>
    <w:rsid w:val="00D80811"/>
    <w:rsid w:val="00DA75FF"/>
    <w:rsid w:val="00DB2BA9"/>
    <w:rsid w:val="00DB345A"/>
    <w:rsid w:val="00DB5C5B"/>
    <w:rsid w:val="00DE2090"/>
    <w:rsid w:val="00DE2CAD"/>
    <w:rsid w:val="00DE527D"/>
    <w:rsid w:val="00DF4BC0"/>
    <w:rsid w:val="00DF7EFA"/>
    <w:rsid w:val="00E00285"/>
    <w:rsid w:val="00E02E71"/>
    <w:rsid w:val="00E12D76"/>
    <w:rsid w:val="00E1378C"/>
    <w:rsid w:val="00E16285"/>
    <w:rsid w:val="00E216FD"/>
    <w:rsid w:val="00E3069D"/>
    <w:rsid w:val="00E30A17"/>
    <w:rsid w:val="00E33DCF"/>
    <w:rsid w:val="00E33FF5"/>
    <w:rsid w:val="00E406E7"/>
    <w:rsid w:val="00E52CBE"/>
    <w:rsid w:val="00E54197"/>
    <w:rsid w:val="00E56FFA"/>
    <w:rsid w:val="00E64C3C"/>
    <w:rsid w:val="00E7247D"/>
    <w:rsid w:val="00E74CC9"/>
    <w:rsid w:val="00E77672"/>
    <w:rsid w:val="00E829FD"/>
    <w:rsid w:val="00E8401A"/>
    <w:rsid w:val="00E878CB"/>
    <w:rsid w:val="00E907EB"/>
    <w:rsid w:val="00E94F4A"/>
    <w:rsid w:val="00EA53EE"/>
    <w:rsid w:val="00EA5FAB"/>
    <w:rsid w:val="00EB037D"/>
    <w:rsid w:val="00EB1235"/>
    <w:rsid w:val="00ED3241"/>
    <w:rsid w:val="00ED3576"/>
    <w:rsid w:val="00ED366C"/>
    <w:rsid w:val="00ED7B12"/>
    <w:rsid w:val="00EE0796"/>
    <w:rsid w:val="00EE4ACA"/>
    <w:rsid w:val="00EE5920"/>
    <w:rsid w:val="00EE6C2B"/>
    <w:rsid w:val="00EF0430"/>
    <w:rsid w:val="00F00E0E"/>
    <w:rsid w:val="00F04E63"/>
    <w:rsid w:val="00F15404"/>
    <w:rsid w:val="00F17CEF"/>
    <w:rsid w:val="00F21DB1"/>
    <w:rsid w:val="00F23841"/>
    <w:rsid w:val="00F260B7"/>
    <w:rsid w:val="00F338F1"/>
    <w:rsid w:val="00F4138F"/>
    <w:rsid w:val="00F53BB0"/>
    <w:rsid w:val="00F84B29"/>
    <w:rsid w:val="00F86BFE"/>
    <w:rsid w:val="00F874D7"/>
    <w:rsid w:val="00F90A95"/>
    <w:rsid w:val="00F91DC6"/>
    <w:rsid w:val="00F968BB"/>
    <w:rsid w:val="00F969A0"/>
    <w:rsid w:val="00FA021E"/>
    <w:rsid w:val="00FA06D5"/>
    <w:rsid w:val="00FA246A"/>
    <w:rsid w:val="00FA4603"/>
    <w:rsid w:val="00FA7907"/>
    <w:rsid w:val="00FB060B"/>
    <w:rsid w:val="00FB3CAE"/>
    <w:rsid w:val="00FB415D"/>
    <w:rsid w:val="00FB71E9"/>
    <w:rsid w:val="00FB7D8F"/>
    <w:rsid w:val="00FC5B36"/>
    <w:rsid w:val="00FD19D9"/>
    <w:rsid w:val="00FD1AB3"/>
    <w:rsid w:val="00FD2276"/>
    <w:rsid w:val="00FF1B27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7F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B4D1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25F4E"/>
  </w:style>
  <w:style w:type="paragraph" w:styleId="Porat">
    <w:name w:val="footer"/>
    <w:basedOn w:val="prastasis"/>
    <w:link w:val="Porat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25F4E"/>
  </w:style>
  <w:style w:type="character" w:styleId="Hipersaitas">
    <w:name w:val="Hyperlink"/>
    <w:basedOn w:val="Numatytasispastraiposriftas"/>
    <w:uiPriority w:val="99"/>
    <w:unhideWhenUsed/>
    <w:rsid w:val="00625F4E"/>
    <w:rPr>
      <w:color w:val="0000FF"/>
      <w:u w:val="single"/>
    </w:rPr>
  </w:style>
  <w:style w:type="paragraph" w:styleId="Pataisymai">
    <w:name w:val="Revision"/>
    <w:hidden/>
    <w:uiPriority w:val="99"/>
    <w:semiHidden/>
    <w:rsid w:val="009D26A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F5F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F5FA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F5F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F5FA6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EA5FAB"/>
    <w:rPr>
      <w:i/>
      <w:iCs/>
    </w:rPr>
  </w:style>
  <w:style w:type="paragraph" w:styleId="prastasiniatinklio">
    <w:name w:val="Normal (Web)"/>
    <w:basedOn w:val="prastasis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B578DE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Numatytasispastraiposriftas"/>
    <w:rsid w:val="00CA757B"/>
  </w:style>
  <w:style w:type="character" w:customStyle="1" w:styleId="rynqvb">
    <w:name w:val="rynqvb"/>
    <w:basedOn w:val="Numatytasispastraiposriftas"/>
    <w:rsid w:val="00CA757B"/>
  </w:style>
  <w:style w:type="character" w:customStyle="1" w:styleId="normaltextrun">
    <w:name w:val="normaltextrun"/>
    <w:basedOn w:val="Numatytasispastraiposriftas"/>
    <w:rsid w:val="00013258"/>
  </w:style>
  <w:style w:type="character" w:customStyle="1" w:styleId="eop">
    <w:name w:val="eop"/>
    <w:basedOn w:val="Numatytasispastraiposriftas"/>
    <w:rsid w:val="00013258"/>
  </w:style>
  <w:style w:type="character" w:customStyle="1" w:styleId="spellingerror">
    <w:name w:val="spellingerror"/>
    <w:basedOn w:val="Numatytasispastraiposriftas"/>
    <w:rsid w:val="00013258"/>
  </w:style>
  <w:style w:type="paragraph" w:styleId="Betarp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Simona Survilaitė</cp:lastModifiedBy>
  <cp:revision>5</cp:revision>
  <dcterms:created xsi:type="dcterms:W3CDTF">2024-05-08T11:37:00Z</dcterms:created>
  <dcterms:modified xsi:type="dcterms:W3CDTF">2024-05-09T06:04:00Z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2024-05-08T11:37:36Z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069573ea-77f9-4e46-adec-e7f688d32742</vt:lpwstr>
  </property>
  <property fmtid="{D5CDD505-2E9C-101B-9397-08002B2CF9AE}" pid="8" name="MSIP_Label_fa72d981-70d3-422f-84c9-c3f8ec269a2c_ContentBits">
    <vt:lpwstr>0</vt:lpwstr>
  </property>
</Properties>
</file>