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C17E79" w14:textId="77777777" w:rsidR="00DD7C4E" w:rsidRPr="007E0BAB" w:rsidRDefault="00DD7C4E" w:rsidP="00DD7C4E">
      <w:pPr>
        <w:pStyle w:val="NoSpacing"/>
        <w:jc w:val="both"/>
        <w:rPr>
          <w:rFonts w:ascii="Times New Roman" w:hAnsi="Times New Roman" w:cs="Times New Roman"/>
          <w:sz w:val="24"/>
          <w:szCs w:val="24"/>
        </w:rPr>
      </w:pPr>
      <w:r w:rsidRPr="007E0BAB">
        <w:rPr>
          <w:rFonts w:ascii="Times New Roman" w:hAnsi="Times New Roman" w:cs="Times New Roman"/>
          <w:sz w:val="24"/>
          <w:szCs w:val="24"/>
        </w:rPr>
        <w:t>Pranešimas spaudai</w:t>
      </w:r>
    </w:p>
    <w:p w14:paraId="3A05274D" w14:textId="10DB82FB" w:rsidR="00DD7C4E" w:rsidRDefault="00DD7C4E" w:rsidP="00DD7C4E">
      <w:pPr>
        <w:jc w:val="both"/>
        <w:rPr>
          <w:rFonts w:ascii="Times New Roman" w:hAnsi="Times New Roman" w:cs="Times New Roman"/>
        </w:rPr>
      </w:pPr>
      <w:r w:rsidRPr="007E0BAB">
        <w:rPr>
          <w:rFonts w:ascii="Times New Roman" w:hAnsi="Times New Roman" w:cs="Times New Roman"/>
        </w:rPr>
        <w:t>202</w:t>
      </w:r>
      <w:r>
        <w:rPr>
          <w:rFonts w:ascii="Times New Roman" w:hAnsi="Times New Roman" w:cs="Times New Roman"/>
        </w:rPr>
        <w:t>4</w:t>
      </w:r>
      <w:r w:rsidRPr="007E0BAB">
        <w:rPr>
          <w:rFonts w:ascii="Times New Roman" w:hAnsi="Times New Roman" w:cs="Times New Roman"/>
        </w:rPr>
        <w:t xml:space="preserve"> m. </w:t>
      </w:r>
      <w:r>
        <w:rPr>
          <w:rFonts w:ascii="Times New Roman" w:hAnsi="Times New Roman" w:cs="Times New Roman"/>
        </w:rPr>
        <w:t xml:space="preserve">gegužės </w:t>
      </w:r>
      <w:r w:rsidR="00003F6A">
        <w:rPr>
          <w:rFonts w:ascii="Times New Roman" w:hAnsi="Times New Roman" w:cs="Times New Roman"/>
        </w:rPr>
        <w:t>30</w:t>
      </w:r>
      <w:r w:rsidRPr="007E0BAB">
        <w:rPr>
          <w:rFonts w:ascii="Times New Roman" w:hAnsi="Times New Roman" w:cs="Times New Roman"/>
        </w:rPr>
        <w:t xml:space="preserve"> d.</w:t>
      </w:r>
    </w:p>
    <w:p w14:paraId="592899CC" w14:textId="77777777" w:rsidR="00DD7C4E" w:rsidRPr="00DD7C4E" w:rsidRDefault="00DD7C4E" w:rsidP="00DD7C4E">
      <w:pPr>
        <w:jc w:val="both"/>
        <w:rPr>
          <w:rFonts w:ascii="Times New Roman" w:hAnsi="Times New Roman" w:cs="Times New Roman"/>
        </w:rPr>
      </w:pPr>
    </w:p>
    <w:p w14:paraId="6562612C" w14:textId="0DDF8A64" w:rsidR="00246A56" w:rsidRPr="00DD7C4E" w:rsidRDefault="00246A56" w:rsidP="00DD7C4E">
      <w:pPr>
        <w:jc w:val="both"/>
        <w:rPr>
          <w:rFonts w:ascii="Times New Roman" w:hAnsi="Times New Roman" w:cs="Times New Roman"/>
          <w:b/>
          <w:bCs/>
          <w:sz w:val="28"/>
          <w:szCs w:val="28"/>
        </w:rPr>
      </w:pPr>
      <w:r w:rsidRPr="00DD7C4E">
        <w:rPr>
          <w:rFonts w:ascii="Times New Roman" w:hAnsi="Times New Roman" w:cs="Times New Roman"/>
          <w:b/>
          <w:bCs/>
          <w:sz w:val="28"/>
          <w:szCs w:val="28"/>
        </w:rPr>
        <w:t>Vilniuje susirinkę automobilių pramonės grandai atrado Lietuvą</w:t>
      </w:r>
      <w:r w:rsidR="0058233C" w:rsidRPr="00DD7C4E">
        <w:rPr>
          <w:rFonts w:ascii="Times New Roman" w:hAnsi="Times New Roman" w:cs="Times New Roman"/>
          <w:b/>
          <w:bCs/>
          <w:sz w:val="28"/>
          <w:szCs w:val="28"/>
        </w:rPr>
        <w:t xml:space="preserve">, stiprins </w:t>
      </w:r>
      <w:r w:rsidR="00394F67" w:rsidRPr="00DD7C4E">
        <w:rPr>
          <w:rFonts w:ascii="Times New Roman" w:hAnsi="Times New Roman" w:cs="Times New Roman"/>
          <w:b/>
          <w:bCs/>
          <w:sz w:val="28"/>
          <w:szCs w:val="28"/>
        </w:rPr>
        <w:t>ryšį ir dėl Kinijos grėsmės</w:t>
      </w:r>
    </w:p>
    <w:p w14:paraId="4A47B459" w14:textId="554B7B0A" w:rsidR="00A961A6" w:rsidRPr="00987F29" w:rsidRDefault="00A961A6" w:rsidP="00DD7C4E">
      <w:pPr>
        <w:jc w:val="both"/>
        <w:rPr>
          <w:rFonts w:ascii="Times New Roman" w:hAnsi="Times New Roman" w:cs="Times New Roman"/>
          <w:b/>
          <w:bCs/>
        </w:rPr>
      </w:pPr>
      <w:r w:rsidRPr="00987F29">
        <w:rPr>
          <w:rFonts w:ascii="Times New Roman" w:hAnsi="Times New Roman" w:cs="Times New Roman"/>
          <w:b/>
          <w:bCs/>
        </w:rPr>
        <w:t xml:space="preserve">Vakarų šalių automobilių pramonės atstovai jaučia konkurencinį Kinijos spaudimą, todėl yra </w:t>
      </w:r>
      <w:r w:rsidR="00DC0DA3">
        <w:rPr>
          <w:rFonts w:ascii="Times New Roman" w:hAnsi="Times New Roman" w:cs="Times New Roman"/>
          <w:b/>
          <w:bCs/>
        </w:rPr>
        <w:t xml:space="preserve">pasirengę </w:t>
      </w:r>
      <w:r w:rsidRPr="00987F29">
        <w:rPr>
          <w:rFonts w:ascii="Times New Roman" w:hAnsi="Times New Roman" w:cs="Times New Roman"/>
          <w:b/>
          <w:bCs/>
        </w:rPr>
        <w:t>ieškoti galimybių stiprinti tarpusavio ryšį bei ieškoti glaudesnio bendradarbiavimo formatų.</w:t>
      </w:r>
    </w:p>
    <w:p w14:paraId="3B5149FB" w14:textId="4176833F" w:rsidR="008A5C66" w:rsidRDefault="00DC0DA3" w:rsidP="00DD7C4E">
      <w:pPr>
        <w:jc w:val="both"/>
        <w:rPr>
          <w:rFonts w:ascii="Times New Roman" w:hAnsi="Times New Roman" w:cs="Times New Roman"/>
        </w:rPr>
      </w:pPr>
      <w:r>
        <w:rPr>
          <w:rFonts w:ascii="Times New Roman" w:hAnsi="Times New Roman" w:cs="Times New Roman"/>
        </w:rPr>
        <w:t>„</w:t>
      </w:r>
      <w:r w:rsidR="00875924">
        <w:rPr>
          <w:rFonts w:ascii="Times New Roman" w:hAnsi="Times New Roman" w:cs="Times New Roman"/>
        </w:rPr>
        <w:t>Transporto sektorius iš esmės transformuojasi dėl klimato krizės, tačiau ši industrija jautri makroekonomin</w:t>
      </w:r>
      <w:r w:rsidR="00BA39E2">
        <w:rPr>
          <w:rFonts w:ascii="Times New Roman" w:hAnsi="Times New Roman" w:cs="Times New Roman"/>
        </w:rPr>
        <w:t>iams faktoriams</w:t>
      </w:r>
      <w:r w:rsidR="00875924">
        <w:rPr>
          <w:rFonts w:ascii="Times New Roman" w:hAnsi="Times New Roman" w:cs="Times New Roman"/>
        </w:rPr>
        <w:t xml:space="preserve">, logistikos grandinių nestabilumui ir kitoms </w:t>
      </w:r>
      <w:r w:rsidR="00BA39E2">
        <w:rPr>
          <w:rFonts w:ascii="Times New Roman" w:hAnsi="Times New Roman" w:cs="Times New Roman"/>
        </w:rPr>
        <w:t>aplinkybėms</w:t>
      </w:r>
      <w:r w:rsidR="00875924">
        <w:rPr>
          <w:rFonts w:ascii="Times New Roman" w:hAnsi="Times New Roman" w:cs="Times New Roman"/>
        </w:rPr>
        <w:t>. Kinija su savo milžiniška rinka bei jos konkurenciniu spaudimu mus skatina ieškoti daugiau bendrysčių ir geriau susipažinti vieniems su kitais</w:t>
      </w:r>
      <w:r w:rsidR="008A5C66">
        <w:rPr>
          <w:rFonts w:ascii="Times New Roman" w:hAnsi="Times New Roman" w:cs="Times New Roman"/>
        </w:rPr>
        <w:t xml:space="preserve">. Kaip paaiškėjo, net ir artimiausi kaimynai ne iki galo supranta realų mūsų potencialą“, – sako pirmąjį </w:t>
      </w:r>
      <w:r w:rsidR="008A5C66" w:rsidRPr="007C05D8">
        <w:rPr>
          <w:rFonts w:ascii="Times New Roman" w:hAnsi="Times New Roman" w:cs="Times New Roman"/>
        </w:rPr>
        <w:t xml:space="preserve">tarptautinį </w:t>
      </w:r>
      <w:r w:rsidR="008A5C66">
        <w:rPr>
          <w:rFonts w:ascii="Times New Roman" w:hAnsi="Times New Roman" w:cs="Times New Roman"/>
        </w:rPr>
        <w:t>a</w:t>
      </w:r>
      <w:r w:rsidR="008A5C66" w:rsidRPr="007C05D8">
        <w:rPr>
          <w:rFonts w:ascii="Times New Roman" w:hAnsi="Times New Roman" w:cs="Times New Roman"/>
        </w:rPr>
        <w:t>utomobilių pramonės forumą</w:t>
      </w:r>
      <w:r w:rsidR="008A5C66">
        <w:rPr>
          <w:rFonts w:ascii="Times New Roman" w:hAnsi="Times New Roman" w:cs="Times New Roman"/>
        </w:rPr>
        <w:t xml:space="preserve"> </w:t>
      </w:r>
      <w:r w:rsidR="008A5C66" w:rsidRPr="007C05D8">
        <w:rPr>
          <w:rFonts w:ascii="Times New Roman" w:hAnsi="Times New Roman" w:cs="Times New Roman"/>
        </w:rPr>
        <w:t xml:space="preserve">Vilniuje </w:t>
      </w:r>
      <w:r w:rsidR="008A5C66">
        <w:rPr>
          <w:rFonts w:ascii="Times New Roman" w:hAnsi="Times New Roman" w:cs="Times New Roman"/>
        </w:rPr>
        <w:t xml:space="preserve">surengusio </w:t>
      </w:r>
      <w:r w:rsidR="008A5C66" w:rsidRPr="007C05D8">
        <w:rPr>
          <w:rFonts w:ascii="Times New Roman" w:hAnsi="Times New Roman" w:cs="Times New Roman"/>
        </w:rPr>
        <w:t>Baltijos automobilių detalių klasterio</w:t>
      </w:r>
      <w:r w:rsidR="00003F6A">
        <w:rPr>
          <w:rFonts w:ascii="Times New Roman" w:hAnsi="Times New Roman" w:cs="Times New Roman"/>
        </w:rPr>
        <w:t xml:space="preserve"> valdybos</w:t>
      </w:r>
      <w:r w:rsidR="008A5C66">
        <w:rPr>
          <w:rFonts w:ascii="Times New Roman" w:hAnsi="Times New Roman" w:cs="Times New Roman"/>
        </w:rPr>
        <w:t xml:space="preserve"> </w:t>
      </w:r>
      <w:r w:rsidR="008A5C66" w:rsidRPr="007C05D8">
        <w:rPr>
          <w:rFonts w:ascii="Times New Roman" w:hAnsi="Times New Roman" w:cs="Times New Roman"/>
        </w:rPr>
        <w:t>pirmininkas Giedrius Valuckas</w:t>
      </w:r>
      <w:r w:rsidR="008A5C66">
        <w:rPr>
          <w:rFonts w:ascii="Times New Roman" w:hAnsi="Times New Roman" w:cs="Times New Roman"/>
        </w:rPr>
        <w:t>.</w:t>
      </w:r>
    </w:p>
    <w:p w14:paraId="33D17F00" w14:textId="55D6A484" w:rsidR="008A5C66" w:rsidRDefault="00003F6A" w:rsidP="00DD7C4E">
      <w:pPr>
        <w:jc w:val="both"/>
        <w:rPr>
          <w:rFonts w:ascii="Times New Roman" w:hAnsi="Times New Roman" w:cs="Times New Roman"/>
        </w:rPr>
      </w:pPr>
      <w:r w:rsidRPr="00003F6A">
        <w:rPr>
          <w:rFonts w:ascii="Times New Roman" w:hAnsi="Times New Roman" w:cs="Times New Roman"/>
        </w:rPr>
        <w:t>„Automobilių pramonės forumą‘24“, surengtą kartu su „Investuok Lietuvoje“,</w:t>
      </w:r>
      <w:r w:rsidRPr="00003F6A" w:rsidDel="00003F6A">
        <w:rPr>
          <w:rFonts w:ascii="Times New Roman" w:hAnsi="Times New Roman" w:cs="Times New Roman"/>
        </w:rPr>
        <w:t xml:space="preserve"> </w:t>
      </w:r>
      <w:r w:rsidR="00BA39E2" w:rsidRPr="19CAABB3">
        <w:rPr>
          <w:rFonts w:ascii="Times New Roman" w:hAnsi="Times New Roman" w:cs="Times New Roman"/>
        </w:rPr>
        <w:t xml:space="preserve">aplankė </w:t>
      </w:r>
      <w:r w:rsidR="008A5C66" w:rsidRPr="19CAABB3">
        <w:rPr>
          <w:rFonts w:ascii="Times New Roman" w:hAnsi="Times New Roman" w:cs="Times New Roman"/>
        </w:rPr>
        <w:t xml:space="preserve">automobilių gamintojos „Ford“, </w:t>
      </w:r>
      <w:proofErr w:type="spellStart"/>
      <w:r w:rsidR="008A5C66" w:rsidRPr="19CAABB3">
        <w:rPr>
          <w:rFonts w:ascii="Times New Roman" w:hAnsi="Times New Roman" w:cs="Times New Roman"/>
        </w:rPr>
        <w:t>superautomobilių</w:t>
      </w:r>
      <w:proofErr w:type="spellEnd"/>
      <w:r w:rsidR="008A5C66" w:rsidRPr="19CAABB3">
        <w:rPr>
          <w:rFonts w:ascii="Times New Roman" w:hAnsi="Times New Roman" w:cs="Times New Roman"/>
        </w:rPr>
        <w:t xml:space="preserve"> gamintojos „</w:t>
      </w:r>
      <w:proofErr w:type="spellStart"/>
      <w:r w:rsidR="008A5C66" w:rsidRPr="19CAABB3">
        <w:rPr>
          <w:rFonts w:ascii="Times New Roman" w:hAnsi="Times New Roman" w:cs="Times New Roman"/>
        </w:rPr>
        <w:t>Koenigsegg</w:t>
      </w:r>
      <w:proofErr w:type="spellEnd"/>
      <w:r w:rsidR="008A5C66" w:rsidRPr="19CAABB3">
        <w:rPr>
          <w:rFonts w:ascii="Times New Roman" w:hAnsi="Times New Roman" w:cs="Times New Roman"/>
        </w:rPr>
        <w:t xml:space="preserve">“, </w:t>
      </w:r>
      <w:r w:rsidR="0035592C">
        <w:rPr>
          <w:rFonts w:ascii="Times New Roman" w:hAnsi="Times New Roman" w:cs="Times New Roman"/>
        </w:rPr>
        <w:t xml:space="preserve">didžiausio </w:t>
      </w:r>
      <w:r w:rsidR="00595748">
        <w:rPr>
          <w:rFonts w:ascii="Times New Roman" w:hAnsi="Times New Roman" w:cs="Times New Roman"/>
        </w:rPr>
        <w:t xml:space="preserve">Nyderlandų </w:t>
      </w:r>
      <w:r w:rsidR="004C2E20">
        <w:rPr>
          <w:rFonts w:ascii="Times New Roman" w:hAnsi="Times New Roman" w:cs="Times New Roman"/>
        </w:rPr>
        <w:t xml:space="preserve">mobilumo koncerno </w:t>
      </w:r>
      <w:r w:rsidR="0035592C">
        <w:rPr>
          <w:rFonts w:ascii="Times New Roman" w:hAnsi="Times New Roman" w:cs="Times New Roman"/>
        </w:rPr>
        <w:t xml:space="preserve">PON </w:t>
      </w:r>
      <w:r w:rsidR="004C2E20">
        <w:rPr>
          <w:rFonts w:ascii="Times New Roman" w:hAnsi="Times New Roman" w:cs="Times New Roman"/>
        </w:rPr>
        <w:t>atstovai</w:t>
      </w:r>
      <w:r w:rsidR="0035592C">
        <w:rPr>
          <w:rFonts w:ascii="Times New Roman" w:hAnsi="Times New Roman" w:cs="Times New Roman"/>
        </w:rPr>
        <w:t xml:space="preserve">, </w:t>
      </w:r>
      <w:r w:rsidR="008A5C66" w:rsidRPr="19CAABB3">
        <w:rPr>
          <w:rFonts w:ascii="Times New Roman" w:hAnsi="Times New Roman" w:cs="Times New Roman"/>
        </w:rPr>
        <w:t>Vokietijos automobilių dalių tiekėjų „Continental“ ir „</w:t>
      </w:r>
      <w:proofErr w:type="spellStart"/>
      <w:r w:rsidR="008A5C66" w:rsidRPr="19CAABB3">
        <w:rPr>
          <w:rFonts w:ascii="Times New Roman" w:hAnsi="Times New Roman" w:cs="Times New Roman"/>
        </w:rPr>
        <w:t>Forvia</w:t>
      </w:r>
      <w:proofErr w:type="spellEnd"/>
      <w:r w:rsidR="008A5C66" w:rsidRPr="19CAABB3">
        <w:rPr>
          <w:rFonts w:ascii="Times New Roman" w:hAnsi="Times New Roman" w:cs="Times New Roman"/>
        </w:rPr>
        <w:t xml:space="preserve"> / </w:t>
      </w:r>
      <w:proofErr w:type="spellStart"/>
      <w:r w:rsidR="008A5C66" w:rsidRPr="19CAABB3">
        <w:rPr>
          <w:rFonts w:ascii="Times New Roman" w:hAnsi="Times New Roman" w:cs="Times New Roman"/>
        </w:rPr>
        <w:t>Hella</w:t>
      </w:r>
      <w:proofErr w:type="spellEnd"/>
      <w:r w:rsidR="008A5C66" w:rsidRPr="19CAABB3">
        <w:rPr>
          <w:rFonts w:ascii="Times New Roman" w:hAnsi="Times New Roman" w:cs="Times New Roman"/>
        </w:rPr>
        <w:t>“,</w:t>
      </w:r>
      <w:r w:rsidR="0035592C">
        <w:rPr>
          <w:rFonts w:ascii="Times New Roman" w:hAnsi="Times New Roman" w:cs="Times New Roman"/>
        </w:rPr>
        <w:t xml:space="preserve"> </w:t>
      </w:r>
      <w:r w:rsidR="008A5C66" w:rsidRPr="19CAABB3">
        <w:rPr>
          <w:rFonts w:ascii="Times New Roman" w:hAnsi="Times New Roman" w:cs="Times New Roman"/>
        </w:rPr>
        <w:t>Lietuvos aukštųjų technologijų įmonių grupės „</w:t>
      </w:r>
      <w:proofErr w:type="spellStart"/>
      <w:r w:rsidR="008A5C66" w:rsidRPr="19CAABB3">
        <w:rPr>
          <w:rFonts w:ascii="Times New Roman" w:hAnsi="Times New Roman" w:cs="Times New Roman"/>
        </w:rPr>
        <w:t>Teltonika</w:t>
      </w:r>
      <w:proofErr w:type="spellEnd"/>
      <w:r w:rsidR="008A5C66" w:rsidRPr="19CAABB3">
        <w:rPr>
          <w:rFonts w:ascii="Times New Roman" w:hAnsi="Times New Roman" w:cs="Times New Roman"/>
        </w:rPr>
        <w:t>“, Vokietijos, Didžiosios Britanijos ir Švedijos nacionalinių automobilių asociacijų</w:t>
      </w:r>
      <w:r w:rsidR="00BA39E2" w:rsidRPr="19CAABB3">
        <w:rPr>
          <w:rFonts w:ascii="Times New Roman" w:hAnsi="Times New Roman" w:cs="Times New Roman"/>
        </w:rPr>
        <w:t xml:space="preserve">, kiti industrijos </w:t>
      </w:r>
      <w:r w:rsidR="008A5C66" w:rsidRPr="19CAABB3">
        <w:rPr>
          <w:rFonts w:ascii="Times New Roman" w:hAnsi="Times New Roman" w:cs="Times New Roman"/>
        </w:rPr>
        <w:t>atstovai.</w:t>
      </w:r>
    </w:p>
    <w:p w14:paraId="61479D94" w14:textId="649695E4" w:rsidR="007D5F4A" w:rsidRPr="00756A0A" w:rsidRDefault="007D5F4A" w:rsidP="00DD7C4E">
      <w:pPr>
        <w:jc w:val="both"/>
        <w:rPr>
          <w:rFonts w:ascii="Times New Roman" w:hAnsi="Times New Roman" w:cs="Times New Roman"/>
        </w:rPr>
      </w:pPr>
      <w:r w:rsidRPr="00756A0A">
        <w:rPr>
          <w:rFonts w:ascii="Times New Roman" w:hAnsi="Times New Roman" w:cs="Times New Roman"/>
        </w:rPr>
        <w:t>„Į Lietuvą atėjusių didžiųjų automobilių komponentų gamintojų, tokių kaip „</w:t>
      </w:r>
      <w:proofErr w:type="spellStart"/>
      <w:r w:rsidRPr="00756A0A">
        <w:rPr>
          <w:rFonts w:ascii="Times New Roman" w:hAnsi="Times New Roman" w:cs="Times New Roman"/>
        </w:rPr>
        <w:t>Hella</w:t>
      </w:r>
      <w:proofErr w:type="spellEnd"/>
      <w:r w:rsidRPr="00756A0A">
        <w:rPr>
          <w:rFonts w:ascii="Times New Roman" w:hAnsi="Times New Roman" w:cs="Times New Roman"/>
        </w:rPr>
        <w:t xml:space="preserve">“, „Continental“, „Bar </w:t>
      </w:r>
      <w:proofErr w:type="spellStart"/>
      <w:r w:rsidRPr="00756A0A">
        <w:rPr>
          <w:rFonts w:ascii="Times New Roman" w:hAnsi="Times New Roman" w:cs="Times New Roman"/>
        </w:rPr>
        <w:t>Cargolift</w:t>
      </w:r>
      <w:proofErr w:type="spellEnd"/>
      <w:r w:rsidRPr="00756A0A">
        <w:rPr>
          <w:rFonts w:ascii="Times New Roman" w:hAnsi="Times New Roman" w:cs="Times New Roman"/>
        </w:rPr>
        <w:t>“ ir kitų, sėkmės istorijos rodo, kad Lietuva jau yra automobilių pramonės žemėlapyje. Šioms įmonėms plečiantis šalies regionuose, formuojasi brandi automobilių pramonės ekosistema, mūsų talentams kuriamos gerai apmokamos darbo vietos, auga šalies ekonomika ir saugumas. Jų kuriama aukšta pridėtin</w:t>
      </w:r>
      <w:r w:rsidR="00756A0A">
        <w:rPr>
          <w:rFonts w:ascii="Times New Roman" w:hAnsi="Times New Roman" w:cs="Times New Roman"/>
        </w:rPr>
        <w:t>ė</w:t>
      </w:r>
      <w:r w:rsidRPr="00756A0A">
        <w:rPr>
          <w:rFonts w:ascii="Times New Roman" w:hAnsi="Times New Roman" w:cs="Times New Roman"/>
        </w:rPr>
        <w:t xml:space="preserve"> vertė, inovacijos ir aukštas automatizacijos lygis </w:t>
      </w:r>
      <w:r w:rsidR="00756A0A">
        <w:rPr>
          <w:rFonts w:ascii="Times New Roman" w:hAnsi="Times New Roman" w:cs="Times New Roman"/>
        </w:rPr>
        <w:t>yra</w:t>
      </w:r>
      <w:r w:rsidRPr="00756A0A">
        <w:rPr>
          <w:rFonts w:ascii="Times New Roman" w:hAnsi="Times New Roman" w:cs="Times New Roman"/>
        </w:rPr>
        <w:t xml:space="preserve"> pavyzdys, kur link turėtų judėti visa šalies pramonė, nes pažangi gamyba – Lietuvos regionų ateitis“, – atkreipia dėmesį tiesioginių užsienio investicijų plėtros agentūros „Investuok Lietuvoje“ vadovas Elijus </w:t>
      </w:r>
      <w:proofErr w:type="spellStart"/>
      <w:r w:rsidRPr="00756A0A">
        <w:rPr>
          <w:rFonts w:ascii="Times New Roman" w:hAnsi="Times New Roman" w:cs="Times New Roman"/>
        </w:rPr>
        <w:t>Čivilis</w:t>
      </w:r>
      <w:proofErr w:type="spellEnd"/>
      <w:r w:rsidRPr="00756A0A">
        <w:rPr>
          <w:rFonts w:ascii="Times New Roman" w:hAnsi="Times New Roman" w:cs="Times New Roman"/>
        </w:rPr>
        <w:t xml:space="preserve">.  </w:t>
      </w:r>
    </w:p>
    <w:p w14:paraId="3437EFA5" w14:textId="440EFFB4" w:rsidR="00BA39E2" w:rsidRPr="00A4053F" w:rsidRDefault="00247F36" w:rsidP="00DD7C4E">
      <w:pPr>
        <w:jc w:val="both"/>
        <w:rPr>
          <w:rFonts w:ascii="Times New Roman" w:hAnsi="Times New Roman" w:cs="Times New Roman"/>
        </w:rPr>
      </w:pPr>
      <w:r w:rsidRPr="00A4053F">
        <w:rPr>
          <w:rFonts w:ascii="Times New Roman" w:hAnsi="Times New Roman" w:cs="Times New Roman"/>
        </w:rPr>
        <w:t xml:space="preserve">Vokietijos automobilių pramonės asociacijos prezidentė </w:t>
      </w:r>
      <w:proofErr w:type="spellStart"/>
      <w:r w:rsidRPr="00A4053F">
        <w:rPr>
          <w:rFonts w:ascii="Times New Roman" w:hAnsi="Times New Roman" w:cs="Times New Roman"/>
        </w:rPr>
        <w:t>Hildegard</w:t>
      </w:r>
      <w:proofErr w:type="spellEnd"/>
      <w:r w:rsidRPr="00A4053F">
        <w:rPr>
          <w:rFonts w:ascii="Times New Roman" w:hAnsi="Times New Roman" w:cs="Times New Roman"/>
        </w:rPr>
        <w:t xml:space="preserve"> </w:t>
      </w:r>
      <w:proofErr w:type="spellStart"/>
      <w:r w:rsidRPr="00A4053F">
        <w:rPr>
          <w:rFonts w:ascii="Times New Roman" w:hAnsi="Times New Roman" w:cs="Times New Roman"/>
        </w:rPr>
        <w:t>Muller</w:t>
      </w:r>
      <w:proofErr w:type="spellEnd"/>
      <w:r w:rsidRPr="00A4053F">
        <w:rPr>
          <w:rFonts w:ascii="Times New Roman" w:hAnsi="Times New Roman" w:cs="Times New Roman"/>
        </w:rPr>
        <w:t xml:space="preserve"> </w:t>
      </w:r>
      <w:r w:rsidR="008B5920">
        <w:rPr>
          <w:rFonts w:ascii="Times New Roman" w:hAnsi="Times New Roman" w:cs="Times New Roman"/>
        </w:rPr>
        <w:t>teigia</w:t>
      </w:r>
      <w:r w:rsidR="00BA39E2" w:rsidRPr="00A4053F">
        <w:rPr>
          <w:rFonts w:ascii="Times New Roman" w:hAnsi="Times New Roman" w:cs="Times New Roman"/>
        </w:rPr>
        <w:t>, kad</w:t>
      </w:r>
      <w:r w:rsidRPr="00A4053F">
        <w:rPr>
          <w:rFonts w:ascii="Times New Roman" w:hAnsi="Times New Roman" w:cs="Times New Roman"/>
        </w:rPr>
        <w:t xml:space="preserve"> </w:t>
      </w:r>
      <w:r w:rsidR="00A4053F" w:rsidRPr="00490CBF">
        <w:rPr>
          <w:rFonts w:ascii="Times New Roman" w:hAnsi="Times New Roman" w:cs="Times New Roman"/>
        </w:rPr>
        <w:t>Europos automobilių pramonė</w:t>
      </w:r>
      <w:r w:rsidR="00934432" w:rsidRPr="00490CBF">
        <w:rPr>
          <w:rFonts w:ascii="Times New Roman" w:hAnsi="Times New Roman" w:cs="Times New Roman"/>
        </w:rPr>
        <w:t>je</w:t>
      </w:r>
      <w:r w:rsidR="00A4053F" w:rsidRPr="00490CBF">
        <w:rPr>
          <w:rFonts w:ascii="Times New Roman" w:hAnsi="Times New Roman" w:cs="Times New Roman"/>
        </w:rPr>
        <w:t xml:space="preserve"> d</w:t>
      </w:r>
      <w:r w:rsidR="00A4053F" w:rsidRPr="00A4053F">
        <w:rPr>
          <w:rFonts w:ascii="Times New Roman" w:hAnsi="Times New Roman" w:cs="Times New Roman"/>
        </w:rPr>
        <w:t>irba beveik 13 mln. žmonių</w:t>
      </w:r>
      <w:r w:rsidR="00934432">
        <w:rPr>
          <w:rFonts w:ascii="Times New Roman" w:hAnsi="Times New Roman" w:cs="Times New Roman"/>
        </w:rPr>
        <w:t>, o</w:t>
      </w:r>
      <w:r w:rsidR="00A4053F" w:rsidRPr="00A4053F">
        <w:rPr>
          <w:rFonts w:ascii="Times New Roman" w:hAnsi="Times New Roman" w:cs="Times New Roman"/>
        </w:rPr>
        <w:t xml:space="preserve"> 2022 m. </w:t>
      </w:r>
      <w:r w:rsidR="00934432">
        <w:rPr>
          <w:rFonts w:ascii="Times New Roman" w:hAnsi="Times New Roman" w:cs="Times New Roman"/>
        </w:rPr>
        <w:t>automobilių</w:t>
      </w:r>
      <w:r w:rsidR="00A4053F" w:rsidRPr="00A4053F">
        <w:rPr>
          <w:rFonts w:ascii="Times New Roman" w:hAnsi="Times New Roman" w:cs="Times New Roman"/>
        </w:rPr>
        <w:t xml:space="preserve"> pramonės įmonių indėlis į Europos bendrąjį vidaus produktą siekė beveik 1 trilijoną eurų. Todėl </w:t>
      </w:r>
      <w:r w:rsidRPr="00A4053F">
        <w:rPr>
          <w:rFonts w:ascii="Times New Roman" w:hAnsi="Times New Roman" w:cs="Times New Roman"/>
        </w:rPr>
        <w:t xml:space="preserve">skirtingų Europos šalių pramonė bei gamintojai turi vienyti jėgas ir drauge mąstyti apie </w:t>
      </w:r>
      <w:r w:rsidR="00AC6F8E">
        <w:rPr>
          <w:rFonts w:ascii="Times New Roman" w:hAnsi="Times New Roman" w:cs="Times New Roman"/>
        </w:rPr>
        <w:t>automobilių pramonės ateitį</w:t>
      </w:r>
      <w:r w:rsidRPr="00A4053F">
        <w:rPr>
          <w:rFonts w:ascii="Times New Roman" w:hAnsi="Times New Roman" w:cs="Times New Roman"/>
        </w:rPr>
        <w:t>.</w:t>
      </w:r>
    </w:p>
    <w:p w14:paraId="08656502" w14:textId="1A4706C6" w:rsidR="00EC7FE9" w:rsidRPr="00A4053F" w:rsidRDefault="00EC7FE9" w:rsidP="00DD7C4E">
      <w:pPr>
        <w:jc w:val="both"/>
        <w:rPr>
          <w:rFonts w:ascii="Times New Roman" w:hAnsi="Times New Roman" w:cs="Times New Roman"/>
        </w:rPr>
      </w:pPr>
      <w:r w:rsidRPr="00A4053F">
        <w:rPr>
          <w:rFonts w:ascii="Times New Roman" w:hAnsi="Times New Roman" w:cs="Times New Roman"/>
        </w:rPr>
        <w:t>„</w:t>
      </w:r>
      <w:r w:rsidR="00AC6F8E">
        <w:rPr>
          <w:rFonts w:ascii="Times New Roman" w:hAnsi="Times New Roman" w:cs="Times New Roman"/>
        </w:rPr>
        <w:t xml:space="preserve">Ateitis priklausys tiems, kas bendradarbiaudami sieks savo veikloje diegti tvarumą, </w:t>
      </w:r>
      <w:proofErr w:type="spellStart"/>
      <w:r w:rsidR="00AC6F8E">
        <w:rPr>
          <w:rFonts w:ascii="Times New Roman" w:hAnsi="Times New Roman" w:cs="Times New Roman"/>
        </w:rPr>
        <w:t>skaitmenizaciją</w:t>
      </w:r>
      <w:proofErr w:type="spellEnd"/>
      <w:r w:rsidR="00AC6F8E">
        <w:rPr>
          <w:rFonts w:ascii="Times New Roman" w:hAnsi="Times New Roman" w:cs="Times New Roman"/>
        </w:rPr>
        <w:t xml:space="preserve"> ir saugumą. </w:t>
      </w:r>
      <w:r w:rsidR="00247F36" w:rsidRPr="00A4053F">
        <w:rPr>
          <w:rFonts w:ascii="Times New Roman" w:hAnsi="Times New Roman" w:cs="Times New Roman"/>
        </w:rPr>
        <w:t>Norime, kad Europa ir toliau atliktų pagrindinį vaidmenį formuojant ateities mobilum</w:t>
      </w:r>
      <w:r w:rsidR="00AC6F8E">
        <w:rPr>
          <w:rFonts w:ascii="Times New Roman" w:hAnsi="Times New Roman" w:cs="Times New Roman"/>
        </w:rPr>
        <w:t>o tendencijas ir kryptis</w:t>
      </w:r>
      <w:r w:rsidR="00247F36" w:rsidRPr="00A4053F">
        <w:rPr>
          <w:rFonts w:ascii="Times New Roman" w:hAnsi="Times New Roman" w:cs="Times New Roman"/>
        </w:rPr>
        <w:t xml:space="preserve">. Tam </w:t>
      </w:r>
      <w:r w:rsidR="00AC6F8E">
        <w:rPr>
          <w:rFonts w:ascii="Times New Roman" w:hAnsi="Times New Roman" w:cs="Times New Roman"/>
        </w:rPr>
        <w:t>m</w:t>
      </w:r>
      <w:r w:rsidR="00247F36" w:rsidRPr="00A4053F">
        <w:rPr>
          <w:rFonts w:ascii="Times New Roman" w:hAnsi="Times New Roman" w:cs="Times New Roman"/>
        </w:rPr>
        <w:t xml:space="preserve">ums reikia daugiau </w:t>
      </w:r>
      <w:r w:rsidR="00934432">
        <w:rPr>
          <w:rFonts w:ascii="Times New Roman" w:hAnsi="Times New Roman" w:cs="Times New Roman"/>
        </w:rPr>
        <w:t xml:space="preserve">susikoncentruoti į </w:t>
      </w:r>
      <w:proofErr w:type="spellStart"/>
      <w:r w:rsidR="00934432">
        <w:rPr>
          <w:rFonts w:ascii="Times New Roman" w:hAnsi="Times New Roman" w:cs="Times New Roman"/>
        </w:rPr>
        <w:t>elektromobilumą</w:t>
      </w:r>
      <w:proofErr w:type="spellEnd"/>
      <w:r w:rsidR="00934432">
        <w:rPr>
          <w:rFonts w:ascii="Times New Roman" w:hAnsi="Times New Roman" w:cs="Times New Roman"/>
        </w:rPr>
        <w:t xml:space="preserve">, būti </w:t>
      </w:r>
      <w:r w:rsidR="00247F36" w:rsidRPr="00A4053F">
        <w:rPr>
          <w:rFonts w:ascii="Times New Roman" w:hAnsi="Times New Roman" w:cs="Times New Roman"/>
        </w:rPr>
        <w:t>atvir</w:t>
      </w:r>
      <w:r w:rsidR="00934432">
        <w:rPr>
          <w:rFonts w:ascii="Times New Roman" w:hAnsi="Times New Roman" w:cs="Times New Roman"/>
        </w:rPr>
        <w:t>esniems</w:t>
      </w:r>
      <w:r w:rsidR="00247F36" w:rsidRPr="00A4053F">
        <w:rPr>
          <w:rFonts w:ascii="Times New Roman" w:hAnsi="Times New Roman" w:cs="Times New Roman"/>
        </w:rPr>
        <w:t xml:space="preserve"> technologijoms ir </w:t>
      </w:r>
      <w:r w:rsidR="00934432">
        <w:rPr>
          <w:rFonts w:ascii="Times New Roman" w:hAnsi="Times New Roman" w:cs="Times New Roman"/>
        </w:rPr>
        <w:t xml:space="preserve">glaudžiau </w:t>
      </w:r>
      <w:r w:rsidR="00247F36" w:rsidRPr="00A4053F">
        <w:rPr>
          <w:rFonts w:ascii="Times New Roman" w:hAnsi="Times New Roman" w:cs="Times New Roman"/>
        </w:rPr>
        <w:t>bendradarbia</w:t>
      </w:r>
      <w:r w:rsidR="00934432">
        <w:rPr>
          <w:rFonts w:ascii="Times New Roman" w:hAnsi="Times New Roman" w:cs="Times New Roman"/>
        </w:rPr>
        <w:t>uti</w:t>
      </w:r>
      <w:r w:rsidRPr="00A4053F">
        <w:rPr>
          <w:rFonts w:ascii="Times New Roman" w:hAnsi="Times New Roman" w:cs="Times New Roman"/>
        </w:rPr>
        <w:t xml:space="preserve">“, – </w:t>
      </w:r>
      <w:r w:rsidR="009146E9">
        <w:rPr>
          <w:rFonts w:ascii="Times New Roman" w:hAnsi="Times New Roman" w:cs="Times New Roman"/>
        </w:rPr>
        <w:t>tvirtina</w:t>
      </w:r>
      <w:r w:rsidRPr="00A4053F">
        <w:rPr>
          <w:rFonts w:ascii="Times New Roman" w:hAnsi="Times New Roman" w:cs="Times New Roman"/>
        </w:rPr>
        <w:t xml:space="preserve"> ji.</w:t>
      </w:r>
    </w:p>
    <w:p w14:paraId="40CDAE1A" w14:textId="77777777" w:rsidR="00E65292" w:rsidRDefault="00E65292" w:rsidP="00DD7C4E">
      <w:pPr>
        <w:jc w:val="both"/>
        <w:rPr>
          <w:rFonts w:ascii="Times New Roman" w:hAnsi="Times New Roman" w:cs="Times New Roman"/>
        </w:rPr>
      </w:pPr>
      <w:r w:rsidRPr="00E65292">
        <w:rPr>
          <w:rFonts w:ascii="Times New Roman" w:hAnsi="Times New Roman" w:cs="Times New Roman"/>
        </w:rPr>
        <w:t xml:space="preserve">Baltijos automobilių detalių klasterio valdybos pirmininkas sako, jog Vilnius ir Lietuva pasaulio automobilių pramonės „grandus“ gerąja prasme pribloškė ir tuo, kad šalies verslas dirba su rinkos dalyviais, kurių nebereikia pristatyti, ir kad čia išbandomos pačios novatoriškiausios inovacijos. </w:t>
      </w:r>
    </w:p>
    <w:p w14:paraId="4058C15B" w14:textId="00D9DBB0" w:rsidR="00FB470B" w:rsidRPr="00FB470B" w:rsidRDefault="00FB470B" w:rsidP="00DD7C4E">
      <w:pPr>
        <w:jc w:val="both"/>
        <w:rPr>
          <w:rFonts w:ascii="Times New Roman" w:hAnsi="Times New Roman" w:cs="Times New Roman"/>
        </w:rPr>
      </w:pPr>
      <w:r w:rsidRPr="5AB58ECF">
        <w:rPr>
          <w:rFonts w:ascii="Times New Roman" w:hAnsi="Times New Roman" w:cs="Times New Roman"/>
        </w:rPr>
        <w:t>Anot G. V</w:t>
      </w:r>
      <w:r w:rsidR="0D4E0F2F" w:rsidRPr="5AB58ECF">
        <w:rPr>
          <w:rFonts w:ascii="Times New Roman" w:hAnsi="Times New Roman" w:cs="Times New Roman"/>
        </w:rPr>
        <w:t>a</w:t>
      </w:r>
      <w:r w:rsidRPr="5AB58ECF">
        <w:rPr>
          <w:rFonts w:ascii="Times New Roman" w:hAnsi="Times New Roman" w:cs="Times New Roman"/>
        </w:rPr>
        <w:t xml:space="preserve">lucko, vienu iš tokių atradimų tapo faktas, kad Vilnius </w:t>
      </w:r>
      <w:r w:rsidR="00B0139F" w:rsidRPr="00EF1570">
        <w:rPr>
          <w:rFonts w:ascii="Times New Roman" w:hAnsi="Times New Roman" w:cs="Times New Roman"/>
        </w:rPr>
        <w:t>Europoje</w:t>
      </w:r>
      <w:r w:rsidR="00B0139F" w:rsidRPr="5AB58ECF">
        <w:rPr>
          <w:rFonts w:ascii="Times New Roman" w:hAnsi="Times New Roman" w:cs="Times New Roman"/>
        </w:rPr>
        <w:t xml:space="preserve"> </w:t>
      </w:r>
      <w:r w:rsidRPr="5AB58ECF">
        <w:rPr>
          <w:rFonts w:ascii="Times New Roman" w:hAnsi="Times New Roman" w:cs="Times New Roman"/>
        </w:rPr>
        <w:t xml:space="preserve">tapo </w:t>
      </w:r>
      <w:r w:rsidRPr="00EF1570">
        <w:rPr>
          <w:rFonts w:ascii="Times New Roman" w:hAnsi="Times New Roman" w:cs="Times New Roman"/>
        </w:rPr>
        <w:t>pirmąja sostine</w:t>
      </w:r>
      <w:r w:rsidR="006643FE">
        <w:rPr>
          <w:rFonts w:ascii="Times New Roman" w:hAnsi="Times New Roman" w:cs="Times New Roman"/>
        </w:rPr>
        <w:t xml:space="preserve">, kuri </w:t>
      </w:r>
      <w:r w:rsidR="00351702">
        <w:rPr>
          <w:rFonts w:ascii="Times New Roman" w:hAnsi="Times New Roman" w:cs="Times New Roman"/>
        </w:rPr>
        <w:t>2018 metais patvirtintos</w:t>
      </w:r>
      <w:r w:rsidR="004A51FF">
        <w:rPr>
          <w:rFonts w:ascii="Times New Roman" w:hAnsi="Times New Roman" w:cs="Times New Roman"/>
        </w:rPr>
        <w:t xml:space="preserve"> įstatyminės bazės dėka</w:t>
      </w:r>
      <w:r w:rsidR="00351702">
        <w:rPr>
          <w:rFonts w:ascii="Times New Roman" w:hAnsi="Times New Roman" w:cs="Times New Roman"/>
        </w:rPr>
        <w:t xml:space="preserve"> </w:t>
      </w:r>
      <w:r w:rsidR="00B43E63">
        <w:rPr>
          <w:rFonts w:ascii="Times New Roman" w:hAnsi="Times New Roman" w:cs="Times New Roman"/>
        </w:rPr>
        <w:t xml:space="preserve">leido </w:t>
      </w:r>
      <w:r w:rsidR="004A006D">
        <w:rPr>
          <w:rFonts w:ascii="Times New Roman" w:hAnsi="Times New Roman" w:cs="Times New Roman"/>
        </w:rPr>
        <w:t xml:space="preserve">4 ir 5 lygio </w:t>
      </w:r>
      <w:r w:rsidRPr="5AB58ECF">
        <w:rPr>
          <w:rFonts w:ascii="Times New Roman" w:hAnsi="Times New Roman" w:cs="Times New Roman"/>
        </w:rPr>
        <w:t xml:space="preserve">autonominiams automobiliams </w:t>
      </w:r>
      <w:r w:rsidR="00351702">
        <w:rPr>
          <w:rFonts w:ascii="Times New Roman" w:hAnsi="Times New Roman" w:cs="Times New Roman"/>
        </w:rPr>
        <w:t xml:space="preserve">dalyvauti eisme. </w:t>
      </w:r>
    </w:p>
    <w:p w14:paraId="455BA718" w14:textId="771ECB0C" w:rsidR="00EE0072" w:rsidRDefault="00FB470B" w:rsidP="00DD7C4E">
      <w:pPr>
        <w:jc w:val="both"/>
        <w:rPr>
          <w:rFonts w:ascii="Times New Roman" w:hAnsi="Times New Roman" w:cs="Times New Roman"/>
        </w:rPr>
      </w:pPr>
      <w:r w:rsidRPr="5AB58ECF">
        <w:rPr>
          <w:rFonts w:ascii="Times New Roman" w:hAnsi="Times New Roman" w:cs="Times New Roman"/>
        </w:rPr>
        <w:lastRenderedPageBreak/>
        <w:t xml:space="preserve">„Suprantame automobilių pramonei kylančius iššūkius ir neabejojame, kad juos galime geriausiai įveikti bendradarbiaudami. Todėl susitikimas Vilniuje tapo puikia aikštele geriau susipažinti, ieškoti sąlyčio taškų, užmegzti naujas partnerystes. Naryste Baltijos automobilių detalių klasteryje susidomėjo ir kitų Baltijos šalių atstovai, todėl tikėtina, jog ateityje </w:t>
      </w:r>
      <w:r w:rsidR="00EE0072" w:rsidRPr="5AB58ECF">
        <w:rPr>
          <w:rFonts w:ascii="Times New Roman" w:hAnsi="Times New Roman" w:cs="Times New Roman"/>
        </w:rPr>
        <w:t>tapsime ne tik mūsų šaliai atstovaujančia, bet tarptautine organizacija“, – sako G. V</w:t>
      </w:r>
      <w:r w:rsidR="0959A471" w:rsidRPr="5AB58ECF">
        <w:rPr>
          <w:rFonts w:ascii="Times New Roman" w:hAnsi="Times New Roman" w:cs="Times New Roman"/>
        </w:rPr>
        <w:t>a</w:t>
      </w:r>
      <w:r w:rsidR="00EE0072" w:rsidRPr="5AB58ECF">
        <w:rPr>
          <w:rFonts w:ascii="Times New Roman" w:hAnsi="Times New Roman" w:cs="Times New Roman"/>
        </w:rPr>
        <w:t>luckas.</w:t>
      </w:r>
    </w:p>
    <w:p w14:paraId="2E6228DC" w14:textId="56018681" w:rsidR="00EE0072" w:rsidRPr="00EE0072" w:rsidRDefault="00EE0072" w:rsidP="00DD7C4E">
      <w:pPr>
        <w:jc w:val="both"/>
        <w:rPr>
          <w:rFonts w:ascii="Times New Roman" w:hAnsi="Times New Roman" w:cs="Times New Roman"/>
        </w:rPr>
      </w:pPr>
      <w:r w:rsidRPr="00EE0072">
        <w:rPr>
          <w:rFonts w:ascii="Times New Roman" w:hAnsi="Times New Roman" w:cs="Times New Roman"/>
        </w:rPr>
        <w:t>Pagrindiniai klasterio</w:t>
      </w:r>
      <w:r w:rsidR="00050029">
        <w:rPr>
          <w:rFonts w:ascii="Times New Roman" w:hAnsi="Times New Roman" w:cs="Times New Roman"/>
        </w:rPr>
        <w:t>,</w:t>
      </w:r>
      <w:r w:rsidRPr="00EE0072">
        <w:rPr>
          <w:rFonts w:ascii="Times New Roman" w:hAnsi="Times New Roman" w:cs="Times New Roman"/>
        </w:rPr>
        <w:t xml:space="preserve"> kaip asociacijos</w:t>
      </w:r>
      <w:r w:rsidR="00050029">
        <w:rPr>
          <w:rFonts w:ascii="Times New Roman" w:hAnsi="Times New Roman" w:cs="Times New Roman"/>
        </w:rPr>
        <w:t>,</w:t>
      </w:r>
      <w:r w:rsidRPr="00EE0072">
        <w:rPr>
          <w:rFonts w:ascii="Times New Roman" w:hAnsi="Times New Roman" w:cs="Times New Roman"/>
        </w:rPr>
        <w:t xml:space="preserve"> uždaviniai yra automobilių pramonės vertės grandinės plėtra Lietuvoje, automobilių pramonės ekosistemos vystymas</w:t>
      </w:r>
      <w:r w:rsidR="00050029">
        <w:rPr>
          <w:rFonts w:ascii="Times New Roman" w:hAnsi="Times New Roman" w:cs="Times New Roman"/>
        </w:rPr>
        <w:t>,</w:t>
      </w:r>
      <w:r w:rsidRPr="00EE0072">
        <w:rPr>
          <w:rFonts w:ascii="Times New Roman" w:hAnsi="Times New Roman" w:cs="Times New Roman"/>
        </w:rPr>
        <w:t xml:space="preserve"> integruojant naujausius technologinius sprendinius, naujų automobilių pramonei reikalingų produktų ir sprendinių teikėjų pritraukimas į Lietuvą.</w:t>
      </w:r>
    </w:p>
    <w:p w14:paraId="40B34FDB" w14:textId="1D4B49E1" w:rsidR="00EE0072" w:rsidRPr="008B5920" w:rsidRDefault="001746E4" w:rsidP="00DD7C4E">
      <w:pPr>
        <w:jc w:val="both"/>
        <w:rPr>
          <w:rFonts w:ascii="Times New Roman" w:hAnsi="Times New Roman" w:cs="Times New Roman"/>
          <w:i/>
          <w:iCs/>
        </w:rPr>
      </w:pPr>
      <w:r w:rsidRPr="008B5920">
        <w:rPr>
          <w:rFonts w:ascii="Times New Roman" w:hAnsi="Times New Roman" w:cs="Times New Roman"/>
          <w:i/>
          <w:iCs/>
        </w:rPr>
        <w:t>BACC</w:t>
      </w:r>
      <w:r w:rsidR="00EE0072" w:rsidRPr="008B5920">
        <w:rPr>
          <w:rFonts w:ascii="Times New Roman" w:hAnsi="Times New Roman" w:cs="Times New Roman"/>
          <w:i/>
          <w:iCs/>
        </w:rPr>
        <w:t xml:space="preserve"> susitelkęs į elektromobilių spurtą, autonomines vairavimo technologijas, tvarumo ir perdirbimo reikalavimus. Lietuvos automobilių pramonės įmonėse dirba apie 15 tūkst. darbuotojų, jų metų apyvarta viršija 1 mlrd. BACC vienija Vokietijos, Švedijos, Lietuvos kapitalo įmones, kurios daugiau kaip 15 metų gamina autodalis ir komponentus automobilių, žemės ūkio, statybos technikos pramonei.</w:t>
      </w:r>
    </w:p>
    <w:p w14:paraId="17F2D2A0" w14:textId="77777777" w:rsidR="00EE0072" w:rsidRPr="00EE0072" w:rsidRDefault="00EE0072" w:rsidP="00DD7C4E">
      <w:pPr>
        <w:jc w:val="both"/>
        <w:rPr>
          <w:rFonts w:ascii="Times New Roman" w:hAnsi="Times New Roman" w:cs="Times New Roman"/>
        </w:rPr>
      </w:pPr>
    </w:p>
    <w:sectPr w:rsidR="00EE0072" w:rsidRPr="00EE0072" w:rsidSect="00DD7C4E">
      <w:head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622F80" w14:textId="77777777" w:rsidR="00662006" w:rsidRDefault="00662006" w:rsidP="00DD7C4E">
      <w:pPr>
        <w:spacing w:after="0" w:line="240" w:lineRule="auto"/>
      </w:pPr>
      <w:r>
        <w:separator/>
      </w:r>
    </w:p>
  </w:endnote>
  <w:endnote w:type="continuationSeparator" w:id="0">
    <w:p w14:paraId="7560F0AF" w14:textId="77777777" w:rsidR="00662006" w:rsidRDefault="00662006" w:rsidP="00DD7C4E">
      <w:pPr>
        <w:spacing w:after="0" w:line="240" w:lineRule="auto"/>
      </w:pPr>
      <w:r>
        <w:continuationSeparator/>
      </w:r>
    </w:p>
  </w:endnote>
  <w:endnote w:type="continuationNotice" w:id="1">
    <w:p w14:paraId="148EB015" w14:textId="77777777" w:rsidR="00662006" w:rsidRDefault="006620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91E8A" w14:textId="77777777" w:rsidR="00662006" w:rsidRDefault="00662006" w:rsidP="00DD7C4E">
      <w:pPr>
        <w:spacing w:after="0" w:line="240" w:lineRule="auto"/>
      </w:pPr>
      <w:r>
        <w:separator/>
      </w:r>
    </w:p>
  </w:footnote>
  <w:footnote w:type="continuationSeparator" w:id="0">
    <w:p w14:paraId="411AE8B5" w14:textId="77777777" w:rsidR="00662006" w:rsidRDefault="00662006" w:rsidP="00DD7C4E">
      <w:pPr>
        <w:spacing w:after="0" w:line="240" w:lineRule="auto"/>
      </w:pPr>
      <w:r>
        <w:continuationSeparator/>
      </w:r>
    </w:p>
  </w:footnote>
  <w:footnote w:type="continuationNotice" w:id="1">
    <w:p w14:paraId="7C91042B" w14:textId="77777777" w:rsidR="00662006" w:rsidRDefault="006620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894A6" w14:textId="2F385500" w:rsidR="00DD7C4E" w:rsidRDefault="00DD7C4E" w:rsidP="00DD7C4E">
    <w:pPr>
      <w:pStyle w:val="Header"/>
      <w:jc w:val="right"/>
    </w:pPr>
    <w:r>
      <w:rPr>
        <w:noProof/>
      </w:rPr>
      <w:drawing>
        <wp:inline distT="0" distB="0" distL="0" distR="0" wp14:anchorId="1F21BC7D" wp14:editId="6C48D8EE">
          <wp:extent cx="2076450" cy="941070"/>
          <wp:effectExtent l="0" t="0" r="0" b="0"/>
          <wp:docPr id="421889073" name="Picture 1" descr="A red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889073" name="Picture 1" descr="A red text on a black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76450" cy="941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31E61"/>
    <w:multiLevelType w:val="multilevel"/>
    <w:tmpl w:val="36B8BE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9C3C3F"/>
    <w:multiLevelType w:val="multilevel"/>
    <w:tmpl w:val="07965D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429886653">
    <w:abstractNumId w:val="0"/>
  </w:num>
  <w:num w:numId="2" w16cid:durableId="3453324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A56"/>
    <w:rsid w:val="00003F6A"/>
    <w:rsid w:val="00014C52"/>
    <w:rsid w:val="000208B8"/>
    <w:rsid w:val="00025193"/>
    <w:rsid w:val="00050029"/>
    <w:rsid w:val="000F4A74"/>
    <w:rsid w:val="00101D1C"/>
    <w:rsid w:val="00107452"/>
    <w:rsid w:val="001274A3"/>
    <w:rsid w:val="001746E4"/>
    <w:rsid w:val="001945FD"/>
    <w:rsid w:val="001A39BD"/>
    <w:rsid w:val="001A46F0"/>
    <w:rsid w:val="001A6417"/>
    <w:rsid w:val="001E115B"/>
    <w:rsid w:val="001E1E7E"/>
    <w:rsid w:val="001E2D1B"/>
    <w:rsid w:val="002100E0"/>
    <w:rsid w:val="00222A0D"/>
    <w:rsid w:val="00246A56"/>
    <w:rsid w:val="00247F36"/>
    <w:rsid w:val="0028159B"/>
    <w:rsid w:val="002A75D3"/>
    <w:rsid w:val="00304DB8"/>
    <w:rsid w:val="00351702"/>
    <w:rsid w:val="0035592C"/>
    <w:rsid w:val="0035604D"/>
    <w:rsid w:val="00394F67"/>
    <w:rsid w:val="003D62BB"/>
    <w:rsid w:val="003E2D1A"/>
    <w:rsid w:val="003F2B21"/>
    <w:rsid w:val="00412ACB"/>
    <w:rsid w:val="0041317A"/>
    <w:rsid w:val="00414469"/>
    <w:rsid w:val="00421A54"/>
    <w:rsid w:val="0047014A"/>
    <w:rsid w:val="00490CBF"/>
    <w:rsid w:val="004A006D"/>
    <w:rsid w:val="004A51FF"/>
    <w:rsid w:val="004C2E20"/>
    <w:rsid w:val="004D5F09"/>
    <w:rsid w:val="004F46DF"/>
    <w:rsid w:val="00504B8C"/>
    <w:rsid w:val="005432DF"/>
    <w:rsid w:val="0058233C"/>
    <w:rsid w:val="0059070E"/>
    <w:rsid w:val="00595748"/>
    <w:rsid w:val="005957C7"/>
    <w:rsid w:val="005E5CEF"/>
    <w:rsid w:val="006310DE"/>
    <w:rsid w:val="00662006"/>
    <w:rsid w:val="006643FE"/>
    <w:rsid w:val="006D48FE"/>
    <w:rsid w:val="006E0C39"/>
    <w:rsid w:val="006F74EF"/>
    <w:rsid w:val="0074781F"/>
    <w:rsid w:val="00756A0A"/>
    <w:rsid w:val="00780C7B"/>
    <w:rsid w:val="00783F1C"/>
    <w:rsid w:val="007C05D8"/>
    <w:rsid w:val="007C5220"/>
    <w:rsid w:val="007D5F4A"/>
    <w:rsid w:val="007F19C8"/>
    <w:rsid w:val="008268D7"/>
    <w:rsid w:val="00845C4E"/>
    <w:rsid w:val="0085458C"/>
    <w:rsid w:val="00862F2E"/>
    <w:rsid w:val="00875924"/>
    <w:rsid w:val="00881A66"/>
    <w:rsid w:val="008A5C66"/>
    <w:rsid w:val="008B5920"/>
    <w:rsid w:val="008E5CF9"/>
    <w:rsid w:val="009146E9"/>
    <w:rsid w:val="009233A9"/>
    <w:rsid w:val="00934432"/>
    <w:rsid w:val="00954ADA"/>
    <w:rsid w:val="00972875"/>
    <w:rsid w:val="00987F29"/>
    <w:rsid w:val="009A1349"/>
    <w:rsid w:val="009A2F8A"/>
    <w:rsid w:val="009F53FE"/>
    <w:rsid w:val="00A30259"/>
    <w:rsid w:val="00A31C8D"/>
    <w:rsid w:val="00A373A5"/>
    <w:rsid w:val="00A4053F"/>
    <w:rsid w:val="00A609C6"/>
    <w:rsid w:val="00A961A6"/>
    <w:rsid w:val="00AC6F8E"/>
    <w:rsid w:val="00AE7568"/>
    <w:rsid w:val="00B0139F"/>
    <w:rsid w:val="00B202ED"/>
    <w:rsid w:val="00B278AF"/>
    <w:rsid w:val="00B34D4F"/>
    <w:rsid w:val="00B43E63"/>
    <w:rsid w:val="00B82D05"/>
    <w:rsid w:val="00BA39E2"/>
    <w:rsid w:val="00BA4889"/>
    <w:rsid w:val="00BF0DCC"/>
    <w:rsid w:val="00C30DA5"/>
    <w:rsid w:val="00C6455D"/>
    <w:rsid w:val="00C66490"/>
    <w:rsid w:val="00C73060"/>
    <w:rsid w:val="00CD3EE6"/>
    <w:rsid w:val="00D549E8"/>
    <w:rsid w:val="00D75F9A"/>
    <w:rsid w:val="00DA2930"/>
    <w:rsid w:val="00DB3CE1"/>
    <w:rsid w:val="00DC0DA3"/>
    <w:rsid w:val="00DC10F3"/>
    <w:rsid w:val="00DD26ED"/>
    <w:rsid w:val="00DD3EF4"/>
    <w:rsid w:val="00DD6DCC"/>
    <w:rsid w:val="00DD7A75"/>
    <w:rsid w:val="00DD7C4E"/>
    <w:rsid w:val="00DF1BE5"/>
    <w:rsid w:val="00E2128F"/>
    <w:rsid w:val="00E25F69"/>
    <w:rsid w:val="00E4058A"/>
    <w:rsid w:val="00E65292"/>
    <w:rsid w:val="00EA698C"/>
    <w:rsid w:val="00EC7FE9"/>
    <w:rsid w:val="00ED2D74"/>
    <w:rsid w:val="00ED689E"/>
    <w:rsid w:val="00EE0072"/>
    <w:rsid w:val="00EE41E7"/>
    <w:rsid w:val="00EF1570"/>
    <w:rsid w:val="00EF236A"/>
    <w:rsid w:val="00F0611B"/>
    <w:rsid w:val="00F32068"/>
    <w:rsid w:val="00F47E0F"/>
    <w:rsid w:val="00F54A9F"/>
    <w:rsid w:val="00F65F29"/>
    <w:rsid w:val="00F833DE"/>
    <w:rsid w:val="00F863E6"/>
    <w:rsid w:val="00FB470B"/>
    <w:rsid w:val="00FD670C"/>
    <w:rsid w:val="00FE202A"/>
    <w:rsid w:val="0959A471"/>
    <w:rsid w:val="0D4E0F2F"/>
    <w:rsid w:val="1749F7E1"/>
    <w:rsid w:val="19CAABB3"/>
    <w:rsid w:val="2177F2E2"/>
    <w:rsid w:val="265F00AF"/>
    <w:rsid w:val="2AE420B3"/>
    <w:rsid w:val="2E024486"/>
    <w:rsid w:val="5863D438"/>
    <w:rsid w:val="5AB58ECF"/>
    <w:rsid w:val="5EB8227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E6D9C"/>
  <w15:docId w15:val="{CF54B77E-9434-4B8C-B86C-5C73E3C63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46A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6A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6A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6A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6A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6A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6A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6A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6A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6A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6A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6A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6A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6A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6A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6A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6A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6A56"/>
    <w:rPr>
      <w:rFonts w:eastAsiaTheme="majorEastAsia" w:cstheme="majorBidi"/>
      <w:color w:val="272727" w:themeColor="text1" w:themeTint="D8"/>
    </w:rPr>
  </w:style>
  <w:style w:type="paragraph" w:styleId="Title">
    <w:name w:val="Title"/>
    <w:basedOn w:val="Normal"/>
    <w:next w:val="Normal"/>
    <w:link w:val="TitleChar"/>
    <w:uiPriority w:val="10"/>
    <w:qFormat/>
    <w:rsid w:val="00246A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6A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6A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6A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6A56"/>
    <w:pPr>
      <w:spacing w:before="160"/>
      <w:jc w:val="center"/>
    </w:pPr>
    <w:rPr>
      <w:i/>
      <w:iCs/>
      <w:color w:val="404040" w:themeColor="text1" w:themeTint="BF"/>
    </w:rPr>
  </w:style>
  <w:style w:type="character" w:customStyle="1" w:styleId="QuoteChar">
    <w:name w:val="Quote Char"/>
    <w:basedOn w:val="DefaultParagraphFont"/>
    <w:link w:val="Quote"/>
    <w:uiPriority w:val="29"/>
    <w:rsid w:val="00246A56"/>
    <w:rPr>
      <w:i/>
      <w:iCs/>
      <w:color w:val="404040" w:themeColor="text1" w:themeTint="BF"/>
    </w:rPr>
  </w:style>
  <w:style w:type="paragraph" w:styleId="ListParagraph">
    <w:name w:val="List Paragraph"/>
    <w:basedOn w:val="Normal"/>
    <w:uiPriority w:val="34"/>
    <w:qFormat/>
    <w:rsid w:val="00246A56"/>
    <w:pPr>
      <w:ind w:left="720"/>
      <w:contextualSpacing/>
    </w:pPr>
  </w:style>
  <w:style w:type="character" w:styleId="IntenseEmphasis">
    <w:name w:val="Intense Emphasis"/>
    <w:basedOn w:val="DefaultParagraphFont"/>
    <w:uiPriority w:val="21"/>
    <w:qFormat/>
    <w:rsid w:val="00246A56"/>
    <w:rPr>
      <w:i/>
      <w:iCs/>
      <w:color w:val="0F4761" w:themeColor="accent1" w:themeShade="BF"/>
    </w:rPr>
  </w:style>
  <w:style w:type="paragraph" w:styleId="IntenseQuote">
    <w:name w:val="Intense Quote"/>
    <w:basedOn w:val="Normal"/>
    <w:next w:val="Normal"/>
    <w:link w:val="IntenseQuoteChar"/>
    <w:uiPriority w:val="30"/>
    <w:qFormat/>
    <w:rsid w:val="00246A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6A56"/>
    <w:rPr>
      <w:i/>
      <w:iCs/>
      <w:color w:val="0F4761" w:themeColor="accent1" w:themeShade="BF"/>
    </w:rPr>
  </w:style>
  <w:style w:type="character" w:styleId="IntenseReference">
    <w:name w:val="Intense Reference"/>
    <w:basedOn w:val="DefaultParagraphFont"/>
    <w:uiPriority w:val="32"/>
    <w:qFormat/>
    <w:rsid w:val="00246A56"/>
    <w:rPr>
      <w:b/>
      <w:bCs/>
      <w:smallCaps/>
      <w:color w:val="0F4761" w:themeColor="accent1" w:themeShade="BF"/>
      <w:spacing w:val="5"/>
    </w:rPr>
  </w:style>
  <w:style w:type="paragraph" w:styleId="Header">
    <w:name w:val="header"/>
    <w:basedOn w:val="Normal"/>
    <w:link w:val="HeaderChar"/>
    <w:uiPriority w:val="99"/>
    <w:unhideWhenUsed/>
    <w:rsid w:val="00DD7C4E"/>
    <w:pPr>
      <w:tabs>
        <w:tab w:val="center" w:pos="4819"/>
        <w:tab w:val="right" w:pos="9638"/>
      </w:tabs>
      <w:spacing w:after="0" w:line="240" w:lineRule="auto"/>
    </w:pPr>
  </w:style>
  <w:style w:type="character" w:customStyle="1" w:styleId="HeaderChar">
    <w:name w:val="Header Char"/>
    <w:basedOn w:val="DefaultParagraphFont"/>
    <w:link w:val="Header"/>
    <w:uiPriority w:val="99"/>
    <w:rsid w:val="00DD7C4E"/>
  </w:style>
  <w:style w:type="paragraph" w:styleId="Footer">
    <w:name w:val="footer"/>
    <w:basedOn w:val="Normal"/>
    <w:link w:val="FooterChar"/>
    <w:uiPriority w:val="99"/>
    <w:unhideWhenUsed/>
    <w:rsid w:val="00DD7C4E"/>
    <w:pPr>
      <w:tabs>
        <w:tab w:val="center" w:pos="4819"/>
        <w:tab w:val="right" w:pos="9638"/>
      </w:tabs>
      <w:spacing w:after="0" w:line="240" w:lineRule="auto"/>
    </w:pPr>
  </w:style>
  <w:style w:type="character" w:customStyle="1" w:styleId="FooterChar">
    <w:name w:val="Footer Char"/>
    <w:basedOn w:val="DefaultParagraphFont"/>
    <w:link w:val="Footer"/>
    <w:uiPriority w:val="99"/>
    <w:rsid w:val="00DD7C4E"/>
  </w:style>
  <w:style w:type="paragraph" w:styleId="NoSpacing">
    <w:name w:val="No Spacing"/>
    <w:uiPriority w:val="1"/>
    <w:qFormat/>
    <w:rsid w:val="00DD7C4E"/>
    <w:pPr>
      <w:spacing w:after="0" w:line="240" w:lineRule="auto"/>
    </w:pPr>
    <w:rPr>
      <w:kern w:val="0"/>
      <w:sz w:val="22"/>
      <w:szCs w:val="22"/>
      <w14:ligatures w14:val="none"/>
    </w:rPr>
  </w:style>
  <w:style w:type="character" w:styleId="CommentReference">
    <w:name w:val="annotation reference"/>
    <w:basedOn w:val="DefaultParagraphFont"/>
    <w:uiPriority w:val="99"/>
    <w:semiHidden/>
    <w:unhideWhenUsed/>
    <w:rsid w:val="001E2D1B"/>
    <w:rPr>
      <w:sz w:val="16"/>
      <w:szCs w:val="16"/>
    </w:rPr>
  </w:style>
  <w:style w:type="paragraph" w:styleId="CommentText">
    <w:name w:val="annotation text"/>
    <w:basedOn w:val="Normal"/>
    <w:link w:val="CommentTextChar"/>
    <w:uiPriority w:val="99"/>
    <w:unhideWhenUsed/>
    <w:rsid w:val="001E2D1B"/>
    <w:pPr>
      <w:spacing w:line="240" w:lineRule="auto"/>
    </w:pPr>
    <w:rPr>
      <w:sz w:val="20"/>
      <w:szCs w:val="20"/>
    </w:rPr>
  </w:style>
  <w:style w:type="character" w:customStyle="1" w:styleId="CommentTextChar">
    <w:name w:val="Comment Text Char"/>
    <w:basedOn w:val="DefaultParagraphFont"/>
    <w:link w:val="CommentText"/>
    <w:uiPriority w:val="99"/>
    <w:rsid w:val="001E2D1B"/>
    <w:rPr>
      <w:sz w:val="20"/>
      <w:szCs w:val="20"/>
    </w:rPr>
  </w:style>
  <w:style w:type="paragraph" w:styleId="CommentSubject">
    <w:name w:val="annotation subject"/>
    <w:basedOn w:val="CommentText"/>
    <w:next w:val="CommentText"/>
    <w:link w:val="CommentSubjectChar"/>
    <w:uiPriority w:val="99"/>
    <w:semiHidden/>
    <w:unhideWhenUsed/>
    <w:rsid w:val="001E2D1B"/>
    <w:rPr>
      <w:b/>
      <w:bCs/>
    </w:rPr>
  </w:style>
  <w:style w:type="character" w:customStyle="1" w:styleId="CommentSubjectChar">
    <w:name w:val="Comment Subject Char"/>
    <w:basedOn w:val="CommentTextChar"/>
    <w:link w:val="CommentSubject"/>
    <w:uiPriority w:val="99"/>
    <w:semiHidden/>
    <w:rsid w:val="001E2D1B"/>
    <w:rPr>
      <w:b/>
      <w:bCs/>
      <w:sz w:val="20"/>
      <w:szCs w:val="20"/>
    </w:rPr>
  </w:style>
  <w:style w:type="character" w:styleId="Hyperlink">
    <w:name w:val="Hyperlink"/>
    <w:basedOn w:val="DefaultParagraphFont"/>
    <w:uiPriority w:val="99"/>
    <w:unhideWhenUsed/>
    <w:rsid w:val="001E2D1B"/>
    <w:rPr>
      <w:color w:val="467886" w:themeColor="hyperlink"/>
      <w:u w:val="single"/>
    </w:rPr>
  </w:style>
  <w:style w:type="character" w:styleId="UnresolvedMention">
    <w:name w:val="Unresolved Mention"/>
    <w:basedOn w:val="DefaultParagraphFont"/>
    <w:uiPriority w:val="99"/>
    <w:semiHidden/>
    <w:unhideWhenUsed/>
    <w:rsid w:val="001E2D1B"/>
    <w:rPr>
      <w:color w:val="605E5C"/>
      <w:shd w:val="clear" w:color="auto" w:fill="E1DFDD"/>
    </w:rPr>
  </w:style>
  <w:style w:type="character" w:styleId="FollowedHyperlink">
    <w:name w:val="FollowedHyperlink"/>
    <w:basedOn w:val="DefaultParagraphFont"/>
    <w:uiPriority w:val="99"/>
    <w:semiHidden/>
    <w:unhideWhenUsed/>
    <w:rsid w:val="00247F36"/>
    <w:rPr>
      <w:color w:val="96607D" w:themeColor="followedHyperlink"/>
      <w:u w:val="single"/>
    </w:rPr>
  </w:style>
  <w:style w:type="paragraph" w:styleId="Revision">
    <w:name w:val="Revision"/>
    <w:hidden/>
    <w:uiPriority w:val="99"/>
    <w:semiHidden/>
    <w:rsid w:val="00247F36"/>
    <w:pPr>
      <w:spacing w:after="0" w:line="240" w:lineRule="auto"/>
    </w:pPr>
  </w:style>
  <w:style w:type="character" w:customStyle="1" w:styleId="normaltextrun">
    <w:name w:val="normaltextrun"/>
    <w:basedOn w:val="DefaultParagraphFont"/>
    <w:rsid w:val="002A75D3"/>
  </w:style>
  <w:style w:type="character" w:customStyle="1" w:styleId="ui-provider">
    <w:name w:val="ui-provider"/>
    <w:basedOn w:val="DefaultParagraphFont"/>
    <w:rsid w:val="00A31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8832255">
      <w:bodyDiv w:val="1"/>
      <w:marLeft w:val="0"/>
      <w:marRight w:val="0"/>
      <w:marTop w:val="0"/>
      <w:marBottom w:val="0"/>
      <w:divBdr>
        <w:top w:val="none" w:sz="0" w:space="0" w:color="auto"/>
        <w:left w:val="none" w:sz="0" w:space="0" w:color="auto"/>
        <w:bottom w:val="none" w:sz="0" w:space="0" w:color="auto"/>
        <w:right w:val="none" w:sz="0" w:space="0" w:color="auto"/>
      </w:divBdr>
    </w:div>
    <w:div w:id="1766876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6" ma:contentTypeDescription="Kurkite naują dokumentą." ma:contentTypeScope="" ma:versionID="2b80e03eb91806c658e482971d191a53">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49a5a517b9b7808588902fc08291be62"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35BC68-DBAF-4360-BA0B-9211F0B80C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377A51-5622-4C5F-AF36-E2F7B0EE873C}">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567C476D-3234-44C3-AFDA-E8DD7D8DAE9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2831</Words>
  <Characters>1615</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Aistė Žebrauskienė</dc:creator>
  <cp:keywords/>
  <dc:description/>
  <cp:lastModifiedBy>Edgaras Batušan</cp:lastModifiedBy>
  <cp:revision>7</cp:revision>
  <dcterms:created xsi:type="dcterms:W3CDTF">2024-05-29T13:28:00Z</dcterms:created>
  <dcterms:modified xsi:type="dcterms:W3CDTF">2024-05-29T15:28:00Z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