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Nuolaidos – ne paparčio žiedas, vargti jų ieškant nereikės: „Iki“ su gausybe akcijų jau pradėjo pasiruošimą Joninėm</w:t>
      </w:r>
      <w:r w:rsidDel="00000000" w:rsidR="00000000" w:rsidRPr="00000000">
        <w:rPr>
          <w:rFonts w:ascii="Arial" w:cs="Arial" w:eastAsia="Arial" w:hAnsi="Arial"/>
          <w:b w:val="1"/>
          <w:color w:val="000000"/>
          <w:rtl w:val="0"/>
        </w:rPr>
        <w:t xml:space="preserve">s</w:t>
      </w:r>
    </w:p>
    <w:p w:rsidR="00000000" w:rsidDel="00000000" w:rsidP="00000000" w:rsidRDefault="00000000" w:rsidRPr="00000000" w14:paraId="00000002">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3">
      <w:pPr>
        <w:jc w:val="both"/>
        <w:rPr>
          <w:rFonts w:ascii="Arial" w:cs="Arial" w:eastAsia="Arial" w:hAnsi="Arial"/>
          <w:i w:val="1"/>
          <w:sz w:val="22"/>
          <w:szCs w:val="22"/>
        </w:rPr>
      </w:pPr>
      <w:r w:rsidDel="00000000" w:rsidR="00000000" w:rsidRPr="00000000">
        <w:rPr>
          <w:rFonts w:ascii="Arial" w:cs="Arial" w:eastAsia="Arial" w:hAnsi="Arial"/>
          <w:i w:val="1"/>
          <w:color w:val="000000"/>
          <w:sz w:val="22"/>
          <w:szCs w:val="22"/>
          <w:rtl w:val="0"/>
        </w:rPr>
        <w:t xml:space="preserve">Pranešimas žiniasklaidai</w:t>
      </w:r>
      <w:r w:rsidDel="00000000" w:rsidR="00000000" w:rsidRPr="00000000">
        <w:rPr>
          <w:rtl w:val="0"/>
        </w:rPr>
      </w:r>
    </w:p>
    <w:p w:rsidR="00000000" w:rsidDel="00000000" w:rsidP="00000000" w:rsidRDefault="00000000" w:rsidRPr="00000000" w14:paraId="00000004">
      <w:pPr>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2024 06 13</w:t>
      </w:r>
    </w:p>
    <w:p w:rsidR="00000000" w:rsidDel="00000000" w:rsidP="00000000" w:rsidRDefault="00000000" w:rsidRPr="00000000" w14:paraId="00000005">
      <w:pPr>
        <w:jc w:val="both"/>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06">
      <w:pPr>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Ko Joninėms reikia? Ne tik sultingų šašlykų, gaivinančių gėrimų ar traškių užkandžių – bet ir solidžių nuolaidų. Jos, priešingai nei paparčio žiedas, yra garantuotos, jeigu užsuksite į arčiau namų esančią „Iki“ parduotuvę. Naudingomis akcijomis garsėjančiame prekybos tinkle „Iki“ jau prasidėjo pasiruošimas nuotaikingiausiai vasaros šventei – Paparčio žiedo fiesta lepina nuolaidomis pačioms įvairiausioms kokybiškoms prekėms.</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0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Iš anksto pasirūpinus reikalingais užkandžiais, gėrimais ar ilgiau negendančiais mėsos gaminiais, o gal ir išbandžius naują šašlykų skonį, Joninių bus galima laukti be streso, sako Gintarė Kitovė, „Iki“ komunikacijos vadovė. </w:t>
      </w:r>
    </w:p>
    <w:p w:rsidR="00000000" w:rsidDel="00000000" w:rsidP="00000000" w:rsidRDefault="00000000" w:rsidRPr="00000000" w14:paraId="00000009">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„Teminės nuolaidų savaitės – pirkėjų ypač mėgstamos ir laukiamos. Daugelis lojalių pirkėjų jas išnaudoja progai apsirūpinti tiek šviežiais produktais, tiek ilgesnio galiojimo prekėms. Atrinkdami naudingiausius pasiūlymus Paparčio žiedo fiestai, vertinome pirkėjų poreikius – ko gi reikia suruošti sočias, skanias vaišes be vargo? </w:t>
      </w:r>
      <w:r w:rsidDel="00000000" w:rsidR="00000000" w:rsidRPr="00000000">
        <w:rPr>
          <w:rFonts w:ascii="Arial" w:cs="Arial" w:eastAsia="Arial" w:hAnsi="Arial"/>
          <w:sz w:val="22"/>
          <w:szCs w:val="22"/>
          <w:rtl w:val="0"/>
        </w:rPr>
        <w:t xml:space="preserve">Būtent pirkėjų ypač mėgstamiems produktams ir paskelbėme patrauklių pasiūlymų</w:t>
      </w:r>
      <w:r w:rsidDel="00000000" w:rsidR="00000000" w:rsidRPr="00000000">
        <w:rPr>
          <w:rFonts w:ascii="Arial" w:cs="Arial" w:eastAsia="Arial" w:hAnsi="Arial"/>
          <w:sz w:val="22"/>
          <w:szCs w:val="22"/>
          <w:rtl w:val="0"/>
        </w:rPr>
        <w:t xml:space="preserve">“, – sako G. Kitovė.</w:t>
      </w:r>
    </w:p>
    <w:p w:rsidR="00000000" w:rsidDel="00000000" w:rsidP="00000000" w:rsidRDefault="00000000" w:rsidRPr="00000000" w14:paraId="0000000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Nors vyksta teminė Joninių savaitė, „Iki“ nepamiršo ir kitos savo tradicijos – „IKI Savaitgalio nuolaidiškių“. Jose nuo ketvirtadienio iki sekmadienio lojaliems pirkėjams, pavyzdžiui, trešnės kainuoja vos 4,99 Eur/kg, įvairioms gyvūnų prekėms taikoma 30 proc., o buitinei chemijai – 40 proc. nuolaidą. Ir tai – tik dalis naudingų akcijų, kadangi kiekvieną savaitę „Iki“ nuolaidas skelbia apie 5 tūkstančiams prekių.</w:t>
      </w:r>
    </w:p>
    <w:p w:rsidR="00000000" w:rsidDel="00000000" w:rsidP="00000000" w:rsidRDefault="00000000" w:rsidRPr="00000000" w14:paraId="0000000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Prieš Jonines su griliumi – proga pigiau išbandyti marinuotus gaminius</w:t>
      </w:r>
    </w:p>
    <w:p w:rsidR="00000000" w:rsidDel="00000000" w:rsidP="00000000" w:rsidRDefault="00000000" w:rsidRPr="00000000" w14:paraId="0000000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Vis daugiau žmonių atranda jau marinuotos ir grilinimui paruoštos mėsos privalumus. Patiems nereikia sukti galvos ieškant marinato recepto, pirkti visų reikalingų ingredientų ir skirti laiko bei vietos šaldytuve mėsos marinavimui. Pasižvalgius parduotuvėje, galima sutaupyti ir pinigų, ir laiko.</w:t>
      </w:r>
    </w:p>
    <w:p w:rsidR="00000000" w:rsidDel="00000000" w:rsidP="00000000" w:rsidRDefault="00000000" w:rsidRPr="00000000" w14:paraId="0000001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„Sveriamose lentynose esančią vištieną, kiaulieną mūsų mėsininkai pjausto vietoje pagal aukščiausius standartus, todėl ji yra labai šviežia. Laikomės ypač griežtų kokybės reikalavimų ir kalbant apie mūsų pačių ruoštus gaminius. Vietoje malame mėsą, kemšame dešreles, marinuojame šašlykus. Taip galime pasirūpinti maksimaliu šviežumu už gerą kainą“, – pažymi G. Kitovė.</w:t>
      </w:r>
    </w:p>
    <w:p w:rsidR="00000000" w:rsidDel="00000000" w:rsidP="00000000" w:rsidRDefault="00000000" w:rsidRPr="00000000" w14:paraId="00000013">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4">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Įsitikinti „Iki“ marinuotų gaminių kokybe šią savaitę galima už mažesnę kainą, perkant su „Iki“ lojalumo kortele ar programėle. Paparčio žiedo fiestos metu 4 rūšių marinuoti sprandinės kepsneliai be kaulo yra net ketvirtadaliu pigesni. Nuolaidos taikomos ir marinuotiems kiaulienos šonkauliams, kiaulienos mentės šašlykui majonezo marinate. Ieškantys sufasuotų gaminių, gali pigiau paskanauti „Kaukazo“ šašlykų. Arba rinktis vištieną – marinuotai „Vilniaus paukštyno“ produkcijai taikoma 20 proc., o lėtai virtai be antibiotikų augintai viščiuko puselei su laukiniais česnakais – net 50 proc. nuolaida.</w:t>
      </w:r>
    </w:p>
    <w:p w:rsidR="00000000" w:rsidDel="00000000" w:rsidP="00000000" w:rsidRDefault="00000000" w:rsidRPr="00000000" w14:paraId="0000001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G. Kitovė atkreipia dėmesį, kad ribotą laiką galiojančios nuolaidos naudingos ne tik besiruošiant Joninėms. Pavyzdžiui, perkant įvairias grilio prekes, anglis, „Iki“ galima sutaupyti 30 proc. Tereikia panaudoti „Iki“ lojalumo kortelę ar programėlę, ir pigesnių malkų, iešmų, medžio anglies, briketų ar drožlių, degiojo skysčio, grilio uždegėjų ar net kepsninių galima nusipirkti nors ir visai vasarai.</w:t>
      </w:r>
    </w:p>
    <w:p w:rsidR="00000000" w:rsidDel="00000000" w:rsidP="00000000" w:rsidRDefault="00000000" w:rsidRPr="00000000" w14:paraId="0000001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Nuolaidos užkandžiams – nuo traškučių iki mėsos gaminių</w:t>
      </w:r>
    </w:p>
    <w:p w:rsidR="00000000" w:rsidDel="00000000" w:rsidP="00000000" w:rsidRDefault="00000000" w:rsidRPr="00000000" w14:paraId="0000001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Gerokai sutaupyti galima ir iš anksto pasirūpinus nepamainomų švenčių palydovų – traškių užkandžių – atsargomis. Lojalūs „Iki“ klientai gali naudotis nuolaidomis vafliams „Taler“, traškučiams „Lay‘s“, „Herr‘s“ ar „Oho!“, krekeriams „Gaidelis“. Taip pat – ir neišlaidaujant įnešti naujų skonių ant užkandžių stalo. Pavyzdžiui, Paparčio žiedo fiestos metu skrudinta duonelė „Valentina“ kainuoja tik 1,59 Eur, o išskirtinės kokybės triufelių ar rozmarinų skonio „Billa Premium“ traškučiai – vos 1,39 Eur.</w:t>
      </w:r>
    </w:p>
    <w:p w:rsidR="00000000" w:rsidDel="00000000" w:rsidP="00000000" w:rsidRDefault="00000000" w:rsidRPr="00000000" w14:paraId="0000001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Mėsiškų užkandžių gerbėjai taip pat nepamiršti – „Iki“ lojalumo programos dalyviai gali taupyti pirkdami įvairius vytintus mėsos gaminius. Nuo vytintų dešrelių iki vytintų jautienos steikų ar gurmaniškųjų „Serrano“ dešrų bei kumpių. Tuo tarpu vos 1,99 Eur tereikės sumokėti už populiariąsias karštai rūkytas lazdeles „Biovela stix kabanossi“. Bus sunku susilaikyti jų nesuvalgius iki Joninių, tad geros nuolaidas – puiki proga pasirūpinti didesnėmis atsargomis.</w:t>
      </w:r>
    </w:p>
    <w:p w:rsidR="00000000" w:rsidDel="00000000" w:rsidP="00000000" w:rsidRDefault="00000000" w:rsidRPr="00000000" w14:paraId="0000001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Visa gausybė nuolaidų lojalumo programos dalyvius pasitiks ir „Iki“ gėrimų skyriuose: akcijų šią savaitę apstu gaiviesiems gėrimams, nealkoholiniam sidrui, alui, kokteiliams bei vynams. Fiestoje dalyvauja tokie prekiniai ženklai kaip „Pepsi“, „Somersby“, „Carlsberg“ bei kt.</w:t>
      </w:r>
    </w:p>
    <w:p w:rsidR="00000000" w:rsidDel="00000000" w:rsidP="00000000" w:rsidRDefault="00000000" w:rsidRPr="00000000" w14:paraId="0000001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G. Kitovė primena, kad geriausiais „Iki“ pasiūlymais pasinaudoti paprasta – naudingos akcijos, įvairios nuolaidos ir ypatingi pasiūlymai skelbiami leidiniuose „Iki“ parduotuvėse, interneto puslapyje </w:t>
      </w:r>
      <w:hyperlink r:id="rId7">
        <w:r w:rsidDel="00000000" w:rsidR="00000000" w:rsidRPr="00000000">
          <w:rPr>
            <w:rFonts w:ascii="Arial" w:cs="Arial" w:eastAsia="Arial" w:hAnsi="Arial"/>
            <w:color w:val="0000ff"/>
            <w:sz w:val="22"/>
            <w:szCs w:val="22"/>
            <w:u w:val="single"/>
            <w:rtl w:val="0"/>
          </w:rPr>
          <w:t xml:space="preserve">www.iki.lt</w:t>
        </w:r>
      </w:hyperlink>
      <w:r w:rsidDel="00000000" w:rsidR="00000000" w:rsidRPr="00000000">
        <w:rPr>
          <w:rFonts w:ascii="Arial" w:cs="Arial" w:eastAsia="Arial" w:hAnsi="Arial"/>
          <w:sz w:val="22"/>
          <w:szCs w:val="22"/>
          <w:rtl w:val="0"/>
        </w:rPr>
        <w:t xml:space="preserve"> ir mobiliojoje programėlėje. Joje kiekvienas pirkėjas ras ir asmeninių pasiūlymų bei dalyvaudamas lojalumo programoje rinks taškus, kuriuos galės išmainyti į vertingus prizus ar nuolaidas.</w:t>
      </w:r>
    </w:p>
    <w:p w:rsidR="00000000" w:rsidDel="00000000" w:rsidP="00000000" w:rsidRDefault="00000000" w:rsidRPr="00000000" w14:paraId="0000002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2">
      <w:pPr>
        <w:pStyle w:val="Heading1"/>
        <w:spacing w:after="120" w:before="120" w:lineRule="auto"/>
        <w:rPr>
          <w:rFonts w:ascii="Arial" w:cs="Arial" w:eastAsia="Arial" w:hAnsi="Arial"/>
          <w:b w:val="0"/>
          <w:color w:val="000000"/>
          <w:sz w:val="22"/>
          <w:szCs w:val="22"/>
        </w:rPr>
      </w:pPr>
      <w:r w:rsidDel="00000000" w:rsidR="00000000" w:rsidRPr="00000000">
        <w:rPr>
          <w:rFonts w:ascii="Arial" w:cs="Arial" w:eastAsia="Arial" w:hAnsi="Arial"/>
          <w:color w:val="000000"/>
          <w:sz w:val="22"/>
          <w:szCs w:val="22"/>
          <w:rtl w:val="0"/>
        </w:rPr>
        <w:t xml:space="preserve">Daugiau informacijos:</w:t>
      </w:r>
      <w:r w:rsidDel="00000000" w:rsidR="00000000" w:rsidRPr="00000000">
        <w:rPr>
          <w:rtl w:val="0"/>
        </w:rPr>
      </w:r>
    </w:p>
    <w:p w:rsidR="00000000" w:rsidDel="00000000" w:rsidP="00000000" w:rsidRDefault="00000000" w:rsidRPr="00000000" w14:paraId="00000023">
      <w:pPr>
        <w:spacing w:after="120" w:before="12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Gintarė Kitovė</w:t>
        <w:br w:type="textWrapping"/>
      </w:r>
      <w:r w:rsidDel="00000000" w:rsidR="00000000" w:rsidRPr="00000000">
        <w:rPr>
          <w:rFonts w:ascii="Arial" w:cs="Arial" w:eastAsia="Arial" w:hAnsi="Arial"/>
          <w:color w:val="000000"/>
          <w:sz w:val="22"/>
          <w:szCs w:val="22"/>
          <w:highlight w:val="white"/>
          <w:rtl w:val="0"/>
        </w:rPr>
        <w:t xml:space="preserve">„Iki“ komunikacijos vadovė</w:t>
      </w:r>
      <w:r w:rsidDel="00000000" w:rsidR="00000000" w:rsidRPr="00000000">
        <w:rPr>
          <w:rFonts w:ascii="Arial" w:cs="Arial" w:eastAsia="Arial" w:hAnsi="Arial"/>
          <w:color w:val="000000"/>
          <w:sz w:val="22"/>
          <w:szCs w:val="22"/>
          <w:rtl w:val="0"/>
        </w:rPr>
        <w:br w:type="textWrapping"/>
      </w:r>
      <w:r w:rsidDel="00000000" w:rsidR="00000000" w:rsidRPr="00000000">
        <w:rPr>
          <w:rFonts w:ascii="Arial" w:cs="Arial" w:eastAsia="Arial" w:hAnsi="Arial"/>
          <w:color w:val="000000"/>
          <w:sz w:val="22"/>
          <w:szCs w:val="22"/>
          <w:highlight w:val="white"/>
          <w:rtl w:val="0"/>
        </w:rPr>
        <w:t xml:space="preserve">Mob. tel. </w:t>
      </w:r>
      <w:r w:rsidDel="00000000" w:rsidR="00000000" w:rsidRPr="00000000">
        <w:rPr>
          <w:rFonts w:ascii="Arial" w:cs="Arial" w:eastAsia="Arial" w:hAnsi="Arial"/>
          <w:color w:val="000000"/>
          <w:sz w:val="22"/>
          <w:szCs w:val="22"/>
          <w:rtl w:val="0"/>
        </w:rPr>
        <w:t xml:space="preserve">+370 653 59493</w:t>
        <w:br w:type="textWrapping"/>
      </w:r>
      <w:r w:rsidDel="00000000" w:rsidR="00000000" w:rsidRPr="00000000">
        <w:rPr>
          <w:rFonts w:ascii="Arial" w:cs="Arial" w:eastAsia="Arial" w:hAnsi="Arial"/>
          <w:color w:val="000000"/>
          <w:sz w:val="22"/>
          <w:szCs w:val="22"/>
          <w:highlight w:val="white"/>
          <w:rtl w:val="0"/>
        </w:rPr>
        <w:t xml:space="preserve">El. p.</w:t>
      </w:r>
      <w:r w:rsidDel="00000000" w:rsidR="00000000" w:rsidRPr="00000000">
        <w:rPr>
          <w:rtl w:val="0"/>
        </w:rPr>
        <w:t xml:space="preserve"> </w:t>
      </w:r>
      <w:hyperlink r:id="rId8">
        <w:r w:rsidDel="00000000" w:rsidR="00000000" w:rsidRPr="00000000">
          <w:rPr>
            <w:rFonts w:ascii="Arial" w:cs="Arial" w:eastAsia="Arial" w:hAnsi="Arial"/>
            <w:color w:val="0000ff"/>
            <w:sz w:val="22"/>
            <w:szCs w:val="22"/>
            <w:u w:val="single"/>
            <w:rtl w:val="0"/>
          </w:rPr>
          <w:t xml:space="preserve">gintare.kitove@iki.lt</w:t>
        </w:r>
      </w:hyperlink>
      <w:r w:rsidDel="00000000" w:rsidR="00000000" w:rsidRPr="00000000">
        <w:rPr>
          <w:rFonts w:ascii="Arial" w:cs="Arial" w:eastAsia="Arial" w:hAnsi="Arial"/>
          <w:color w:val="000000"/>
          <w:sz w:val="22"/>
          <w:szCs w:val="22"/>
          <w:rtl w:val="0"/>
        </w:rPr>
        <w:t xml:space="preserve"> </w:t>
      </w:r>
    </w:p>
    <w:sectPr>
      <w:headerReference r:id="rId9" w:type="default"/>
      <w:pgSz w:h="16838" w:w="11906" w:orient="portrait"/>
      <w:pgMar w:bottom="1204" w:top="1812" w:left="1080" w:right="1080" w:header="567"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935" distR="114935" hidden="0" layoutInCell="1" locked="0" relativeHeight="0" simplePos="0">
          <wp:simplePos x="0" y="0"/>
          <wp:positionH relativeFrom="column">
            <wp:posOffset>15241</wp:posOffset>
          </wp:positionH>
          <wp:positionV relativeFrom="paragraph">
            <wp:posOffset>-207644</wp:posOffset>
          </wp:positionV>
          <wp:extent cx="889635" cy="843280"/>
          <wp:effectExtent b="0" l="0" r="0" t="0"/>
          <wp:wrapSquare wrapText="bothSides" distB="0" distT="0" distL="114935" distR="114935"/>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889635" cy="84328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sz w:val="48"/>
      <w:szCs w:val="48"/>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727D2"/>
    <w:rPr>
      <w:rFonts w:ascii="Times New Roman" w:cs="Times New Roman" w:eastAsia="Times New Roman" w:hAnsi="Times New Roman"/>
      <w:lang w:eastAsia="en-GB"/>
    </w:rPr>
  </w:style>
  <w:style w:type="paragraph" w:styleId="Heading1">
    <w:name w:val="heading 1"/>
    <w:basedOn w:val="Normal"/>
    <w:link w:val="Heading1Char"/>
    <w:uiPriority w:val="9"/>
    <w:qFormat w:val="1"/>
    <w:rsid w:val="00447A08"/>
    <w:pPr>
      <w:spacing w:after="100" w:afterAutospacing="1" w:before="100" w:beforeAutospacing="1"/>
      <w:outlineLvl w:val="0"/>
    </w:pPr>
    <w:rPr>
      <w:b w:val="1"/>
      <w:bCs w:val="1"/>
      <w:kern w:val="36"/>
      <w:sz w:val="48"/>
      <w:szCs w:val="48"/>
      <w:lang w:eastAsia="lt-LT" w:val="lt-LT"/>
    </w:rPr>
  </w:style>
  <w:style w:type="paragraph" w:styleId="Heading2">
    <w:name w:val="heading 2"/>
    <w:basedOn w:val="Normal"/>
    <w:next w:val="Normal"/>
    <w:link w:val="Heading2Char"/>
    <w:uiPriority w:val="9"/>
    <w:semiHidden w:val="1"/>
    <w:unhideWhenUsed w:val="1"/>
    <w:qFormat w:val="1"/>
    <w:rsid w:val="00372B86"/>
    <w:pPr>
      <w:keepNext w:val="1"/>
      <w:keepLines w:val="1"/>
      <w:spacing w:before="40"/>
      <w:outlineLvl w:val="1"/>
    </w:pPr>
    <w:rPr>
      <w:rFonts w:asciiTheme="majorHAnsi" w:cstheme="majorBidi" w:eastAsiaTheme="majorEastAsia" w:hAnsiTheme="majorHAnsi"/>
      <w:color w:val="2f5496" w:themeColor="accent1" w:themeShade="0000BF"/>
      <w:sz w:val="26"/>
      <w:szCs w:val="26"/>
      <w:lang w:eastAsia="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apple-converted-space" w:customStyle="1">
    <w:name w:val="apple-converted-space"/>
    <w:basedOn w:val="DefaultParagraphFont"/>
    <w:rsid w:val="00B7617C"/>
  </w:style>
  <w:style w:type="character" w:styleId="Hyperlink">
    <w:name w:val="Hyperlink"/>
    <w:basedOn w:val="DefaultParagraphFont"/>
    <w:uiPriority w:val="99"/>
    <w:unhideWhenUsed w:val="1"/>
    <w:rsid w:val="00B7617C"/>
    <w:rPr>
      <w:color w:val="0000ff"/>
      <w:u w:val="single"/>
    </w:rPr>
  </w:style>
  <w:style w:type="paragraph" w:styleId="Header">
    <w:name w:val="header"/>
    <w:basedOn w:val="Normal"/>
    <w:link w:val="HeaderChar"/>
    <w:rsid w:val="00B7617C"/>
    <w:pPr>
      <w:suppressAutoHyphens w:val="1"/>
    </w:pPr>
    <w:rPr>
      <w:rFonts w:ascii="Calibri" w:eastAsia="Calibri" w:hAnsi="Calibri"/>
      <w:sz w:val="22"/>
      <w:szCs w:val="22"/>
      <w:lang w:eastAsia="ar-SA" w:val="lt-LT"/>
    </w:rPr>
  </w:style>
  <w:style w:type="character" w:styleId="HeaderChar" w:customStyle="1">
    <w:name w:val="Header Char"/>
    <w:basedOn w:val="DefaultParagraphFont"/>
    <w:link w:val="Header"/>
    <w:rsid w:val="00B7617C"/>
    <w:rPr>
      <w:rFonts w:ascii="Calibri" w:cs="Times New Roman" w:eastAsia="Calibri" w:hAnsi="Calibri"/>
      <w:sz w:val="22"/>
      <w:szCs w:val="22"/>
      <w:lang w:eastAsia="ar-SA" w:val="lt-LT"/>
    </w:rPr>
  </w:style>
  <w:style w:type="paragraph" w:styleId="Footer">
    <w:name w:val="footer"/>
    <w:basedOn w:val="Normal"/>
    <w:link w:val="FooterChar"/>
    <w:rsid w:val="00B7617C"/>
    <w:pPr>
      <w:suppressAutoHyphens w:val="1"/>
    </w:pPr>
    <w:rPr>
      <w:rFonts w:ascii="Calibri" w:eastAsia="Calibri" w:hAnsi="Calibri"/>
      <w:sz w:val="22"/>
      <w:szCs w:val="22"/>
      <w:lang w:eastAsia="ar-SA" w:val="lt-LT"/>
    </w:rPr>
  </w:style>
  <w:style w:type="character" w:styleId="FooterChar" w:customStyle="1">
    <w:name w:val="Footer Char"/>
    <w:basedOn w:val="DefaultParagraphFont"/>
    <w:link w:val="Footer"/>
    <w:rsid w:val="00B7617C"/>
    <w:rPr>
      <w:rFonts w:ascii="Calibri" w:cs="Times New Roman" w:eastAsia="Calibri" w:hAnsi="Calibri"/>
      <w:sz w:val="22"/>
      <w:szCs w:val="22"/>
      <w:lang w:eastAsia="ar-SA" w:val="lt-LT"/>
    </w:rPr>
  </w:style>
  <w:style w:type="character" w:styleId="CommentReference">
    <w:name w:val="annotation reference"/>
    <w:basedOn w:val="DefaultParagraphFont"/>
    <w:uiPriority w:val="99"/>
    <w:semiHidden w:val="1"/>
    <w:unhideWhenUsed w:val="1"/>
    <w:rsid w:val="006D6DD1"/>
    <w:rPr>
      <w:sz w:val="16"/>
      <w:szCs w:val="16"/>
    </w:rPr>
  </w:style>
  <w:style w:type="paragraph" w:styleId="CommentText">
    <w:name w:val="annotation text"/>
    <w:basedOn w:val="Normal"/>
    <w:link w:val="CommentTextChar"/>
    <w:uiPriority w:val="99"/>
    <w:unhideWhenUsed w:val="1"/>
    <w:rsid w:val="006D6DD1"/>
    <w:rPr>
      <w:sz w:val="20"/>
      <w:szCs w:val="20"/>
      <w:lang w:eastAsia="en-US"/>
    </w:rPr>
  </w:style>
  <w:style w:type="character" w:styleId="CommentTextChar" w:customStyle="1">
    <w:name w:val="Comment Text Char"/>
    <w:basedOn w:val="DefaultParagraphFont"/>
    <w:link w:val="CommentText"/>
    <w:uiPriority w:val="99"/>
    <w:rsid w:val="006D6DD1"/>
    <w:rPr>
      <w:rFonts w:ascii="Times New Roman" w:cs="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val="1"/>
    <w:unhideWhenUsed w:val="1"/>
    <w:rsid w:val="006D6DD1"/>
    <w:rPr>
      <w:b w:val="1"/>
      <w:bCs w:val="1"/>
    </w:rPr>
  </w:style>
  <w:style w:type="character" w:styleId="CommentSubjectChar" w:customStyle="1">
    <w:name w:val="Comment Subject Char"/>
    <w:basedOn w:val="CommentTextChar"/>
    <w:link w:val="CommentSubject"/>
    <w:uiPriority w:val="99"/>
    <w:semiHidden w:val="1"/>
    <w:rsid w:val="006D6DD1"/>
    <w:rPr>
      <w:rFonts w:ascii="Times New Roman" w:cs="Times New Roman" w:eastAsia="Times New Roman" w:hAnsi="Times New Roman"/>
      <w:b w:val="1"/>
      <w:bCs w:val="1"/>
      <w:sz w:val="20"/>
      <w:szCs w:val="20"/>
    </w:rPr>
  </w:style>
  <w:style w:type="paragraph" w:styleId="BalloonText">
    <w:name w:val="Balloon Text"/>
    <w:basedOn w:val="Normal"/>
    <w:link w:val="BalloonTextChar"/>
    <w:uiPriority w:val="99"/>
    <w:semiHidden w:val="1"/>
    <w:unhideWhenUsed w:val="1"/>
    <w:rsid w:val="006D6DD1"/>
    <w:rPr>
      <w:rFonts w:ascii="Segoe UI" w:cs="Segoe UI" w:hAnsi="Segoe UI"/>
      <w:sz w:val="18"/>
      <w:szCs w:val="18"/>
      <w:lang w:eastAsia="en-US"/>
    </w:rPr>
  </w:style>
  <w:style w:type="character" w:styleId="BalloonTextChar" w:customStyle="1">
    <w:name w:val="Balloon Text Char"/>
    <w:basedOn w:val="DefaultParagraphFont"/>
    <w:link w:val="BalloonText"/>
    <w:uiPriority w:val="99"/>
    <w:semiHidden w:val="1"/>
    <w:rsid w:val="006D6DD1"/>
    <w:rPr>
      <w:rFonts w:ascii="Segoe UI" w:cs="Segoe UI" w:eastAsia="Times New Roman" w:hAnsi="Segoe UI"/>
      <w:sz w:val="18"/>
      <w:szCs w:val="18"/>
    </w:rPr>
  </w:style>
  <w:style w:type="character" w:styleId="FollowedHyperlink">
    <w:name w:val="FollowedHyperlink"/>
    <w:basedOn w:val="DefaultParagraphFont"/>
    <w:uiPriority w:val="99"/>
    <w:semiHidden w:val="1"/>
    <w:unhideWhenUsed w:val="1"/>
    <w:rsid w:val="00804DA7"/>
    <w:rPr>
      <w:color w:val="954f72" w:themeColor="followedHyperlink"/>
      <w:u w:val="single"/>
    </w:rPr>
  </w:style>
  <w:style w:type="character" w:styleId="Emphasis">
    <w:name w:val="Emphasis"/>
    <w:basedOn w:val="DefaultParagraphFont"/>
    <w:uiPriority w:val="20"/>
    <w:qFormat w:val="1"/>
    <w:rsid w:val="00B34598"/>
    <w:rPr>
      <w:i w:val="1"/>
      <w:iCs w:val="1"/>
    </w:rPr>
  </w:style>
  <w:style w:type="paragraph" w:styleId="ListParagraph">
    <w:name w:val="List Paragraph"/>
    <w:basedOn w:val="Normal"/>
    <w:uiPriority w:val="34"/>
    <w:qFormat w:val="1"/>
    <w:rsid w:val="008B0F4F"/>
    <w:pPr>
      <w:ind w:left="720"/>
      <w:contextualSpacing w:val="1"/>
    </w:pPr>
    <w:rPr>
      <w:lang w:eastAsia="en-US"/>
    </w:rPr>
  </w:style>
  <w:style w:type="character" w:styleId="Strong">
    <w:name w:val="Strong"/>
    <w:basedOn w:val="DefaultParagraphFont"/>
    <w:uiPriority w:val="22"/>
    <w:qFormat w:val="1"/>
    <w:rsid w:val="003E5B5A"/>
    <w:rPr>
      <w:b w:val="1"/>
      <w:bCs w:val="1"/>
    </w:rPr>
  </w:style>
  <w:style w:type="paragraph" w:styleId="NormalWeb">
    <w:name w:val="Normal (Web)"/>
    <w:basedOn w:val="Normal"/>
    <w:uiPriority w:val="99"/>
    <w:unhideWhenUsed w:val="1"/>
    <w:rsid w:val="00DE560A"/>
    <w:pPr>
      <w:spacing w:after="100" w:afterAutospacing="1" w:before="100" w:beforeAutospacing="1"/>
    </w:pPr>
  </w:style>
  <w:style w:type="character" w:styleId="Heading1Char" w:customStyle="1">
    <w:name w:val="Heading 1 Char"/>
    <w:basedOn w:val="DefaultParagraphFont"/>
    <w:link w:val="Heading1"/>
    <w:uiPriority w:val="9"/>
    <w:rsid w:val="00447A08"/>
    <w:rPr>
      <w:rFonts w:ascii="Times New Roman" w:cs="Times New Roman" w:eastAsia="Times New Roman" w:hAnsi="Times New Roman"/>
      <w:b w:val="1"/>
      <w:bCs w:val="1"/>
      <w:kern w:val="36"/>
      <w:sz w:val="48"/>
      <w:szCs w:val="48"/>
      <w:lang w:eastAsia="lt-LT" w:val="lt-LT"/>
    </w:rPr>
  </w:style>
  <w:style w:type="character" w:styleId="Heading2Char" w:customStyle="1">
    <w:name w:val="Heading 2 Char"/>
    <w:basedOn w:val="DefaultParagraphFont"/>
    <w:link w:val="Heading2"/>
    <w:uiPriority w:val="9"/>
    <w:semiHidden w:val="1"/>
    <w:rsid w:val="00372B86"/>
    <w:rPr>
      <w:rFonts w:asciiTheme="majorHAnsi" w:cstheme="majorBidi" w:eastAsiaTheme="majorEastAsia" w:hAnsiTheme="majorHAnsi"/>
      <w:color w:val="2f5496" w:themeColor="accent1" w:themeShade="0000BF"/>
      <w:sz w:val="26"/>
      <w:szCs w:val="26"/>
    </w:rPr>
  </w:style>
  <w:style w:type="paragraph" w:styleId="Dates" w:customStyle="1">
    <w:name w:val="Dates"/>
    <w:basedOn w:val="Normal"/>
    <w:uiPriority w:val="4"/>
    <w:qFormat w:val="1"/>
    <w:rsid w:val="00F2382C"/>
    <w:pPr>
      <w:spacing w:after="40" w:before="120"/>
      <w:jc w:val="right"/>
    </w:pPr>
    <w:rPr>
      <w:rFonts w:asciiTheme="minorHAnsi" w:cstheme="minorBidi" w:eastAsiaTheme="minorEastAsia" w:hAnsiTheme="minorHAnsi"/>
      <w:color w:val="595959" w:themeColor="text1" w:themeTint="0000A6"/>
      <w:sz w:val="18"/>
      <w:szCs w:val="18"/>
      <w:lang w:eastAsia="en-US"/>
    </w:rPr>
  </w:style>
  <w:style w:type="paragraph" w:styleId="Revision">
    <w:name w:val="Revision"/>
    <w:hidden w:val="1"/>
    <w:uiPriority w:val="99"/>
    <w:semiHidden w:val="1"/>
    <w:rsid w:val="00D23751"/>
    <w:rPr>
      <w:rFonts w:ascii="Times New Roman" w:cs="Times New Roman" w:eastAsia="Times New Roman" w:hAnsi="Times New Roman"/>
    </w:rPr>
  </w:style>
  <w:style w:type="paragraph" w:styleId="Body" w:customStyle="1">
    <w:name w:val="Body"/>
    <w:rsid w:val="00887DD8"/>
    <w:pPr>
      <w:pBdr>
        <w:top w:space="0" w:sz="0" w:val="nil"/>
        <w:left w:space="0" w:sz="0" w:val="nil"/>
        <w:bottom w:space="0" w:sz="0" w:val="nil"/>
        <w:right w:space="0" w:sz="0" w:val="nil"/>
        <w:between w:space="0" w:sz="0" w:val="nil"/>
        <w:bar w:space="0" w:sz="0" w:val="nil"/>
      </w:pBdr>
    </w:pPr>
    <w:rPr>
      <w:rFonts w:ascii="Helvetica Neue" w:cs="Arial Unicode MS" w:eastAsia="Arial Unicode MS" w:hAnsi="Helvetica Neue"/>
      <w:color w:val="000000"/>
      <w:sz w:val="22"/>
      <w:szCs w:val="22"/>
      <w:bdr w:space="0" w:sz="0" w:val="nil"/>
      <w:lang w:eastAsia="en-GB"/>
      <w14:textOutline w14:cap="flat" w14:cmpd="sng" w14:algn="ctr">
        <w14:noFill/>
        <w14:prstDash w14:val="solid"/>
        <w14:bevel/>
      </w14:textOutline>
    </w:rPr>
  </w:style>
  <w:style w:type="numbering" w:styleId="Bullet" w:customStyle="1">
    <w:name w:val="Bullet"/>
    <w:rsid w:val="00887DD8"/>
    <w:pPr>
      <w:numPr>
        <w:numId w:val="3"/>
      </w:numPr>
    </w:pPr>
  </w:style>
  <w:style w:type="paragraph" w:styleId="dates0" w:customStyle="1">
    <w:name w:val="dates"/>
    <w:basedOn w:val="Normal"/>
    <w:rsid w:val="000E68DA"/>
    <w:pPr>
      <w:spacing w:after="100" w:afterAutospacing="1" w:before="100" w:beforeAutospacing="1"/>
    </w:pPr>
  </w:style>
  <w:style w:type="character" w:styleId="UnresolvedMention1" w:customStyle="1">
    <w:name w:val="Unresolved Mention1"/>
    <w:basedOn w:val="DefaultParagraphFont"/>
    <w:uiPriority w:val="99"/>
    <w:semiHidden w:val="1"/>
    <w:unhideWhenUsed w:val="1"/>
    <w:rsid w:val="00B13A5F"/>
    <w:rPr>
      <w:color w:val="605e5c"/>
      <w:shd w:color="auto" w:fill="e1dfdd" w:val="clear"/>
    </w:rPr>
  </w:style>
  <w:style w:type="character" w:styleId="UnresolvedMention">
    <w:name w:val="Unresolved Mention"/>
    <w:basedOn w:val="DefaultParagraphFont"/>
    <w:uiPriority w:val="99"/>
    <w:semiHidden w:val="1"/>
    <w:unhideWhenUsed w:val="1"/>
    <w:rsid w:val="001171DA"/>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iki.lt" TargetMode="External"/><Relationship Id="rId8" Type="http://schemas.openxmlformats.org/officeDocument/2006/relationships/hyperlink" Target="mailto:gintare.kitove@iki.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2Z2o7h+NYrtrhaMMmZ+5dxrns/w==">CgMxLjA4AHIhMWVRckRQYVlPWndaZ19SVjV0dzYycDhVUUpXNXVWQWZ0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2024-06-11T08:14:00Z</dcterms:created>
  <dc:creator>Microsoft Office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2023-04-26T04:10:24Z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b726f277-6d50-4f76-a44a-ba1c646d9ac0</vt:lpwstr>
  </property>
  <property fmtid="{D5CDD505-2E9C-101B-9397-08002B2CF9AE}" pid="8" name="MSIP_Label_97c4f187-5e78-4ccc-ba06-bd72f8c5cc80_ContentBits">
    <vt:lpwstr>0</vt:lpwstr>
  </property>
</Properties>
</file>