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45899" w14:textId="3C1F3921" w:rsidR="00FF6D3B" w:rsidRDefault="003532B9" w:rsidP="001B3392">
      <w:pPr>
        <w:rPr>
          <w:rFonts w:ascii="Roboto" w:hAnsi="Roboto"/>
          <w:b/>
          <w:bCs/>
          <w:sz w:val="28"/>
          <w:szCs w:val="28"/>
        </w:rPr>
      </w:pPr>
      <w:r w:rsidRPr="003532B9">
        <w:rPr>
          <w:rFonts w:ascii="Roboto" w:hAnsi="Roboto"/>
          <w:b/>
          <w:bCs/>
          <w:sz w:val="28"/>
          <w:szCs w:val="28"/>
        </w:rPr>
        <w:t xml:space="preserve">„Kultūrų ratas“ tautinių mažumų </w:t>
      </w:r>
      <w:r w:rsidR="00243547">
        <w:rPr>
          <w:rFonts w:ascii="Roboto" w:hAnsi="Roboto"/>
          <w:b/>
          <w:bCs/>
          <w:sz w:val="28"/>
          <w:szCs w:val="28"/>
        </w:rPr>
        <w:t>jaunuolius</w:t>
      </w:r>
      <w:r w:rsidRPr="003532B9">
        <w:rPr>
          <w:rFonts w:ascii="Roboto" w:hAnsi="Roboto"/>
          <w:b/>
          <w:bCs/>
          <w:sz w:val="28"/>
          <w:szCs w:val="28"/>
        </w:rPr>
        <w:t xml:space="preserve"> kvietė bendrauti ir laužyti stereotipus</w:t>
      </w:r>
    </w:p>
    <w:p w14:paraId="632B3C83" w14:textId="77777777" w:rsidR="003532B9" w:rsidRDefault="003532B9" w:rsidP="001B3392"/>
    <w:p w14:paraId="2364D6A6" w14:textId="380615FB" w:rsidR="00FF6D3B" w:rsidRDefault="003532B9" w:rsidP="001B3392">
      <w:pPr>
        <w:rPr>
          <w:rFonts w:ascii="Roboto" w:hAnsi="Roboto"/>
          <w:b/>
          <w:bCs/>
          <w:sz w:val="24"/>
          <w:szCs w:val="24"/>
        </w:rPr>
      </w:pPr>
      <w:r w:rsidRPr="003532B9">
        <w:rPr>
          <w:rFonts w:ascii="Roboto" w:hAnsi="Roboto"/>
          <w:b/>
          <w:bCs/>
          <w:sz w:val="24"/>
          <w:szCs w:val="24"/>
        </w:rPr>
        <w:t xml:space="preserve">Apie 200 tautinių mažumų jaunuolių </w:t>
      </w:r>
      <w:r>
        <w:rPr>
          <w:rFonts w:ascii="Roboto" w:hAnsi="Roboto"/>
          <w:b/>
          <w:bCs/>
          <w:sz w:val="24"/>
          <w:szCs w:val="24"/>
        </w:rPr>
        <w:t xml:space="preserve">ir juos lydinčių mokytojų </w:t>
      </w:r>
      <w:r w:rsidRPr="003532B9">
        <w:rPr>
          <w:rFonts w:ascii="Roboto" w:hAnsi="Roboto"/>
          <w:b/>
          <w:bCs/>
          <w:sz w:val="24"/>
          <w:szCs w:val="24"/>
        </w:rPr>
        <w:t xml:space="preserve">iš skirtingų Lietuvos kampelių subūrė </w:t>
      </w:r>
      <w:r>
        <w:rPr>
          <w:rFonts w:ascii="Roboto" w:hAnsi="Roboto"/>
          <w:b/>
          <w:bCs/>
          <w:sz w:val="24"/>
          <w:szCs w:val="24"/>
        </w:rPr>
        <w:t xml:space="preserve">2024 m. </w:t>
      </w:r>
      <w:r w:rsidRPr="003532B9">
        <w:rPr>
          <w:rFonts w:ascii="Roboto" w:hAnsi="Roboto"/>
          <w:b/>
          <w:bCs/>
          <w:sz w:val="24"/>
          <w:szCs w:val="24"/>
        </w:rPr>
        <w:t>birželio 12 d. Vilniuje, „Dūmų fabrike“, surengtas interaktyvus patyriminis festivalis „Kultūrų ratas“.</w:t>
      </w:r>
    </w:p>
    <w:p w14:paraId="0DFB17D5" w14:textId="77777777" w:rsidR="003532B9" w:rsidRPr="00FF6D3B" w:rsidRDefault="003532B9" w:rsidP="001B3392">
      <w:pPr>
        <w:rPr>
          <w:rFonts w:ascii="Roboto" w:hAnsi="Roboto"/>
          <w:sz w:val="24"/>
          <w:szCs w:val="24"/>
          <w:lang w:val="lt-LT"/>
        </w:rPr>
      </w:pPr>
    </w:p>
    <w:p w14:paraId="5706A2F0" w14:textId="1D84CA15" w:rsidR="003532B9" w:rsidRPr="003532B9" w:rsidRDefault="003532B9" w:rsidP="001B3392">
      <w:pPr>
        <w:rPr>
          <w:rFonts w:ascii="Roboto" w:hAnsi="Roboto"/>
          <w:sz w:val="24"/>
          <w:szCs w:val="24"/>
          <w:lang w:val="lt-LT"/>
        </w:rPr>
      </w:pPr>
      <w:r w:rsidRPr="003532B9">
        <w:rPr>
          <w:rFonts w:ascii="Roboto" w:hAnsi="Roboto"/>
          <w:sz w:val="24"/>
          <w:szCs w:val="24"/>
          <w:lang w:val="lt-LT"/>
        </w:rPr>
        <w:t xml:space="preserve">„Kultūrų ratas“ skirtas Lietuvoje gyvenantiems tautinių mažumų </w:t>
      </w:r>
      <w:r w:rsidR="00F110AB">
        <w:rPr>
          <w:rFonts w:ascii="Roboto" w:hAnsi="Roboto"/>
          <w:sz w:val="24"/>
          <w:szCs w:val="24"/>
          <w:lang w:val="lt-LT"/>
        </w:rPr>
        <w:t>mokiniams</w:t>
      </w:r>
      <w:r w:rsidRPr="003532B9">
        <w:rPr>
          <w:rFonts w:ascii="Roboto" w:hAnsi="Roboto"/>
          <w:sz w:val="24"/>
          <w:szCs w:val="24"/>
          <w:lang w:val="lt-LT"/>
        </w:rPr>
        <w:t xml:space="preserve">, siekiant mažinti jų patiriamus iššūkius, tokius kaip išankstinis nusistatymas, kalbos barjeras, nepritapimas, socialinė atskirtis. </w:t>
      </w:r>
    </w:p>
    <w:p w14:paraId="34A5A722" w14:textId="77777777" w:rsidR="003532B9" w:rsidRPr="003532B9" w:rsidRDefault="003532B9" w:rsidP="001B3392">
      <w:pPr>
        <w:rPr>
          <w:rFonts w:ascii="Roboto" w:hAnsi="Roboto"/>
          <w:sz w:val="24"/>
          <w:szCs w:val="24"/>
          <w:lang w:val="lt-LT"/>
        </w:rPr>
      </w:pPr>
    </w:p>
    <w:p w14:paraId="520983F0" w14:textId="77777777" w:rsidR="003532B9" w:rsidRPr="003532B9" w:rsidRDefault="003532B9" w:rsidP="001B3392">
      <w:pPr>
        <w:rPr>
          <w:rFonts w:ascii="Roboto" w:hAnsi="Roboto"/>
          <w:sz w:val="24"/>
          <w:szCs w:val="24"/>
          <w:lang w:val="lt-LT"/>
        </w:rPr>
      </w:pPr>
      <w:r w:rsidRPr="003532B9">
        <w:rPr>
          <w:rFonts w:ascii="Roboto" w:hAnsi="Roboto"/>
          <w:sz w:val="24"/>
          <w:szCs w:val="24"/>
          <w:lang w:val="lt-LT"/>
        </w:rPr>
        <w:t>Šiemetinio festivalio moto: „Geriau pažinti ir pasitikėti“.</w:t>
      </w:r>
    </w:p>
    <w:p w14:paraId="52177E0E" w14:textId="77777777" w:rsidR="003532B9" w:rsidRPr="003532B9" w:rsidRDefault="003532B9" w:rsidP="001B3392">
      <w:pPr>
        <w:rPr>
          <w:rFonts w:ascii="Roboto" w:hAnsi="Roboto"/>
          <w:sz w:val="24"/>
          <w:szCs w:val="24"/>
          <w:lang w:val="lt-LT"/>
        </w:rPr>
      </w:pPr>
    </w:p>
    <w:p w14:paraId="6A4BC031" w14:textId="1FDFB641" w:rsidR="003532B9" w:rsidRPr="003532B9" w:rsidRDefault="003532B9" w:rsidP="001B3392">
      <w:pPr>
        <w:rPr>
          <w:rFonts w:ascii="Roboto" w:hAnsi="Roboto"/>
          <w:sz w:val="24"/>
          <w:szCs w:val="24"/>
          <w:lang w:val="lt-LT"/>
        </w:rPr>
      </w:pPr>
      <w:r w:rsidRPr="003532B9">
        <w:rPr>
          <w:rFonts w:ascii="Roboto" w:hAnsi="Roboto"/>
          <w:sz w:val="24"/>
          <w:szCs w:val="24"/>
          <w:lang w:val="lt-LT"/>
        </w:rPr>
        <w:t>„Dažnai išankstinis nusistatymas lemia socialinę atskirtį. Todėl itin svarbūs  neformalūs bendruomeniški renginiai, patyriminė veikla, edukacija bei dalinimasis žiniomis tarpusavyje. Diskusijų, kūrybinių dirbtuvių festivalis –  puiki proga atrasti naujų draugų. Bendravimas ir darbas komandose įgalina stiprinti pasitikėjimą vienas kitu, auginti toleranciją“, – sako Lietuvos neformaliojo švietimo agentūros (LINEŠA) Renginių poskyrio vadovė Lilijana Dirsienė.</w:t>
      </w:r>
    </w:p>
    <w:p w14:paraId="77190139" w14:textId="77777777" w:rsidR="003532B9" w:rsidRPr="003532B9" w:rsidRDefault="003532B9" w:rsidP="001B3392">
      <w:pPr>
        <w:rPr>
          <w:rFonts w:ascii="Roboto" w:hAnsi="Roboto"/>
          <w:sz w:val="24"/>
          <w:szCs w:val="24"/>
          <w:lang w:val="lt-LT"/>
        </w:rPr>
      </w:pPr>
    </w:p>
    <w:p w14:paraId="1550D75A" w14:textId="654A4F3F" w:rsidR="003532B9" w:rsidRPr="003532B9" w:rsidRDefault="003532B9" w:rsidP="001B3392">
      <w:pPr>
        <w:rPr>
          <w:rFonts w:ascii="Roboto" w:hAnsi="Roboto"/>
          <w:sz w:val="24"/>
          <w:szCs w:val="24"/>
          <w:lang w:val="lt-LT"/>
        </w:rPr>
      </w:pPr>
      <w:r w:rsidRPr="003532B9">
        <w:rPr>
          <w:rFonts w:ascii="Roboto" w:hAnsi="Roboto"/>
          <w:sz w:val="24"/>
          <w:szCs w:val="24"/>
          <w:lang w:val="lt-LT"/>
        </w:rPr>
        <w:t xml:space="preserve">Iš viso šiemet „Kultūrų rate“ dalyvavo 170 rusų, lenkų, baltarusių, </w:t>
      </w:r>
      <w:r w:rsidR="00F110AB">
        <w:rPr>
          <w:rFonts w:ascii="Roboto" w:hAnsi="Roboto"/>
          <w:sz w:val="24"/>
          <w:szCs w:val="24"/>
          <w:lang w:val="lt-LT"/>
        </w:rPr>
        <w:t>rom</w:t>
      </w:r>
      <w:r w:rsidRPr="003532B9">
        <w:rPr>
          <w:rFonts w:ascii="Roboto" w:hAnsi="Roboto"/>
          <w:sz w:val="24"/>
          <w:szCs w:val="24"/>
          <w:lang w:val="lt-LT"/>
        </w:rPr>
        <w:t>ų, totorių, ukrainiečių ir kt. tautybių vyresnio amžiaus (12–17 m.) mokinių iš Kauno, Vilniaus, Radviliškio, Šalčininkų, Naujosios Vilnios, Visagino mokyklų bei daugiau kaip 1</w:t>
      </w:r>
      <w:r w:rsidR="009920E1">
        <w:rPr>
          <w:rFonts w:ascii="Roboto" w:hAnsi="Roboto"/>
          <w:sz w:val="24"/>
          <w:szCs w:val="24"/>
          <w:lang w:val="lt-LT"/>
        </w:rPr>
        <w:t>5</w:t>
      </w:r>
      <w:r w:rsidRPr="003532B9">
        <w:rPr>
          <w:rFonts w:ascii="Roboto" w:hAnsi="Roboto"/>
          <w:sz w:val="24"/>
          <w:szCs w:val="24"/>
          <w:lang w:val="lt-LT"/>
        </w:rPr>
        <w:t xml:space="preserve"> juos atlydėjusių mokytojų.</w:t>
      </w:r>
    </w:p>
    <w:p w14:paraId="5962640C" w14:textId="77777777" w:rsidR="003532B9" w:rsidRPr="003532B9" w:rsidRDefault="003532B9" w:rsidP="001B3392">
      <w:pPr>
        <w:rPr>
          <w:rFonts w:ascii="Roboto" w:hAnsi="Roboto"/>
          <w:sz w:val="24"/>
          <w:szCs w:val="24"/>
          <w:lang w:val="lt-LT"/>
        </w:rPr>
      </w:pPr>
    </w:p>
    <w:p w14:paraId="2EA4FDB9" w14:textId="4AB7F57F" w:rsidR="003532B9" w:rsidRPr="003532B9" w:rsidRDefault="003532B9" w:rsidP="001B3392">
      <w:pPr>
        <w:rPr>
          <w:rFonts w:ascii="Roboto" w:hAnsi="Roboto"/>
          <w:sz w:val="24"/>
          <w:szCs w:val="24"/>
          <w:lang w:val="lt-LT"/>
        </w:rPr>
      </w:pPr>
      <w:r w:rsidRPr="003532B9">
        <w:rPr>
          <w:rFonts w:ascii="Roboto" w:hAnsi="Roboto"/>
          <w:sz w:val="24"/>
          <w:szCs w:val="24"/>
          <w:lang w:val="lt-LT"/>
        </w:rPr>
        <w:t>Pirmo</w:t>
      </w:r>
      <w:r w:rsidR="003E14B4">
        <w:rPr>
          <w:rFonts w:ascii="Roboto" w:hAnsi="Roboto"/>
          <w:sz w:val="24"/>
          <w:szCs w:val="24"/>
          <w:lang w:val="lt-LT"/>
        </w:rPr>
        <w:t>jo</w:t>
      </w:r>
      <w:r w:rsidRPr="003532B9">
        <w:rPr>
          <w:rFonts w:ascii="Roboto" w:hAnsi="Roboto"/>
          <w:sz w:val="24"/>
          <w:szCs w:val="24"/>
          <w:lang w:val="lt-LT"/>
        </w:rPr>
        <w:t xml:space="preserve">je festivalio dalyje </w:t>
      </w:r>
      <w:r w:rsidR="00C531BA">
        <w:rPr>
          <w:rFonts w:ascii="Roboto" w:hAnsi="Roboto"/>
          <w:sz w:val="24"/>
          <w:szCs w:val="24"/>
          <w:lang w:val="lt-LT"/>
        </w:rPr>
        <w:t>jaunuolia</w:t>
      </w:r>
      <w:r w:rsidR="0043543C">
        <w:rPr>
          <w:rFonts w:ascii="Roboto" w:hAnsi="Roboto"/>
          <w:sz w:val="24"/>
          <w:szCs w:val="24"/>
          <w:lang w:val="lt-LT"/>
        </w:rPr>
        <w:t>i</w:t>
      </w:r>
      <w:r w:rsidRPr="003532B9">
        <w:rPr>
          <w:rFonts w:ascii="Roboto" w:hAnsi="Roboto"/>
          <w:sz w:val="24"/>
          <w:szCs w:val="24"/>
          <w:lang w:val="lt-LT"/>
        </w:rPr>
        <w:t xml:space="preserve"> dalyvavo interaktyviose diskusijos ir kūrybinėse dirbtuvėse tokiomis temomis, kaip tapatybė ir kultūra, atviras dialogas, jaunimo dalyvavimas ir lyderystė, medijų raštingumas ir t.t. </w:t>
      </w:r>
    </w:p>
    <w:p w14:paraId="0AA66220" w14:textId="77777777" w:rsidR="003532B9" w:rsidRPr="003532B9" w:rsidRDefault="003532B9" w:rsidP="001B3392">
      <w:pPr>
        <w:rPr>
          <w:rFonts w:ascii="Roboto" w:hAnsi="Roboto"/>
          <w:sz w:val="24"/>
          <w:szCs w:val="24"/>
          <w:lang w:val="lt-LT"/>
        </w:rPr>
      </w:pPr>
    </w:p>
    <w:p w14:paraId="2C0F16C8" w14:textId="77777777" w:rsidR="003532B9" w:rsidRPr="003532B9" w:rsidRDefault="003532B9" w:rsidP="001B3392">
      <w:pPr>
        <w:rPr>
          <w:rFonts w:ascii="Roboto" w:hAnsi="Roboto"/>
          <w:sz w:val="24"/>
          <w:szCs w:val="24"/>
          <w:lang w:val="lt-LT"/>
        </w:rPr>
      </w:pPr>
      <w:r w:rsidRPr="003532B9">
        <w:rPr>
          <w:rFonts w:ascii="Roboto" w:hAnsi="Roboto"/>
          <w:sz w:val="24"/>
          <w:szCs w:val="24"/>
          <w:lang w:val="lt-LT"/>
        </w:rPr>
        <w:t>Antrojoje – įsitraukė į pažintinę kitos kultūros patirtį, bendros kūrybos procesą.</w:t>
      </w:r>
    </w:p>
    <w:p w14:paraId="59E9B020" w14:textId="77777777" w:rsidR="003532B9" w:rsidRPr="003532B9" w:rsidRDefault="003532B9" w:rsidP="001B3392">
      <w:pPr>
        <w:rPr>
          <w:rFonts w:ascii="Roboto" w:hAnsi="Roboto"/>
          <w:sz w:val="24"/>
          <w:szCs w:val="24"/>
          <w:lang w:val="lt-LT"/>
        </w:rPr>
      </w:pPr>
    </w:p>
    <w:p w14:paraId="7516A1AD" w14:textId="77777777" w:rsidR="003532B9" w:rsidRPr="003532B9" w:rsidRDefault="003532B9" w:rsidP="001B3392">
      <w:pPr>
        <w:rPr>
          <w:rFonts w:ascii="Roboto" w:hAnsi="Roboto"/>
          <w:sz w:val="24"/>
          <w:szCs w:val="24"/>
          <w:lang w:val="lt-LT"/>
        </w:rPr>
      </w:pPr>
    </w:p>
    <w:p w14:paraId="004552D4" w14:textId="77777777" w:rsidR="003532B9" w:rsidRPr="003E14B4" w:rsidRDefault="003532B9" w:rsidP="001B3392">
      <w:pPr>
        <w:rPr>
          <w:rFonts w:ascii="Roboto" w:hAnsi="Roboto"/>
          <w:b/>
          <w:bCs/>
          <w:sz w:val="24"/>
          <w:szCs w:val="24"/>
          <w:lang w:val="lt-LT"/>
        </w:rPr>
      </w:pPr>
      <w:r w:rsidRPr="003E14B4">
        <w:rPr>
          <w:rFonts w:ascii="Roboto" w:hAnsi="Roboto"/>
          <w:b/>
          <w:bCs/>
          <w:sz w:val="24"/>
          <w:szCs w:val="24"/>
          <w:lang w:val="lt-LT"/>
        </w:rPr>
        <w:t>Griauti barjerus ir suartinti</w:t>
      </w:r>
    </w:p>
    <w:p w14:paraId="7E872E8F" w14:textId="77777777" w:rsidR="003532B9" w:rsidRPr="003532B9" w:rsidRDefault="003532B9" w:rsidP="001B3392">
      <w:pPr>
        <w:rPr>
          <w:rFonts w:ascii="Roboto" w:hAnsi="Roboto"/>
          <w:sz w:val="24"/>
          <w:szCs w:val="24"/>
          <w:lang w:val="lt-LT"/>
        </w:rPr>
      </w:pPr>
    </w:p>
    <w:p w14:paraId="23120FD9" w14:textId="79C61050" w:rsidR="003532B9" w:rsidRPr="003532B9" w:rsidRDefault="003532B9" w:rsidP="001B3392">
      <w:pPr>
        <w:rPr>
          <w:rFonts w:ascii="Roboto" w:hAnsi="Roboto"/>
          <w:sz w:val="24"/>
          <w:szCs w:val="24"/>
          <w:lang w:val="lt-LT"/>
        </w:rPr>
      </w:pPr>
      <w:r w:rsidRPr="003532B9">
        <w:rPr>
          <w:rFonts w:ascii="Roboto" w:hAnsi="Roboto"/>
          <w:sz w:val="24"/>
          <w:szCs w:val="24"/>
          <w:lang w:val="lt-LT"/>
        </w:rPr>
        <w:t xml:space="preserve">„Pasaulyje, kuriame dažnai jaučiamės atitolę vieni nuo kitų, kultūra ir kūrybiškumas yra galingos vienijančios jėgos, griaunančios barjerus ir suartinančios bendruomenes. Nesvarbu, ar tai būtų bendruomenės meno projektai, kultūros festivaliai, muzika ar performansai, – visa tai sukuria erdvę, kurioje žmonės iš </w:t>
      </w:r>
      <w:r w:rsidRPr="003532B9">
        <w:rPr>
          <w:rFonts w:ascii="Roboto" w:hAnsi="Roboto"/>
          <w:sz w:val="24"/>
          <w:szCs w:val="24"/>
          <w:lang w:val="lt-LT"/>
        </w:rPr>
        <w:lastRenderedPageBreak/>
        <w:t>skirtingų bendruomenių gali susitikti, dalintis istorijomis ir rasti bendrą kalbą, mokytis pagarbos ir empatijos“, –  sako festivalio „Kultūrų ratas“ partnerės Britų tarybos Lietuvoje vadovė Ona Marija Vyšniauskaitė.</w:t>
      </w:r>
    </w:p>
    <w:p w14:paraId="06F6CF47" w14:textId="77777777" w:rsidR="003532B9" w:rsidRPr="003532B9" w:rsidRDefault="003532B9" w:rsidP="001B3392">
      <w:pPr>
        <w:rPr>
          <w:rFonts w:ascii="Roboto" w:hAnsi="Roboto"/>
          <w:sz w:val="24"/>
          <w:szCs w:val="24"/>
          <w:lang w:val="lt-LT"/>
        </w:rPr>
      </w:pPr>
    </w:p>
    <w:p w14:paraId="457A894B" w14:textId="0C3F4E9A" w:rsidR="003532B9" w:rsidRPr="003532B9" w:rsidRDefault="003532B9" w:rsidP="001B3392">
      <w:pPr>
        <w:rPr>
          <w:rFonts w:ascii="Roboto" w:hAnsi="Roboto"/>
          <w:sz w:val="24"/>
          <w:szCs w:val="24"/>
          <w:lang w:val="lt-LT"/>
        </w:rPr>
      </w:pPr>
      <w:r w:rsidRPr="003532B9">
        <w:rPr>
          <w:rFonts w:ascii="Roboto" w:hAnsi="Roboto"/>
          <w:sz w:val="24"/>
          <w:szCs w:val="24"/>
          <w:lang w:val="lt-LT"/>
        </w:rPr>
        <w:t xml:space="preserve">Nuo pat veiklos </w:t>
      </w:r>
      <w:r w:rsidR="003E14B4">
        <w:rPr>
          <w:rFonts w:ascii="Roboto" w:hAnsi="Roboto"/>
          <w:sz w:val="24"/>
          <w:szCs w:val="24"/>
          <w:lang w:val="lt-LT"/>
        </w:rPr>
        <w:t>mūsų šaly</w:t>
      </w:r>
      <w:r w:rsidRPr="003532B9">
        <w:rPr>
          <w:rFonts w:ascii="Roboto" w:hAnsi="Roboto"/>
          <w:sz w:val="24"/>
          <w:szCs w:val="24"/>
          <w:lang w:val="lt-LT"/>
        </w:rPr>
        <w:t>je pradžios Britų taryba siekia praturtinti kultūros ir švietimo lauką remiantis Jungtinės Karalystės patirtimi.</w:t>
      </w:r>
    </w:p>
    <w:p w14:paraId="08F1EC6C" w14:textId="77777777" w:rsidR="003532B9" w:rsidRPr="003532B9" w:rsidRDefault="003532B9" w:rsidP="001B3392">
      <w:pPr>
        <w:rPr>
          <w:rFonts w:ascii="Roboto" w:hAnsi="Roboto"/>
          <w:sz w:val="24"/>
          <w:szCs w:val="24"/>
          <w:lang w:val="lt-LT"/>
        </w:rPr>
      </w:pPr>
    </w:p>
    <w:p w14:paraId="4407AD79" w14:textId="77777777" w:rsidR="003532B9" w:rsidRPr="003532B9" w:rsidRDefault="003532B9" w:rsidP="001B3392">
      <w:pPr>
        <w:rPr>
          <w:rFonts w:ascii="Roboto" w:hAnsi="Roboto"/>
          <w:sz w:val="24"/>
          <w:szCs w:val="24"/>
          <w:lang w:val="lt-LT"/>
        </w:rPr>
      </w:pPr>
      <w:r w:rsidRPr="003532B9">
        <w:rPr>
          <w:rFonts w:ascii="Roboto" w:hAnsi="Roboto"/>
          <w:sz w:val="24"/>
          <w:szCs w:val="24"/>
          <w:lang w:val="lt-LT"/>
        </w:rPr>
        <w:t>„Įgyvendiname daug programų ir iniciatyvų, skirtų puoselėti bendradarbiavimą kultūros ir švietimo srityje, tarp kurių – ir interaktyvus patyrimų festivalis  „Kultūrų ratas“, – sako Britų tarybos vadovė.</w:t>
      </w:r>
    </w:p>
    <w:p w14:paraId="7596C44F" w14:textId="77777777" w:rsidR="003532B9" w:rsidRPr="003532B9" w:rsidRDefault="003532B9" w:rsidP="001B3392">
      <w:pPr>
        <w:rPr>
          <w:rFonts w:ascii="Roboto" w:hAnsi="Roboto"/>
          <w:sz w:val="24"/>
          <w:szCs w:val="24"/>
          <w:lang w:val="lt-LT"/>
        </w:rPr>
      </w:pPr>
    </w:p>
    <w:p w14:paraId="33F6043C" w14:textId="124658A3" w:rsidR="003532B9" w:rsidRPr="003E14B4" w:rsidRDefault="003E14B4" w:rsidP="001B3392">
      <w:pPr>
        <w:rPr>
          <w:rFonts w:ascii="Roboto" w:hAnsi="Roboto"/>
          <w:b/>
          <w:bCs/>
          <w:sz w:val="24"/>
          <w:szCs w:val="24"/>
          <w:lang w:val="lt-LT"/>
        </w:rPr>
      </w:pPr>
      <w:r>
        <w:rPr>
          <w:rFonts w:ascii="Roboto" w:hAnsi="Roboto"/>
          <w:b/>
          <w:bCs/>
          <w:sz w:val="24"/>
          <w:szCs w:val="24"/>
          <w:lang w:val="lt-LT"/>
        </w:rPr>
        <w:t>Tikslas</w:t>
      </w:r>
      <w:r w:rsidR="003532B9" w:rsidRPr="003E14B4">
        <w:rPr>
          <w:rFonts w:ascii="Roboto" w:hAnsi="Roboto"/>
          <w:b/>
          <w:bCs/>
          <w:sz w:val="24"/>
          <w:szCs w:val="24"/>
          <w:lang w:val="lt-LT"/>
        </w:rPr>
        <w:t xml:space="preserve"> – geriau išmokti lietuviškai</w:t>
      </w:r>
    </w:p>
    <w:p w14:paraId="000D3D41" w14:textId="77777777" w:rsidR="003532B9" w:rsidRPr="003532B9" w:rsidRDefault="003532B9" w:rsidP="001B3392">
      <w:pPr>
        <w:rPr>
          <w:rFonts w:ascii="Roboto" w:hAnsi="Roboto"/>
          <w:sz w:val="24"/>
          <w:szCs w:val="24"/>
          <w:lang w:val="lt-LT"/>
        </w:rPr>
      </w:pPr>
    </w:p>
    <w:p w14:paraId="16F396B8" w14:textId="2463128C" w:rsidR="003532B9" w:rsidRPr="003532B9" w:rsidRDefault="003532B9" w:rsidP="001B3392">
      <w:pPr>
        <w:rPr>
          <w:rFonts w:ascii="Roboto" w:hAnsi="Roboto"/>
          <w:sz w:val="24"/>
          <w:szCs w:val="24"/>
          <w:lang w:val="lt-LT"/>
        </w:rPr>
      </w:pPr>
      <w:r w:rsidRPr="003532B9">
        <w:rPr>
          <w:rFonts w:ascii="Roboto" w:hAnsi="Roboto"/>
          <w:sz w:val="24"/>
          <w:szCs w:val="24"/>
          <w:lang w:val="lt-LT"/>
        </w:rPr>
        <w:t xml:space="preserve">Norint sumažinti kitataučių </w:t>
      </w:r>
      <w:r w:rsidR="001B3392">
        <w:rPr>
          <w:rFonts w:ascii="Roboto" w:hAnsi="Roboto"/>
          <w:sz w:val="24"/>
          <w:szCs w:val="24"/>
          <w:lang w:val="lt-LT"/>
        </w:rPr>
        <w:t>mokini</w:t>
      </w:r>
      <w:r w:rsidRPr="003532B9">
        <w:rPr>
          <w:rFonts w:ascii="Roboto" w:hAnsi="Roboto"/>
          <w:sz w:val="24"/>
          <w:szCs w:val="24"/>
          <w:lang w:val="lt-LT"/>
        </w:rPr>
        <w:t>ų patiriamus iššūkius, labai svarbu, kad jie geriau išmoktų kalbėti lietuviškai, sako Jolanta Bartkūnienė, Visagino „Gerosios vilties“ progimnazijos direktorė. Dėstomoji kalba šioje mokykloje – rusų.</w:t>
      </w:r>
    </w:p>
    <w:p w14:paraId="19E9DBDA" w14:textId="77777777" w:rsidR="003532B9" w:rsidRPr="003532B9" w:rsidRDefault="003532B9" w:rsidP="001B3392">
      <w:pPr>
        <w:rPr>
          <w:rFonts w:ascii="Roboto" w:hAnsi="Roboto"/>
          <w:sz w:val="24"/>
          <w:szCs w:val="24"/>
          <w:lang w:val="lt-LT"/>
        </w:rPr>
      </w:pPr>
    </w:p>
    <w:p w14:paraId="3BA3F482" w14:textId="31717310" w:rsidR="003532B9" w:rsidRPr="003532B9" w:rsidRDefault="003532B9" w:rsidP="001B3392">
      <w:pPr>
        <w:rPr>
          <w:rFonts w:ascii="Roboto" w:hAnsi="Roboto"/>
          <w:sz w:val="24"/>
          <w:szCs w:val="24"/>
          <w:lang w:val="lt-LT"/>
        </w:rPr>
      </w:pPr>
      <w:r w:rsidRPr="003532B9">
        <w:rPr>
          <w:rFonts w:ascii="Roboto" w:hAnsi="Roboto"/>
          <w:sz w:val="24"/>
          <w:szCs w:val="24"/>
          <w:lang w:val="lt-LT"/>
        </w:rPr>
        <w:t xml:space="preserve">„Visagine aplinka ir spauda rusakalbė, tad mūsų mokiniai lietuvių kalbą dažnai girdi tik mokykloje. Darėme apklausas, </w:t>
      </w:r>
      <w:r w:rsidR="003E14B4">
        <w:rPr>
          <w:rFonts w:ascii="Roboto" w:hAnsi="Roboto"/>
          <w:sz w:val="24"/>
          <w:szCs w:val="24"/>
          <w:lang w:val="lt-LT"/>
        </w:rPr>
        <w:t xml:space="preserve">didžioji </w:t>
      </w:r>
      <w:r w:rsidRPr="003532B9">
        <w:rPr>
          <w:rFonts w:ascii="Roboto" w:hAnsi="Roboto"/>
          <w:sz w:val="24"/>
          <w:szCs w:val="24"/>
          <w:lang w:val="lt-LT"/>
        </w:rPr>
        <w:t>dauguma tėvų ir vaikų pageidavo daugiau lietuvių kalbos, todėl žengiame svarbų žingsnį ir bendru sutarimu su bendruomene nuo rudens kai kurie dalykai mūsų mokykloje jau bus dėstomi tik lietuvių kalba“, – kalba J. Bartkūnienė.</w:t>
      </w:r>
    </w:p>
    <w:p w14:paraId="1BE7FD5C" w14:textId="77777777" w:rsidR="003532B9" w:rsidRPr="003532B9" w:rsidRDefault="003532B9" w:rsidP="001B3392">
      <w:pPr>
        <w:rPr>
          <w:rFonts w:ascii="Roboto" w:hAnsi="Roboto"/>
          <w:sz w:val="24"/>
          <w:szCs w:val="24"/>
          <w:lang w:val="lt-LT"/>
        </w:rPr>
      </w:pPr>
    </w:p>
    <w:p w14:paraId="2DEF636D" w14:textId="77777777" w:rsidR="003532B9" w:rsidRPr="003532B9" w:rsidRDefault="003532B9" w:rsidP="001B3392">
      <w:pPr>
        <w:rPr>
          <w:rFonts w:ascii="Roboto" w:hAnsi="Roboto"/>
          <w:sz w:val="24"/>
          <w:szCs w:val="24"/>
          <w:lang w:val="lt-LT"/>
        </w:rPr>
      </w:pPr>
      <w:r w:rsidRPr="003532B9">
        <w:rPr>
          <w:rFonts w:ascii="Roboto" w:hAnsi="Roboto"/>
          <w:sz w:val="24"/>
          <w:szCs w:val="24"/>
          <w:lang w:val="lt-LT"/>
        </w:rPr>
        <w:t>Kad „Kultūrų rato“ dalyviai geriau  pažintų lietuvių kultūrą, viso festivalio metu jaunuoliams buvo demonstruojamas 3D filmas „Angelų takais“ apie menininką M.K. Čiurlionį.</w:t>
      </w:r>
    </w:p>
    <w:p w14:paraId="728CB611" w14:textId="7BAEB49B" w:rsidR="003532B9" w:rsidRDefault="003532B9" w:rsidP="001B3392">
      <w:pPr>
        <w:rPr>
          <w:rFonts w:ascii="Roboto" w:hAnsi="Roboto"/>
          <w:sz w:val="24"/>
          <w:szCs w:val="24"/>
          <w:lang w:val="lt-LT"/>
        </w:rPr>
      </w:pPr>
    </w:p>
    <w:p w14:paraId="1B319267" w14:textId="4A289FAE" w:rsidR="003532B9" w:rsidRPr="00736B01" w:rsidRDefault="00736B01" w:rsidP="001B3392">
      <w:pPr>
        <w:rPr>
          <w:rFonts w:ascii="Roboto" w:hAnsi="Roboto"/>
          <w:b/>
          <w:bCs/>
          <w:sz w:val="24"/>
          <w:szCs w:val="24"/>
          <w:lang w:val="lt-LT"/>
        </w:rPr>
      </w:pPr>
      <w:r w:rsidRPr="00736B01">
        <w:rPr>
          <w:rFonts w:ascii="Roboto" w:hAnsi="Roboto"/>
          <w:b/>
          <w:bCs/>
          <w:sz w:val="24"/>
          <w:szCs w:val="24"/>
          <w:lang w:val="lt-LT"/>
        </w:rPr>
        <w:t xml:space="preserve">Atlikėjo A. Udongwo patarimai </w:t>
      </w:r>
      <w:r w:rsidR="0043543C">
        <w:rPr>
          <w:rFonts w:ascii="Roboto" w:hAnsi="Roboto"/>
          <w:b/>
          <w:bCs/>
          <w:sz w:val="24"/>
          <w:szCs w:val="24"/>
          <w:lang w:val="lt-LT"/>
        </w:rPr>
        <w:t>jaunuoliams</w:t>
      </w:r>
    </w:p>
    <w:p w14:paraId="57CA465E" w14:textId="77777777" w:rsidR="003532B9" w:rsidRPr="003532B9" w:rsidRDefault="003532B9" w:rsidP="001B3392">
      <w:pPr>
        <w:rPr>
          <w:rFonts w:ascii="Roboto" w:hAnsi="Roboto"/>
          <w:sz w:val="24"/>
          <w:szCs w:val="24"/>
          <w:lang w:val="lt-LT"/>
        </w:rPr>
      </w:pPr>
    </w:p>
    <w:p w14:paraId="05FA72E5" w14:textId="312348EC" w:rsidR="003532B9" w:rsidRPr="003532B9" w:rsidRDefault="003532B9" w:rsidP="001B3392">
      <w:pPr>
        <w:rPr>
          <w:rFonts w:ascii="Roboto" w:hAnsi="Roboto"/>
          <w:sz w:val="24"/>
          <w:szCs w:val="24"/>
          <w:lang w:val="lt-LT"/>
        </w:rPr>
      </w:pPr>
      <w:r w:rsidRPr="003532B9">
        <w:rPr>
          <w:rFonts w:ascii="Roboto" w:hAnsi="Roboto"/>
          <w:sz w:val="24"/>
          <w:szCs w:val="24"/>
          <w:lang w:val="lt-LT"/>
        </w:rPr>
        <w:t>Festivalio baigiamuoju akordu tapo projekto „Lietuvos balsas“ konkurso 10-ojo sezono laimėtojo Anyanya Udongwo koncertas. Gimęs ir užaugęs Nigerijoje, šis atlikėjas studijavo ir keliolik</w:t>
      </w:r>
      <w:r w:rsidR="003E14B4">
        <w:rPr>
          <w:rFonts w:ascii="Roboto" w:hAnsi="Roboto"/>
          <w:sz w:val="24"/>
          <w:szCs w:val="24"/>
          <w:lang w:val="lt-LT"/>
        </w:rPr>
        <w:t xml:space="preserve">a </w:t>
      </w:r>
      <w:r w:rsidRPr="003532B9">
        <w:rPr>
          <w:rFonts w:ascii="Roboto" w:hAnsi="Roboto"/>
          <w:sz w:val="24"/>
          <w:szCs w:val="24"/>
          <w:lang w:val="lt-LT"/>
        </w:rPr>
        <w:t>metų gyveno Ukrainoje, o prasidėjus karui atvyko į Lietuvą.</w:t>
      </w:r>
    </w:p>
    <w:p w14:paraId="7416807F" w14:textId="77777777" w:rsidR="003532B9" w:rsidRPr="003532B9" w:rsidRDefault="003532B9" w:rsidP="001B3392">
      <w:pPr>
        <w:rPr>
          <w:rFonts w:ascii="Roboto" w:hAnsi="Roboto"/>
          <w:sz w:val="24"/>
          <w:szCs w:val="24"/>
          <w:lang w:val="lt-LT"/>
        </w:rPr>
      </w:pPr>
    </w:p>
    <w:p w14:paraId="1E4C8904" w14:textId="06EB319B" w:rsidR="003532B9" w:rsidRPr="003532B9" w:rsidRDefault="003532B9" w:rsidP="001B3392">
      <w:pPr>
        <w:rPr>
          <w:rFonts w:ascii="Roboto" w:hAnsi="Roboto"/>
          <w:sz w:val="24"/>
          <w:szCs w:val="24"/>
          <w:lang w:val="lt-LT"/>
        </w:rPr>
      </w:pPr>
      <w:r w:rsidRPr="003532B9">
        <w:rPr>
          <w:rFonts w:ascii="Roboto" w:hAnsi="Roboto"/>
          <w:sz w:val="24"/>
          <w:szCs w:val="24"/>
          <w:lang w:val="lt-LT"/>
        </w:rPr>
        <w:t xml:space="preserve">Pasak A. Udongwo, Lietuvoje jam integruotis buvo pakankamai lengva, mat iš trijų kalbų, kurios dažniausiai girdimos Lietuvoje, dvi jis </w:t>
      </w:r>
      <w:r w:rsidR="003E14B4">
        <w:rPr>
          <w:rFonts w:ascii="Roboto" w:hAnsi="Roboto"/>
          <w:sz w:val="24"/>
          <w:szCs w:val="24"/>
          <w:lang w:val="lt-LT"/>
        </w:rPr>
        <w:t xml:space="preserve">jau </w:t>
      </w:r>
      <w:r w:rsidRPr="003532B9">
        <w:rPr>
          <w:rFonts w:ascii="Roboto" w:hAnsi="Roboto"/>
          <w:sz w:val="24"/>
          <w:szCs w:val="24"/>
          <w:lang w:val="lt-LT"/>
        </w:rPr>
        <w:t>moka.</w:t>
      </w:r>
    </w:p>
    <w:p w14:paraId="7931221C" w14:textId="77777777" w:rsidR="003532B9" w:rsidRPr="003532B9" w:rsidRDefault="003532B9" w:rsidP="001B3392">
      <w:pPr>
        <w:rPr>
          <w:rFonts w:ascii="Roboto" w:hAnsi="Roboto"/>
          <w:sz w:val="24"/>
          <w:szCs w:val="24"/>
          <w:lang w:val="lt-LT"/>
        </w:rPr>
      </w:pPr>
    </w:p>
    <w:p w14:paraId="6CF68D32" w14:textId="07CB5244" w:rsidR="003532B9" w:rsidRPr="003532B9" w:rsidRDefault="003532B9" w:rsidP="001B3392">
      <w:pPr>
        <w:rPr>
          <w:rFonts w:ascii="Roboto" w:hAnsi="Roboto"/>
          <w:sz w:val="24"/>
          <w:szCs w:val="24"/>
          <w:lang w:val="lt-LT"/>
        </w:rPr>
      </w:pPr>
      <w:r w:rsidRPr="003532B9">
        <w:rPr>
          <w:rFonts w:ascii="Roboto" w:hAnsi="Roboto"/>
          <w:sz w:val="24"/>
          <w:szCs w:val="24"/>
          <w:lang w:val="lt-LT"/>
        </w:rPr>
        <w:lastRenderedPageBreak/>
        <w:t>„Nors laimėjęs „Lietuvos balsą“ internete susidūriau su kai kurias neapykanta dvelkiančiais pasisakymais, visgi palaikymo sulaukiau daugiau nei neapykantos. Dalis lietuvių stojo mano pusėn ir net atsiprašė už kitų žmonių komentarus. Lietuvoje daug žmonių palankiai nusite</w:t>
      </w:r>
      <w:r w:rsidR="001B3392">
        <w:rPr>
          <w:rFonts w:ascii="Roboto" w:hAnsi="Roboto"/>
          <w:sz w:val="24"/>
          <w:szCs w:val="24"/>
          <w:lang w:val="lt-LT"/>
        </w:rPr>
        <w:t>i</w:t>
      </w:r>
      <w:r w:rsidRPr="003532B9">
        <w:rPr>
          <w:rFonts w:ascii="Roboto" w:hAnsi="Roboto"/>
          <w:sz w:val="24"/>
          <w:szCs w:val="24"/>
          <w:lang w:val="lt-LT"/>
        </w:rPr>
        <w:t>kę kitų tautybių ir rasių atžvilgiu“, – pasakoja atlikėjas.</w:t>
      </w:r>
    </w:p>
    <w:p w14:paraId="4993AF46" w14:textId="77777777" w:rsidR="003532B9" w:rsidRPr="003532B9" w:rsidRDefault="003532B9" w:rsidP="001B3392">
      <w:pPr>
        <w:rPr>
          <w:rFonts w:ascii="Roboto" w:hAnsi="Roboto"/>
          <w:sz w:val="24"/>
          <w:szCs w:val="24"/>
          <w:lang w:val="lt-LT"/>
        </w:rPr>
      </w:pPr>
    </w:p>
    <w:p w14:paraId="41B7F0DD" w14:textId="1993EA0B" w:rsidR="003532B9" w:rsidRPr="003532B9" w:rsidRDefault="003532B9" w:rsidP="001B3392">
      <w:pPr>
        <w:rPr>
          <w:rFonts w:ascii="Roboto" w:hAnsi="Roboto"/>
          <w:sz w:val="24"/>
          <w:szCs w:val="24"/>
          <w:lang w:val="lt-LT"/>
        </w:rPr>
      </w:pPr>
      <w:r w:rsidRPr="003532B9">
        <w:rPr>
          <w:rFonts w:ascii="Roboto" w:hAnsi="Roboto"/>
          <w:sz w:val="24"/>
          <w:szCs w:val="24"/>
          <w:lang w:val="lt-LT"/>
        </w:rPr>
        <w:t xml:space="preserve">Kitataučiams </w:t>
      </w:r>
      <w:r w:rsidR="001B3392">
        <w:rPr>
          <w:rFonts w:ascii="Roboto" w:hAnsi="Roboto"/>
          <w:sz w:val="24"/>
          <w:szCs w:val="24"/>
          <w:lang w:val="lt-LT"/>
        </w:rPr>
        <w:t>mokiniams,</w:t>
      </w:r>
      <w:r w:rsidRPr="003532B9">
        <w:rPr>
          <w:rFonts w:ascii="Roboto" w:hAnsi="Roboto"/>
          <w:sz w:val="24"/>
          <w:szCs w:val="24"/>
          <w:lang w:val="lt-LT"/>
        </w:rPr>
        <w:t xml:space="preserve"> norint</w:t>
      </w:r>
      <w:r w:rsidR="001B3392">
        <w:rPr>
          <w:rFonts w:ascii="Roboto" w:hAnsi="Roboto"/>
          <w:sz w:val="24"/>
          <w:szCs w:val="24"/>
          <w:lang w:val="lt-LT"/>
        </w:rPr>
        <w:t>iems</w:t>
      </w:r>
      <w:r w:rsidRPr="003532B9">
        <w:rPr>
          <w:rFonts w:ascii="Roboto" w:hAnsi="Roboto"/>
          <w:sz w:val="24"/>
          <w:szCs w:val="24"/>
          <w:lang w:val="lt-LT"/>
        </w:rPr>
        <w:t xml:space="preserve"> sėkmingai integruotis</w:t>
      </w:r>
      <w:r w:rsidR="001B3392">
        <w:rPr>
          <w:rFonts w:ascii="Roboto" w:hAnsi="Roboto"/>
          <w:sz w:val="24"/>
          <w:szCs w:val="24"/>
          <w:lang w:val="lt-LT"/>
        </w:rPr>
        <w:t>,</w:t>
      </w:r>
      <w:r w:rsidRPr="003532B9">
        <w:rPr>
          <w:rFonts w:ascii="Roboto" w:hAnsi="Roboto"/>
          <w:sz w:val="24"/>
          <w:szCs w:val="24"/>
          <w:lang w:val="lt-LT"/>
        </w:rPr>
        <w:t xml:space="preserve"> jis pataria išmokti šalies kalbą, pažinti jos kultūrą</w:t>
      </w:r>
      <w:r w:rsidR="003E14B4">
        <w:rPr>
          <w:rFonts w:ascii="Roboto" w:hAnsi="Roboto"/>
          <w:sz w:val="24"/>
          <w:szCs w:val="24"/>
          <w:lang w:val="lt-LT"/>
        </w:rPr>
        <w:t>, o</w:t>
      </w:r>
      <w:r w:rsidRPr="003532B9">
        <w:rPr>
          <w:rFonts w:ascii="Roboto" w:hAnsi="Roboto"/>
          <w:sz w:val="24"/>
          <w:szCs w:val="24"/>
          <w:lang w:val="lt-LT"/>
        </w:rPr>
        <w:t xml:space="preserve"> </w:t>
      </w:r>
      <w:r w:rsidR="00736B01">
        <w:rPr>
          <w:rFonts w:ascii="Roboto" w:hAnsi="Roboto"/>
          <w:sz w:val="24"/>
          <w:szCs w:val="24"/>
          <w:lang w:val="lt-LT"/>
        </w:rPr>
        <w:t>susidūrus</w:t>
      </w:r>
      <w:r w:rsidR="003E14B4">
        <w:rPr>
          <w:rFonts w:ascii="Roboto" w:hAnsi="Roboto"/>
          <w:sz w:val="24"/>
          <w:szCs w:val="24"/>
          <w:lang w:val="lt-LT"/>
        </w:rPr>
        <w:t xml:space="preserve"> </w:t>
      </w:r>
      <w:r w:rsidRPr="003532B9">
        <w:rPr>
          <w:rFonts w:ascii="Roboto" w:hAnsi="Roboto"/>
          <w:sz w:val="24"/>
          <w:szCs w:val="24"/>
          <w:lang w:val="lt-LT"/>
        </w:rPr>
        <w:t>su neapykanta, nemanyti, kad visi žmonės yra vienodi.</w:t>
      </w:r>
    </w:p>
    <w:p w14:paraId="48A01F5B" w14:textId="77777777" w:rsidR="003532B9" w:rsidRPr="003532B9" w:rsidRDefault="003532B9" w:rsidP="001B3392">
      <w:pPr>
        <w:rPr>
          <w:rFonts w:ascii="Roboto" w:hAnsi="Roboto"/>
          <w:sz w:val="24"/>
          <w:szCs w:val="24"/>
          <w:lang w:val="lt-LT"/>
        </w:rPr>
      </w:pPr>
    </w:p>
    <w:p w14:paraId="71265C80" w14:textId="6ECF09DE" w:rsidR="003532B9" w:rsidRPr="003532B9" w:rsidRDefault="003532B9" w:rsidP="001B3392">
      <w:pPr>
        <w:rPr>
          <w:rFonts w:ascii="Roboto" w:hAnsi="Roboto"/>
          <w:sz w:val="24"/>
          <w:szCs w:val="24"/>
          <w:lang w:val="lt-LT"/>
        </w:rPr>
      </w:pPr>
      <w:r w:rsidRPr="003532B9">
        <w:rPr>
          <w:rFonts w:ascii="Roboto" w:hAnsi="Roboto"/>
          <w:sz w:val="24"/>
          <w:szCs w:val="24"/>
          <w:lang w:val="lt-LT"/>
        </w:rPr>
        <w:t xml:space="preserve">„Lietuvoje yra daug gerų žmonių. </w:t>
      </w:r>
      <w:r w:rsidR="00736B01">
        <w:rPr>
          <w:rFonts w:ascii="Roboto" w:hAnsi="Roboto"/>
          <w:sz w:val="24"/>
          <w:szCs w:val="24"/>
          <w:lang w:val="lt-LT"/>
        </w:rPr>
        <w:t>V</w:t>
      </w:r>
      <w:r w:rsidRPr="003532B9">
        <w:rPr>
          <w:rFonts w:ascii="Roboto" w:hAnsi="Roboto"/>
          <w:sz w:val="24"/>
          <w:szCs w:val="24"/>
          <w:lang w:val="lt-LT"/>
        </w:rPr>
        <w:t>isada būkite pozityv</w:t>
      </w:r>
      <w:r w:rsidR="001B3392">
        <w:rPr>
          <w:rFonts w:ascii="Roboto" w:hAnsi="Roboto"/>
          <w:sz w:val="24"/>
          <w:szCs w:val="24"/>
          <w:lang w:val="lt-LT"/>
        </w:rPr>
        <w:t>ū</w:t>
      </w:r>
      <w:r w:rsidRPr="003532B9">
        <w:rPr>
          <w:rFonts w:ascii="Roboto" w:hAnsi="Roboto"/>
          <w:sz w:val="24"/>
          <w:szCs w:val="24"/>
          <w:lang w:val="lt-LT"/>
        </w:rPr>
        <w:t>s ir stenkitės nesiskųsti tuo, kas jums nepatinka. Sutelkite dėmesį į tai, kas jus daro laimingus“, – pataria A. Udongwo.</w:t>
      </w:r>
    </w:p>
    <w:p w14:paraId="67B782A6" w14:textId="77777777" w:rsidR="003532B9" w:rsidRPr="003532B9" w:rsidRDefault="003532B9" w:rsidP="001B3392">
      <w:pPr>
        <w:rPr>
          <w:rFonts w:ascii="Roboto" w:hAnsi="Roboto"/>
          <w:sz w:val="24"/>
          <w:szCs w:val="24"/>
          <w:lang w:val="lt-LT"/>
        </w:rPr>
      </w:pPr>
    </w:p>
    <w:p w14:paraId="061C06BB" w14:textId="77777777" w:rsidR="003532B9" w:rsidRPr="003532B9" w:rsidRDefault="003532B9" w:rsidP="001B3392">
      <w:pPr>
        <w:rPr>
          <w:rFonts w:ascii="Roboto" w:hAnsi="Roboto"/>
          <w:sz w:val="24"/>
          <w:szCs w:val="24"/>
          <w:lang w:val="lt-LT"/>
        </w:rPr>
      </w:pPr>
      <w:r w:rsidRPr="003532B9">
        <w:rPr>
          <w:rFonts w:ascii="Roboto" w:hAnsi="Roboto"/>
          <w:sz w:val="24"/>
          <w:szCs w:val="24"/>
          <w:lang w:val="lt-LT"/>
        </w:rPr>
        <w:t>Projekto „Kultūrų ratas“ organizatoriai – Lietuvos švietimo, mokslo ir sporto ministerija ir LINEŠA.</w:t>
      </w:r>
    </w:p>
    <w:p w14:paraId="7C3AE109" w14:textId="77777777" w:rsidR="003532B9" w:rsidRPr="003532B9" w:rsidRDefault="003532B9" w:rsidP="001B3392">
      <w:pPr>
        <w:rPr>
          <w:rFonts w:ascii="Roboto" w:hAnsi="Roboto"/>
          <w:sz w:val="24"/>
          <w:szCs w:val="24"/>
          <w:lang w:val="lt-LT"/>
        </w:rPr>
      </w:pPr>
    </w:p>
    <w:p w14:paraId="79D823CE" w14:textId="15D4297A" w:rsidR="003532B9" w:rsidRPr="003532B9" w:rsidRDefault="003532B9" w:rsidP="001B3392">
      <w:pPr>
        <w:rPr>
          <w:rFonts w:ascii="Roboto" w:hAnsi="Roboto"/>
          <w:sz w:val="24"/>
          <w:szCs w:val="24"/>
          <w:lang w:val="lt-LT"/>
        </w:rPr>
      </w:pPr>
      <w:r w:rsidRPr="003532B9">
        <w:rPr>
          <w:rFonts w:ascii="Roboto" w:hAnsi="Roboto"/>
          <w:sz w:val="24"/>
          <w:szCs w:val="24"/>
          <w:lang w:val="lt-LT"/>
        </w:rPr>
        <w:t xml:space="preserve">Projekto partneris – Britų </w:t>
      </w:r>
      <w:r w:rsidR="0043543C">
        <w:rPr>
          <w:rFonts w:ascii="Roboto" w:hAnsi="Roboto"/>
          <w:sz w:val="24"/>
          <w:szCs w:val="24"/>
          <w:lang w:val="lt-LT"/>
        </w:rPr>
        <w:t>t</w:t>
      </w:r>
      <w:r w:rsidRPr="003532B9">
        <w:rPr>
          <w:rFonts w:ascii="Roboto" w:hAnsi="Roboto"/>
          <w:sz w:val="24"/>
          <w:szCs w:val="24"/>
          <w:lang w:val="lt-LT"/>
        </w:rPr>
        <w:t>arybos pro</w:t>
      </w:r>
      <w:r w:rsidR="00C531BA">
        <w:rPr>
          <w:rFonts w:ascii="Roboto" w:hAnsi="Roboto"/>
          <w:sz w:val="24"/>
          <w:szCs w:val="24"/>
          <w:lang w:val="lt-LT"/>
        </w:rPr>
        <w:t>grama</w:t>
      </w:r>
      <w:r w:rsidRPr="003532B9">
        <w:rPr>
          <w:rFonts w:ascii="Roboto" w:hAnsi="Roboto"/>
          <w:sz w:val="24"/>
          <w:szCs w:val="24"/>
          <w:lang w:val="lt-LT"/>
        </w:rPr>
        <w:t xml:space="preserve"> „People to people“.</w:t>
      </w:r>
    </w:p>
    <w:p w14:paraId="73E29AAE" w14:textId="77777777" w:rsidR="003532B9" w:rsidRPr="003532B9" w:rsidRDefault="003532B9" w:rsidP="001B3392">
      <w:pPr>
        <w:rPr>
          <w:rFonts w:ascii="Roboto" w:hAnsi="Roboto"/>
          <w:sz w:val="24"/>
          <w:szCs w:val="24"/>
          <w:lang w:val="lt-LT"/>
        </w:rPr>
      </w:pPr>
    </w:p>
    <w:p w14:paraId="408A9D35" w14:textId="648F9BDB" w:rsidR="00FF6D3B" w:rsidRDefault="003532B9" w:rsidP="001B3392">
      <w:pPr>
        <w:rPr>
          <w:rFonts w:ascii="Roboto" w:hAnsi="Roboto"/>
          <w:sz w:val="24"/>
          <w:szCs w:val="24"/>
          <w:lang w:val="lt-LT"/>
        </w:rPr>
      </w:pPr>
      <w:r w:rsidRPr="003532B9">
        <w:rPr>
          <w:rFonts w:ascii="Roboto" w:hAnsi="Roboto"/>
          <w:sz w:val="24"/>
          <w:szCs w:val="24"/>
          <w:lang w:val="lt-LT"/>
        </w:rPr>
        <w:t>„Kultūrų ratas“ organizuojamas nuo 2017 m.</w:t>
      </w:r>
    </w:p>
    <w:p w14:paraId="745B0D34" w14:textId="64167AA6" w:rsidR="003E14B4" w:rsidRDefault="003E14B4" w:rsidP="001B3392">
      <w:pPr>
        <w:rPr>
          <w:rFonts w:ascii="Roboto" w:hAnsi="Roboto"/>
          <w:sz w:val="24"/>
          <w:szCs w:val="24"/>
          <w:lang w:val="lt-LT"/>
        </w:rPr>
      </w:pPr>
    </w:p>
    <w:p w14:paraId="4D6C2EC3" w14:textId="77777777" w:rsidR="003E14B4" w:rsidRPr="00ED183D" w:rsidRDefault="003E14B4" w:rsidP="001B3392">
      <w:pPr>
        <w:rPr>
          <w:rFonts w:ascii="Roboto" w:hAnsi="Roboto"/>
          <w:sz w:val="24"/>
          <w:szCs w:val="24"/>
          <w:lang w:val="lt-LT"/>
        </w:rPr>
      </w:pPr>
    </w:p>
    <w:p w14:paraId="65EFE9B9" w14:textId="0A5CD161" w:rsidR="00ED183D" w:rsidRPr="00ED183D" w:rsidRDefault="00ED183D" w:rsidP="001B3392">
      <w:pPr>
        <w:rPr>
          <w:rFonts w:ascii="Roboto" w:hAnsi="Roboto"/>
          <w:b/>
          <w:bCs/>
          <w:i/>
          <w:iCs/>
          <w:sz w:val="24"/>
          <w:szCs w:val="24"/>
          <w:lang w:val="lt-LT"/>
        </w:rPr>
      </w:pPr>
      <w:r w:rsidRPr="00ED183D">
        <w:rPr>
          <w:rFonts w:ascii="Roboto" w:hAnsi="Roboto"/>
          <w:b/>
          <w:bCs/>
          <w:i/>
          <w:iCs/>
          <w:sz w:val="24"/>
          <w:szCs w:val="24"/>
          <w:lang w:val="lt-LT"/>
        </w:rPr>
        <w:t>Apie Lietuvos neformaliojo švietimo agentūrą (LINEŠA):</w:t>
      </w:r>
    </w:p>
    <w:p w14:paraId="25D92F09" w14:textId="77777777" w:rsidR="00ED183D" w:rsidRPr="00ED183D" w:rsidRDefault="00ED183D" w:rsidP="001B3392">
      <w:pPr>
        <w:rPr>
          <w:rFonts w:ascii="Roboto" w:hAnsi="Roboto"/>
          <w:sz w:val="24"/>
          <w:szCs w:val="24"/>
          <w:lang w:val="lt-LT"/>
        </w:rPr>
      </w:pPr>
    </w:p>
    <w:p w14:paraId="3FE63DF7" w14:textId="37FBF87E" w:rsidR="00ED183D" w:rsidRDefault="00ED183D" w:rsidP="001B3392">
      <w:pPr>
        <w:rPr>
          <w:rFonts w:ascii="Roboto" w:hAnsi="Roboto"/>
          <w:i/>
          <w:iCs/>
          <w:sz w:val="24"/>
          <w:szCs w:val="24"/>
          <w:lang w:val="lt-LT"/>
        </w:rPr>
      </w:pPr>
      <w:r w:rsidRPr="00ED183D">
        <w:rPr>
          <w:rFonts w:ascii="Roboto" w:hAnsi="Roboto"/>
          <w:i/>
          <w:iCs/>
          <w:sz w:val="24"/>
          <w:szCs w:val="24"/>
          <w:lang w:val="lt-LT"/>
        </w:rPr>
        <w:t>LINEŠA yra Švietimo, mokslo ir sporto ministerijai pavaldi biudžetinė įstaiga, teikianti pagalbą įgyvendinant valstybės politiką neformaliojo vaikų švietimo ir ugdymo karjerai srityse.</w:t>
      </w:r>
    </w:p>
    <w:p w14:paraId="2EB13BD4" w14:textId="77777777" w:rsidR="00FF6D3B" w:rsidRPr="00ED183D" w:rsidRDefault="00FF6D3B" w:rsidP="001B3392">
      <w:pPr>
        <w:rPr>
          <w:rFonts w:ascii="Roboto" w:hAnsi="Roboto"/>
          <w:i/>
          <w:iCs/>
          <w:sz w:val="24"/>
          <w:szCs w:val="24"/>
          <w:lang w:val="lt-LT"/>
        </w:rPr>
      </w:pPr>
      <w:r w:rsidRPr="00ED183D">
        <w:rPr>
          <w:rFonts w:ascii="Roboto" w:hAnsi="Roboto"/>
          <w:i/>
          <w:iCs/>
          <w:sz w:val="24"/>
          <w:szCs w:val="24"/>
          <w:lang w:val="lt-LT"/>
        </w:rPr>
        <w:t>LINEŠA teikia paslaugas Lietuvo pajūryje, Giruliuose, įsikūrusioje vaikų poilsio stovykloje „Pasaka“, kuri yra didžiausia Lietuvoje pajūrio vaikų stovyklavietė, turinti 60 metų veiklos tradicijas. Per vasarą „Pasakoje“ gali pailsėti daugiau kaip 2000 vaikų.</w:t>
      </w:r>
    </w:p>
    <w:p w14:paraId="5878D5DC" w14:textId="77777777" w:rsidR="00FF6D3B" w:rsidRPr="00ED183D" w:rsidRDefault="00FF6D3B" w:rsidP="001B3392">
      <w:pPr>
        <w:rPr>
          <w:rFonts w:ascii="Roboto" w:hAnsi="Roboto"/>
          <w:i/>
          <w:iCs/>
          <w:sz w:val="24"/>
          <w:szCs w:val="24"/>
          <w:lang w:val="lt-LT"/>
        </w:rPr>
      </w:pPr>
    </w:p>
    <w:p w14:paraId="2932C6CC" w14:textId="77777777" w:rsidR="00ED183D" w:rsidRPr="00ED183D" w:rsidRDefault="00ED183D" w:rsidP="001B3392">
      <w:pPr>
        <w:rPr>
          <w:rFonts w:ascii="Roboto" w:hAnsi="Roboto"/>
          <w:i/>
          <w:iCs/>
          <w:sz w:val="24"/>
          <w:szCs w:val="24"/>
          <w:lang w:val="lt-LT"/>
        </w:rPr>
      </w:pPr>
    </w:p>
    <w:p w14:paraId="0DA617A9" w14:textId="77777777" w:rsidR="00ED183D" w:rsidRPr="00267E8D" w:rsidRDefault="00ED183D" w:rsidP="001B3392">
      <w:pPr>
        <w:rPr>
          <w:rFonts w:ascii="Roboto" w:hAnsi="Roboto"/>
          <w:b/>
          <w:bCs/>
          <w:i/>
          <w:iCs/>
          <w:sz w:val="24"/>
          <w:szCs w:val="24"/>
          <w:lang w:val="lt-LT"/>
        </w:rPr>
      </w:pPr>
      <w:r w:rsidRPr="00267E8D">
        <w:rPr>
          <w:rFonts w:ascii="Roboto" w:hAnsi="Roboto"/>
          <w:b/>
          <w:bCs/>
          <w:i/>
          <w:iCs/>
          <w:sz w:val="24"/>
          <w:szCs w:val="24"/>
          <w:lang w:val="lt-LT"/>
        </w:rPr>
        <w:t>Daugiau informacijos: www.linesa.lt, www.stovyklospajuryje.lt</w:t>
      </w:r>
    </w:p>
    <w:p w14:paraId="39EB9F86" w14:textId="77777777" w:rsidR="0025156B" w:rsidRPr="0025156B" w:rsidRDefault="0025156B" w:rsidP="001B3392">
      <w:pPr>
        <w:rPr>
          <w:rFonts w:ascii="Roboto" w:hAnsi="Roboto"/>
          <w:sz w:val="24"/>
          <w:szCs w:val="24"/>
        </w:rPr>
      </w:pPr>
    </w:p>
    <w:p w14:paraId="1F53B172" w14:textId="77777777" w:rsidR="0025156B" w:rsidRPr="00434D7D" w:rsidRDefault="0025156B" w:rsidP="001B3392">
      <w:pPr>
        <w:rPr>
          <w:rFonts w:ascii="Roboto" w:hAnsi="Roboto"/>
          <w:b/>
          <w:bCs/>
          <w:i/>
          <w:iCs/>
          <w:sz w:val="24"/>
          <w:szCs w:val="24"/>
        </w:rPr>
      </w:pPr>
      <w:r w:rsidRPr="00434D7D">
        <w:rPr>
          <w:rFonts w:ascii="Roboto" w:hAnsi="Roboto"/>
          <w:b/>
          <w:bCs/>
          <w:i/>
          <w:iCs/>
          <w:sz w:val="24"/>
          <w:szCs w:val="24"/>
        </w:rPr>
        <w:t>Papildomos informacijos teirautis:</w:t>
      </w:r>
    </w:p>
    <w:p w14:paraId="68CB2D1E" w14:textId="77777777" w:rsidR="0025156B" w:rsidRPr="0025156B" w:rsidRDefault="0025156B" w:rsidP="001B3392">
      <w:pPr>
        <w:rPr>
          <w:rFonts w:ascii="Roboto" w:hAnsi="Roboto"/>
          <w:sz w:val="24"/>
          <w:szCs w:val="24"/>
        </w:rPr>
      </w:pPr>
    </w:p>
    <w:p w14:paraId="08373938" w14:textId="77777777" w:rsidR="003532B9" w:rsidRPr="003532B9" w:rsidRDefault="003532B9" w:rsidP="001B3392">
      <w:pPr>
        <w:rPr>
          <w:rFonts w:ascii="Roboto" w:hAnsi="Roboto"/>
          <w:sz w:val="24"/>
          <w:szCs w:val="24"/>
          <w:lang w:val="lt-LT"/>
        </w:rPr>
      </w:pPr>
    </w:p>
    <w:p w14:paraId="499AC999" w14:textId="77777777" w:rsidR="003532B9" w:rsidRPr="003532B9" w:rsidRDefault="003532B9" w:rsidP="001B3392">
      <w:pPr>
        <w:rPr>
          <w:rFonts w:ascii="Roboto" w:hAnsi="Roboto"/>
          <w:sz w:val="24"/>
          <w:szCs w:val="24"/>
          <w:lang w:val="lt-LT"/>
        </w:rPr>
      </w:pPr>
      <w:r w:rsidRPr="003532B9">
        <w:rPr>
          <w:rFonts w:ascii="Roboto" w:hAnsi="Roboto"/>
          <w:sz w:val="24"/>
          <w:szCs w:val="24"/>
          <w:lang w:val="lt-LT"/>
        </w:rPr>
        <w:t>Tatjana Švec</w:t>
      </w:r>
    </w:p>
    <w:p w14:paraId="5234CB85" w14:textId="77777777" w:rsidR="003532B9" w:rsidRPr="003532B9" w:rsidRDefault="003532B9" w:rsidP="001B3392">
      <w:pPr>
        <w:rPr>
          <w:rFonts w:ascii="Roboto" w:hAnsi="Roboto"/>
          <w:sz w:val="24"/>
          <w:szCs w:val="24"/>
          <w:lang w:val="lt-LT"/>
        </w:rPr>
      </w:pPr>
    </w:p>
    <w:p w14:paraId="4E709E75" w14:textId="77777777" w:rsidR="003532B9" w:rsidRPr="003532B9" w:rsidRDefault="003532B9" w:rsidP="001B3392">
      <w:pPr>
        <w:rPr>
          <w:rFonts w:ascii="Roboto" w:hAnsi="Roboto"/>
          <w:sz w:val="24"/>
          <w:szCs w:val="24"/>
          <w:lang w:val="lt-LT"/>
        </w:rPr>
      </w:pPr>
      <w:r w:rsidRPr="003532B9">
        <w:rPr>
          <w:rFonts w:ascii="Roboto" w:hAnsi="Roboto"/>
          <w:sz w:val="24"/>
          <w:szCs w:val="24"/>
          <w:lang w:val="lt-LT"/>
        </w:rPr>
        <w:lastRenderedPageBreak/>
        <w:t>Lietuvos neformaliojo švietimo agentūra</w:t>
      </w:r>
    </w:p>
    <w:p w14:paraId="517BD2FB" w14:textId="77777777" w:rsidR="003532B9" w:rsidRPr="003532B9" w:rsidRDefault="003532B9" w:rsidP="001B3392">
      <w:pPr>
        <w:rPr>
          <w:rFonts w:ascii="Roboto" w:hAnsi="Roboto"/>
          <w:sz w:val="24"/>
          <w:szCs w:val="24"/>
          <w:lang w:val="lt-LT"/>
        </w:rPr>
      </w:pPr>
    </w:p>
    <w:p w14:paraId="1659D747" w14:textId="77777777" w:rsidR="003532B9" w:rsidRPr="003532B9" w:rsidRDefault="003532B9" w:rsidP="001B3392">
      <w:pPr>
        <w:rPr>
          <w:rFonts w:ascii="Roboto" w:hAnsi="Roboto"/>
          <w:sz w:val="24"/>
          <w:szCs w:val="24"/>
          <w:lang w:val="lt-LT"/>
        </w:rPr>
      </w:pPr>
      <w:r w:rsidRPr="003532B9">
        <w:rPr>
          <w:rFonts w:ascii="Roboto" w:hAnsi="Roboto"/>
          <w:sz w:val="24"/>
          <w:szCs w:val="24"/>
          <w:lang w:val="lt-LT"/>
        </w:rPr>
        <w:t>Rinkodaros ir komunikacijos skyriaus vedėja</w:t>
      </w:r>
    </w:p>
    <w:p w14:paraId="0FA48E72" w14:textId="77777777" w:rsidR="003532B9" w:rsidRPr="003532B9" w:rsidRDefault="003532B9" w:rsidP="001B3392">
      <w:pPr>
        <w:rPr>
          <w:rFonts w:ascii="Roboto" w:hAnsi="Roboto"/>
          <w:sz w:val="24"/>
          <w:szCs w:val="24"/>
          <w:lang w:val="lt-LT"/>
        </w:rPr>
      </w:pPr>
    </w:p>
    <w:p w14:paraId="36F9621D" w14:textId="77777777" w:rsidR="003532B9" w:rsidRPr="003532B9" w:rsidRDefault="003532B9" w:rsidP="001B3392">
      <w:pPr>
        <w:rPr>
          <w:rFonts w:ascii="Roboto" w:hAnsi="Roboto"/>
          <w:sz w:val="24"/>
          <w:szCs w:val="24"/>
          <w:lang w:val="lt-LT"/>
        </w:rPr>
      </w:pPr>
      <w:r w:rsidRPr="003532B9">
        <w:rPr>
          <w:rFonts w:ascii="Roboto" w:hAnsi="Roboto"/>
          <w:sz w:val="24"/>
          <w:szCs w:val="24"/>
          <w:lang w:val="lt-LT"/>
        </w:rPr>
        <w:t>+370 602 90133</w:t>
      </w:r>
    </w:p>
    <w:p w14:paraId="1835BCF1" w14:textId="77777777" w:rsidR="003532B9" w:rsidRPr="003532B9" w:rsidRDefault="003532B9" w:rsidP="001B3392">
      <w:pPr>
        <w:rPr>
          <w:rFonts w:ascii="Roboto" w:hAnsi="Roboto"/>
          <w:sz w:val="24"/>
          <w:szCs w:val="24"/>
          <w:lang w:val="lt-LT"/>
        </w:rPr>
      </w:pPr>
    </w:p>
    <w:p w14:paraId="41F716E7" w14:textId="609E2B30" w:rsidR="003E15CF" w:rsidRPr="0025156B" w:rsidRDefault="003532B9" w:rsidP="001B3392">
      <w:pPr>
        <w:rPr>
          <w:rFonts w:ascii="Roboto" w:hAnsi="Roboto"/>
          <w:sz w:val="24"/>
          <w:szCs w:val="24"/>
        </w:rPr>
      </w:pPr>
      <w:r w:rsidRPr="003532B9">
        <w:rPr>
          <w:rFonts w:ascii="Roboto" w:hAnsi="Roboto"/>
          <w:sz w:val="24"/>
          <w:szCs w:val="24"/>
          <w:lang w:val="lt-LT"/>
        </w:rPr>
        <w:t>tatjana.svec@linesa.lt</w:t>
      </w:r>
    </w:p>
    <w:sectPr w:rsidR="003E15CF" w:rsidRPr="0025156B">
      <w:headerReference w:type="default" r:id="rId7"/>
      <w:pgSz w:w="11909" w:h="16834"/>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241BD" w14:textId="77777777" w:rsidR="00E375E2" w:rsidRDefault="00E375E2" w:rsidP="003E15CF">
      <w:pPr>
        <w:spacing w:line="240" w:lineRule="auto"/>
      </w:pPr>
      <w:r>
        <w:separator/>
      </w:r>
    </w:p>
  </w:endnote>
  <w:endnote w:type="continuationSeparator" w:id="0">
    <w:p w14:paraId="548F052C" w14:textId="77777777" w:rsidR="00E375E2" w:rsidRDefault="00E375E2" w:rsidP="003E15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D61C1" w14:textId="77777777" w:rsidR="00E375E2" w:rsidRDefault="00E375E2" w:rsidP="003E15CF">
      <w:pPr>
        <w:spacing w:line="240" w:lineRule="auto"/>
      </w:pPr>
      <w:r>
        <w:separator/>
      </w:r>
    </w:p>
  </w:footnote>
  <w:footnote w:type="continuationSeparator" w:id="0">
    <w:p w14:paraId="0D3EDF0C" w14:textId="77777777" w:rsidR="00E375E2" w:rsidRDefault="00E375E2" w:rsidP="003E15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112F2" w14:textId="14AFABE3" w:rsidR="003E15CF" w:rsidRDefault="003E15CF">
    <w:pPr>
      <w:pStyle w:val="Header"/>
    </w:pPr>
    <w:r>
      <w:ptab w:relativeTo="margin" w:alignment="center" w:leader="none"/>
    </w:r>
    <w:r>
      <w:ptab w:relativeTo="margin" w:alignment="right" w:leader="none"/>
    </w:r>
    <w:r>
      <w:rPr>
        <w:noProof/>
      </w:rPr>
      <w:drawing>
        <wp:inline distT="0" distB="0" distL="0" distR="0" wp14:anchorId="3261E6D4" wp14:editId="1E069266">
          <wp:extent cx="2545080" cy="695657"/>
          <wp:effectExtent l="0" t="0" r="7620" b="9525"/>
          <wp:docPr id="3030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7066" name="Picture 30307066"/>
                  <pic:cNvPicPr/>
                </pic:nvPicPr>
                <pic:blipFill rotWithShape="1">
                  <a:blip r:embed="rId1">
                    <a:extLst>
                      <a:ext uri="{28A0092B-C50C-407E-A947-70E740481C1C}">
                        <a14:useLocalDpi xmlns:a14="http://schemas.microsoft.com/office/drawing/2010/main" val="0"/>
                      </a:ext>
                    </a:extLst>
                  </a:blip>
                  <a:srcRect l="12997" t="39951" r="14802" b="40313"/>
                  <a:stretch/>
                </pic:blipFill>
                <pic:spPr bwMode="auto">
                  <a:xfrm>
                    <a:off x="0" y="0"/>
                    <a:ext cx="2589746" cy="707866"/>
                  </a:xfrm>
                  <a:prstGeom prst="rect">
                    <a:avLst/>
                  </a:prstGeom>
                  <a:ln>
                    <a:noFill/>
                  </a:ln>
                  <a:extLst>
                    <a:ext uri="{53640926-AAD7-44D8-BBD7-CCE9431645EC}">
                      <a14:shadowObscured xmlns:a14="http://schemas.microsoft.com/office/drawing/2010/main"/>
                    </a:ext>
                  </a:extLst>
                </pic:spPr>
              </pic:pic>
            </a:graphicData>
          </a:graphic>
        </wp:inline>
      </w:drawing>
    </w:r>
  </w:p>
  <w:p w14:paraId="14385270" w14:textId="78CCA4CD" w:rsidR="003E15CF" w:rsidRDefault="003E15CF" w:rsidP="000E2A59">
    <w:pPr>
      <w:pStyle w:val="Header"/>
      <w:jc w:val="right"/>
      <w:rPr>
        <w:rFonts w:ascii="Roboto" w:hAnsi="Roboto"/>
        <w:sz w:val="20"/>
        <w:szCs w:val="20"/>
      </w:rPr>
    </w:pPr>
    <w:r>
      <w:t xml:space="preserve">                                                                                                       </w:t>
    </w:r>
    <w:r w:rsidRPr="003E15CF">
      <w:rPr>
        <w:rFonts w:ascii="Roboto" w:hAnsi="Roboto"/>
        <w:sz w:val="20"/>
        <w:szCs w:val="20"/>
      </w:rPr>
      <w:t>Pranešimas žiniasklaidai</w:t>
    </w:r>
  </w:p>
  <w:p w14:paraId="4F2255D1" w14:textId="116D964B" w:rsidR="00ED04AC" w:rsidRPr="003E15CF" w:rsidRDefault="00ED04AC" w:rsidP="000E2A59">
    <w:pPr>
      <w:pStyle w:val="Header"/>
      <w:jc w:val="right"/>
      <w:rPr>
        <w:rFonts w:ascii="Roboto" w:hAnsi="Roboto"/>
        <w:sz w:val="20"/>
        <w:szCs w:val="20"/>
      </w:rPr>
    </w:pPr>
    <w:r>
      <w:rPr>
        <w:rFonts w:ascii="Roboto" w:hAnsi="Roboto"/>
        <w:sz w:val="20"/>
        <w:szCs w:val="20"/>
      </w:rPr>
      <w:t>2024-0</w:t>
    </w:r>
    <w:r w:rsidR="006868E0">
      <w:rPr>
        <w:rFonts w:ascii="Roboto" w:hAnsi="Roboto"/>
        <w:sz w:val="20"/>
        <w:szCs w:val="20"/>
      </w:rPr>
      <w:t>6</w:t>
    </w:r>
    <w:r w:rsidR="008C0ECC">
      <w:rPr>
        <w:rFonts w:ascii="Roboto" w:hAnsi="Roboto"/>
        <w:sz w:val="20"/>
        <w:szCs w:val="20"/>
      </w:rPr>
      <w:t>-</w:t>
    </w:r>
    <w:r w:rsidR="003532B9">
      <w:rPr>
        <w:rFonts w:ascii="Roboto" w:hAnsi="Roboto"/>
        <w:sz w:val="20"/>
        <w:szCs w:val="20"/>
      </w:rPr>
      <w:t>13</w:t>
    </w:r>
  </w:p>
  <w:p w14:paraId="078CC02E" w14:textId="77777777" w:rsidR="003E15CF" w:rsidRDefault="003E15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F124DF"/>
    <w:multiLevelType w:val="hybridMultilevel"/>
    <w:tmpl w:val="E0E06C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3B"/>
    <w:rsid w:val="00006FEC"/>
    <w:rsid w:val="00021A3C"/>
    <w:rsid w:val="0002564C"/>
    <w:rsid w:val="00063EAA"/>
    <w:rsid w:val="00076D1C"/>
    <w:rsid w:val="000A67B5"/>
    <w:rsid w:val="000E2A59"/>
    <w:rsid w:val="00111BAB"/>
    <w:rsid w:val="00137CAF"/>
    <w:rsid w:val="001731A7"/>
    <w:rsid w:val="0019119D"/>
    <w:rsid w:val="001970E4"/>
    <w:rsid w:val="001B3392"/>
    <w:rsid w:val="001D4039"/>
    <w:rsid w:val="00243547"/>
    <w:rsid w:val="00244DBA"/>
    <w:rsid w:val="0025156B"/>
    <w:rsid w:val="00262029"/>
    <w:rsid w:val="00267E8D"/>
    <w:rsid w:val="002751ED"/>
    <w:rsid w:val="002A2576"/>
    <w:rsid w:val="002E1C78"/>
    <w:rsid w:val="003532B9"/>
    <w:rsid w:val="0038399A"/>
    <w:rsid w:val="003E14B4"/>
    <w:rsid w:val="003E15CF"/>
    <w:rsid w:val="003E3FF7"/>
    <w:rsid w:val="00434D7D"/>
    <w:rsid w:val="0043543C"/>
    <w:rsid w:val="00462442"/>
    <w:rsid w:val="004A61DF"/>
    <w:rsid w:val="0058083B"/>
    <w:rsid w:val="00581433"/>
    <w:rsid w:val="005938D5"/>
    <w:rsid w:val="005B790F"/>
    <w:rsid w:val="005C37C8"/>
    <w:rsid w:val="005D066D"/>
    <w:rsid w:val="0060758B"/>
    <w:rsid w:val="00611CF7"/>
    <w:rsid w:val="00633719"/>
    <w:rsid w:val="00640DA7"/>
    <w:rsid w:val="00653395"/>
    <w:rsid w:val="006577F9"/>
    <w:rsid w:val="006868E0"/>
    <w:rsid w:val="006B1B62"/>
    <w:rsid w:val="006C1075"/>
    <w:rsid w:val="006D4717"/>
    <w:rsid w:val="006E6AB9"/>
    <w:rsid w:val="00716AC3"/>
    <w:rsid w:val="00721083"/>
    <w:rsid w:val="00736B01"/>
    <w:rsid w:val="007551DB"/>
    <w:rsid w:val="00856E20"/>
    <w:rsid w:val="00877596"/>
    <w:rsid w:val="008C0ECC"/>
    <w:rsid w:val="008C79CB"/>
    <w:rsid w:val="00943EB2"/>
    <w:rsid w:val="009920E1"/>
    <w:rsid w:val="009941D7"/>
    <w:rsid w:val="009D0FB3"/>
    <w:rsid w:val="009D3489"/>
    <w:rsid w:val="009F35E6"/>
    <w:rsid w:val="00A30FAF"/>
    <w:rsid w:val="00A419FA"/>
    <w:rsid w:val="00A43479"/>
    <w:rsid w:val="00A80623"/>
    <w:rsid w:val="00A86D00"/>
    <w:rsid w:val="00AE5F92"/>
    <w:rsid w:val="00AF21EF"/>
    <w:rsid w:val="00B505CF"/>
    <w:rsid w:val="00B77982"/>
    <w:rsid w:val="00B81C48"/>
    <w:rsid w:val="00BC0C1A"/>
    <w:rsid w:val="00BC796D"/>
    <w:rsid w:val="00C01CB7"/>
    <w:rsid w:val="00C16DAB"/>
    <w:rsid w:val="00C531BA"/>
    <w:rsid w:val="00C748BB"/>
    <w:rsid w:val="00CE5AE4"/>
    <w:rsid w:val="00D21EFE"/>
    <w:rsid w:val="00E0309B"/>
    <w:rsid w:val="00E375E2"/>
    <w:rsid w:val="00E55F1F"/>
    <w:rsid w:val="00E634C8"/>
    <w:rsid w:val="00E816D2"/>
    <w:rsid w:val="00ED04AC"/>
    <w:rsid w:val="00ED183D"/>
    <w:rsid w:val="00F110AB"/>
    <w:rsid w:val="00F9212C"/>
    <w:rsid w:val="00F9461A"/>
    <w:rsid w:val="00FA457F"/>
    <w:rsid w:val="00FD567C"/>
    <w:rsid w:val="00FF6D3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726D"/>
  <w15:docId w15:val="{33D1B944-20E8-403F-9D70-0D156BCA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E15CF"/>
    <w:pPr>
      <w:tabs>
        <w:tab w:val="center" w:pos="4819"/>
        <w:tab w:val="right" w:pos="9638"/>
      </w:tabs>
      <w:spacing w:line="240" w:lineRule="auto"/>
    </w:pPr>
  </w:style>
  <w:style w:type="character" w:customStyle="1" w:styleId="HeaderChar">
    <w:name w:val="Header Char"/>
    <w:basedOn w:val="DefaultParagraphFont"/>
    <w:link w:val="Header"/>
    <w:uiPriority w:val="99"/>
    <w:rsid w:val="003E15CF"/>
  </w:style>
  <w:style w:type="paragraph" w:styleId="Footer">
    <w:name w:val="footer"/>
    <w:basedOn w:val="Normal"/>
    <w:link w:val="FooterChar"/>
    <w:uiPriority w:val="99"/>
    <w:unhideWhenUsed/>
    <w:rsid w:val="003E15CF"/>
    <w:pPr>
      <w:tabs>
        <w:tab w:val="center" w:pos="4819"/>
        <w:tab w:val="right" w:pos="9638"/>
      </w:tabs>
      <w:spacing w:line="240" w:lineRule="auto"/>
    </w:pPr>
  </w:style>
  <w:style w:type="character" w:customStyle="1" w:styleId="FooterChar">
    <w:name w:val="Footer Char"/>
    <w:basedOn w:val="DefaultParagraphFont"/>
    <w:link w:val="Footer"/>
    <w:uiPriority w:val="99"/>
    <w:rsid w:val="003E15CF"/>
  </w:style>
  <w:style w:type="character" w:styleId="Hyperlink">
    <w:name w:val="Hyperlink"/>
    <w:basedOn w:val="DefaultParagraphFont"/>
    <w:uiPriority w:val="99"/>
    <w:unhideWhenUsed/>
    <w:rsid w:val="003E15CF"/>
    <w:rPr>
      <w:color w:val="0000FF" w:themeColor="hyperlink"/>
      <w:u w:val="single"/>
    </w:rPr>
  </w:style>
  <w:style w:type="character" w:styleId="UnresolvedMention">
    <w:name w:val="Unresolved Mention"/>
    <w:basedOn w:val="DefaultParagraphFont"/>
    <w:uiPriority w:val="99"/>
    <w:semiHidden/>
    <w:unhideWhenUsed/>
    <w:rsid w:val="003E15CF"/>
    <w:rPr>
      <w:color w:val="605E5C"/>
      <w:shd w:val="clear" w:color="auto" w:fill="E1DFDD"/>
    </w:rPr>
  </w:style>
  <w:style w:type="character" w:customStyle="1" w:styleId="apple-converted-space">
    <w:name w:val="apple-converted-space"/>
    <w:basedOn w:val="DefaultParagraphFont"/>
    <w:rsid w:val="00C16DAB"/>
  </w:style>
  <w:style w:type="paragraph" w:customStyle="1" w:styleId="paragraph">
    <w:name w:val="paragraph"/>
    <w:basedOn w:val="Normal"/>
    <w:rsid w:val="00C16DA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C16DAB"/>
  </w:style>
  <w:style w:type="character" w:customStyle="1" w:styleId="eop">
    <w:name w:val="eop"/>
    <w:basedOn w:val="DefaultParagraphFont"/>
    <w:rsid w:val="00C16DAB"/>
  </w:style>
  <w:style w:type="paragraph" w:styleId="ListParagraph">
    <w:name w:val="List Paragraph"/>
    <w:basedOn w:val="Normal"/>
    <w:uiPriority w:val="34"/>
    <w:qFormat/>
    <w:rsid w:val="00736B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773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Sigita Migonytė</dc:creator>
  <cp:lastModifiedBy>Sigita Migonytė</cp:lastModifiedBy>
  <cp:revision>31</cp:revision>
  <dcterms:created xsi:type="dcterms:W3CDTF">2024-06-06T08:41:00Z</dcterms:created>
  <dcterms:modified xsi:type="dcterms:W3CDTF">2024-06-13T08:31:00Z</dcterms:modified>
</cp:coreProperties>
</file>